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57C36">
      <w:pPr>
        <w:pStyle w:val="1"/>
      </w:pPr>
      <w:r>
        <w:rPr>
          <w:rStyle w:val="a4"/>
          <w:b w:val="0"/>
          <w:bCs w:val="0"/>
        </w:rPr>
        <w:t>Постановление Правительства РФ от 4 мая 2012 г. N 442</w:t>
      </w:r>
      <w:r>
        <w:rPr>
          <w:rStyle w:val="a4"/>
          <w:b w:val="0"/>
          <w:bCs w:val="0"/>
        </w:rPr>
        <w:br/>
        <w:t>"О функционировании розничных р</w:t>
      </w:r>
      <w:r>
        <w:rPr>
          <w:rStyle w:val="a4"/>
          <w:b w:val="0"/>
          <w:bCs w:val="0"/>
        </w:rPr>
        <w:t>ынков электрической энергии, полном и (или) частичном ограничении режима потребления электрической энергии"</w:t>
      </w:r>
    </w:p>
    <w:p w:rsidR="00000000" w:rsidRDefault="00657C36">
      <w:pPr>
        <w:pStyle w:val="ac"/>
      </w:pPr>
      <w:r>
        <w:t>С изменениями и дополнениями от:</w:t>
      </w:r>
    </w:p>
    <w:p w:rsidR="00000000" w:rsidRDefault="00657C36">
      <w:pPr>
        <w:pStyle w:val="a9"/>
      </w:pPr>
      <w:r>
        <w:t>28, 30 декабря 2012 г., 30 января, 26, 31 июля, 26, 27 августа 2013 г., 10 февраля, 31 июля, 11 августа 2014 г., 23 января, 28 февраля, 6 марта, 28 мая, 7 июля, 4 сентября 2015 г., 22 февраля, 17 мая, 11, 20 октября, 8, 23, 26 декабря 2016 г., 4 февраля, 7</w:t>
      </w:r>
      <w:r>
        <w:t>, 11, 24 мая, 7, 21, 28 июля, 28 августа 2017 г.</w:t>
      </w:r>
    </w:p>
    <w:p w:rsidR="00000000" w:rsidRDefault="00657C36"/>
    <w:p w:rsidR="00000000" w:rsidRDefault="00657C36">
      <w:r>
        <w:t xml:space="preserve">В соответствии с </w:t>
      </w:r>
      <w:r>
        <w:rPr>
          <w:rStyle w:val="a4"/>
        </w:rPr>
        <w:t>Федеральным законом</w:t>
      </w:r>
      <w:r>
        <w:t xml:space="preserve"> "Об электроэнергетике" Правительство Российской Федерации постановляет:</w:t>
      </w:r>
    </w:p>
    <w:p w:rsidR="00000000" w:rsidRDefault="00657C36">
      <w:bookmarkStart w:id="0" w:name="sub_1"/>
      <w:r>
        <w:t>1. Утвердить прилагаемые:</w:t>
      </w:r>
    </w:p>
    <w:bookmarkEnd w:id="0"/>
    <w:p w:rsidR="00000000" w:rsidRDefault="00657C36">
      <w:r>
        <w:rPr>
          <w:rStyle w:val="a4"/>
        </w:rPr>
        <w:t>Основные положения</w:t>
      </w:r>
      <w:r>
        <w:t xml:space="preserve"> функционирования розничных рынков электрической энергии;</w:t>
      </w:r>
    </w:p>
    <w:p w:rsidR="00000000" w:rsidRDefault="00657C36">
      <w:r>
        <w:rPr>
          <w:rStyle w:val="a4"/>
        </w:rPr>
        <w:t>Правила</w:t>
      </w:r>
      <w:r>
        <w:t xml:space="preserve"> полного и (или) частичного ограничения режима потребления электрической энергии;</w:t>
      </w:r>
    </w:p>
    <w:p w:rsidR="00000000" w:rsidRDefault="00657C36">
      <w:r>
        <w:rPr>
          <w:rStyle w:val="a4"/>
        </w:rPr>
        <w:t>изменения</w:t>
      </w:r>
      <w:r>
        <w:t>, кот</w:t>
      </w:r>
      <w:r>
        <w:t>орые вносятся в акты Правительства Российской Федерации по вопросам функционирования розничных рынков электрической энергии.</w:t>
      </w:r>
    </w:p>
    <w:p w:rsidR="00000000" w:rsidRDefault="00657C36">
      <w:bookmarkStart w:id="1" w:name="sub_2"/>
      <w:r>
        <w:t>2. Установить, что:</w:t>
      </w:r>
    </w:p>
    <w:p w:rsidR="00000000" w:rsidRDefault="00657C36">
      <w:bookmarkStart w:id="2" w:name="sub_4288"/>
      <w:bookmarkEnd w:id="1"/>
      <w:r>
        <w:t>а) настоящее постановление применяется к отношениям, вытекающим из публичных договоров, ранее</w:t>
      </w:r>
      <w:r>
        <w:t xml:space="preserve">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rsidR="00000000" w:rsidRDefault="00657C36">
      <w:pPr>
        <w:pStyle w:val="a6"/>
        <w:rPr>
          <w:color w:val="000000"/>
          <w:sz w:val="16"/>
          <w:szCs w:val="16"/>
        </w:rPr>
      </w:pPr>
      <w:bookmarkStart w:id="3" w:name="sub_4289"/>
      <w:bookmarkEnd w:id="2"/>
      <w:r>
        <w:rPr>
          <w:color w:val="000000"/>
          <w:sz w:val="16"/>
          <w:szCs w:val="16"/>
        </w:rPr>
        <w:t>ГАРАНТ:</w:t>
      </w:r>
    </w:p>
    <w:bookmarkEnd w:id="3"/>
    <w:p w:rsidR="00000000" w:rsidRDefault="00657C36">
      <w:pPr>
        <w:pStyle w:val="a6"/>
      </w:pPr>
      <w:r>
        <w:rPr>
          <w:rStyle w:val="a4"/>
        </w:rPr>
        <w:t>Реше</w:t>
      </w:r>
      <w:r>
        <w:rPr>
          <w:rStyle w:val="a4"/>
        </w:rPr>
        <w:t>нием</w:t>
      </w:r>
      <w:r>
        <w:t xml:space="preserve"> Высшего Арбитражного Суда РФ от 18 февраля 2014 г. N ВАС-6502/13 подпункт "б" пункта 2 настоящего постановления признан не противоречащим действующему законодательству</w:t>
      </w:r>
    </w:p>
    <w:p w:rsidR="00000000" w:rsidRDefault="00657C36">
      <w:r>
        <w:t>б) настоящее постановление применяется при расчете обязательств по продаже и пок</w:t>
      </w:r>
      <w:r>
        <w:t>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rsidR="00000000" w:rsidRDefault="00657C36">
      <w:pPr>
        <w:pStyle w:val="a6"/>
        <w:rPr>
          <w:color w:val="000000"/>
          <w:sz w:val="16"/>
          <w:szCs w:val="16"/>
        </w:rPr>
      </w:pPr>
      <w:bookmarkStart w:id="4" w:name="sub_4290"/>
      <w:r>
        <w:rPr>
          <w:color w:val="000000"/>
          <w:sz w:val="16"/>
          <w:szCs w:val="16"/>
        </w:rPr>
        <w:t>Информация об изменениях:</w:t>
      </w:r>
    </w:p>
    <w:bookmarkEnd w:id="4"/>
    <w:p w:rsidR="00000000" w:rsidRDefault="00657C36">
      <w:pPr>
        <w:pStyle w:val="a7"/>
      </w:pPr>
      <w:r>
        <w:rPr>
          <w:rStyle w:val="a4"/>
        </w:rPr>
        <w:t>Постановлением</w:t>
      </w:r>
      <w:r>
        <w:t xml:space="preserve"> Правительства РФ от 17 мая 2016 г. N 433 в подпункт "в" внесены изменения, </w:t>
      </w:r>
      <w:r>
        <w:rPr>
          <w:rStyle w:val="a4"/>
        </w:rPr>
        <w:t>вступающие в силу</w:t>
      </w:r>
      <w:r>
        <w:t xml:space="preserve"> с 1 июля 2016 г.</w:t>
      </w:r>
    </w:p>
    <w:p w:rsidR="00000000" w:rsidRDefault="00657C36">
      <w:pPr>
        <w:pStyle w:val="a7"/>
      </w:pPr>
      <w:r>
        <w:rPr>
          <w:rStyle w:val="a4"/>
        </w:rPr>
        <w:t>См. текст подпункта в предыдущей редакции</w:t>
      </w:r>
    </w:p>
    <w:p w:rsidR="00000000" w:rsidRDefault="00657C36">
      <w:r>
        <w:t>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w:t>
      </w:r>
      <w:r>
        <w:t xml:space="preserve">е к потребителям (покупателям), к которым применялись положения </w:t>
      </w:r>
      <w:r>
        <w:rPr>
          <w:rStyle w:val="a4"/>
        </w:rPr>
        <w:t>постановления</w:t>
      </w:r>
      <w:r>
        <w:t xml:space="preserve"> Правительства Российской Федерации от 31 августа 2006 г. N 530 "Об утверждении основных положений функционирования розн</w:t>
      </w:r>
      <w:r>
        <w:t>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rsidR="00000000" w:rsidRDefault="00657C36">
      <w:bookmarkStart w:id="5" w:name="sub_4291"/>
      <w:r>
        <w:t>г) положения настоящего постановления о то</w:t>
      </w:r>
      <w:r>
        <w:t>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w:t>
      </w:r>
      <w:r>
        <w:t>тствие с настоящим постановлением;</w:t>
      </w:r>
    </w:p>
    <w:p w:rsidR="00000000" w:rsidRDefault="00657C36">
      <w:bookmarkStart w:id="6" w:name="sub_4292"/>
      <w:bookmarkEnd w:id="5"/>
      <w: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w:t>
      </w:r>
      <w:r>
        <w:rPr>
          <w:rStyle w:val="a4"/>
        </w:rPr>
        <w:t>Основными по</w:t>
      </w:r>
      <w:r>
        <w:rPr>
          <w:rStyle w:val="a4"/>
        </w:rPr>
        <w:t>ложениями</w:t>
      </w:r>
      <w: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w:t>
      </w:r>
      <w:r>
        <w:lastRenderedPageBreak/>
        <w:t>расчетног</w:t>
      </w:r>
      <w:r>
        <w:t>о способа;</w:t>
      </w:r>
    </w:p>
    <w:p w:rsidR="00000000" w:rsidRDefault="00657C36">
      <w:bookmarkStart w:id="7" w:name="sub_4293"/>
      <w:bookmarkEnd w:id="6"/>
      <w:r>
        <w:t xml:space="preserve">е) разработка и внедрение стандартов качества обслуживания потребителей (покупателей) в соответствии с требованиями, установленными </w:t>
      </w:r>
      <w:r>
        <w:rPr>
          <w:rStyle w:val="a4"/>
        </w:rPr>
        <w:t>Основными положениями</w:t>
      </w:r>
      <w:r>
        <w:t xml:space="preserve"> функционирования розничных рынков электрической э</w:t>
      </w:r>
      <w:r>
        <w:t>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rsidR="00000000" w:rsidRDefault="00657C36">
      <w:bookmarkStart w:id="8" w:name="sub_4294"/>
      <w:bookmarkEnd w:id="7"/>
      <w:r>
        <w:t xml:space="preserve">ж) направление потребителям услуг по передаче </w:t>
      </w:r>
      <w:r>
        <w:t xml:space="preserve">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r>
        <w:rPr>
          <w:rStyle w:val="a4"/>
        </w:rPr>
        <w:t>Правилами</w:t>
      </w:r>
      <w:r>
        <w:t xml:space="preserve"> недискриминационного доступа к услугам по передаче электрической энергии и оказания этих услуг, утвержденными </w:t>
      </w:r>
      <w:r>
        <w:rPr>
          <w:rStyle w:val="a4"/>
        </w:rPr>
        <w:t>постановлением</w:t>
      </w:r>
      <w:r>
        <w:t xml:space="preserve"> Правительства Российс</w:t>
      </w:r>
      <w:r>
        <w:t>кой Федерации от 27 декабря 2004 г. N 861, осуществляется соответственно сетевыми организациями и гарантирующими поставщиками в 2-месячный срок;</w:t>
      </w:r>
    </w:p>
    <w:p w:rsidR="00000000" w:rsidRDefault="00657C36">
      <w:bookmarkStart w:id="9" w:name="sub_4295"/>
      <w:bookmarkEnd w:id="8"/>
      <w:r>
        <w:t xml:space="preserve">з) информация об установленных </w:t>
      </w:r>
      <w:r>
        <w:rPr>
          <w:rStyle w:val="a4"/>
        </w:rPr>
        <w:t>Основными положениями</w:t>
      </w:r>
      <w:r>
        <w:t xml:space="preserve"> функционирования</w:t>
      </w:r>
      <w:r>
        <w:t xml:space="preserve">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w:t>
      </w:r>
      <w:r>
        <w:t xml:space="preserve">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w:t>
      </w:r>
      <w:r>
        <w:t>выставляемых до 1 июля 2012 г., а также на официальных сайтах гарантирующих поставщиков в информационно-телекоммуникационной сети "Интернет";</w:t>
      </w:r>
    </w:p>
    <w:p w:rsidR="00000000" w:rsidRDefault="00657C36">
      <w:pPr>
        <w:pStyle w:val="a6"/>
        <w:rPr>
          <w:color w:val="000000"/>
          <w:sz w:val="16"/>
          <w:szCs w:val="16"/>
        </w:rPr>
      </w:pPr>
      <w:bookmarkStart w:id="10" w:name="sub_4296"/>
      <w:bookmarkEnd w:id="9"/>
      <w:r>
        <w:rPr>
          <w:color w:val="000000"/>
          <w:sz w:val="16"/>
          <w:szCs w:val="16"/>
        </w:rPr>
        <w:t>Информация об изменениях:</w:t>
      </w:r>
    </w:p>
    <w:bookmarkEnd w:id="10"/>
    <w:p w:rsidR="00000000" w:rsidRDefault="00657C36">
      <w:pPr>
        <w:pStyle w:val="a7"/>
      </w:pPr>
      <w:r>
        <w:t xml:space="preserve">Подпункт "и" изменен с 1 августа 2017 г. - </w:t>
      </w:r>
      <w:r>
        <w:rPr>
          <w:rStyle w:val="a4"/>
        </w:rPr>
        <w:t>Постановление</w:t>
      </w:r>
      <w:r>
        <w:t xml:space="preserve"> Правительства РФ от 7 июля 2017 г. N 810</w:t>
      </w:r>
    </w:p>
    <w:p w:rsidR="00000000" w:rsidRDefault="00657C36">
      <w:pPr>
        <w:pStyle w:val="a7"/>
      </w:pPr>
      <w:r>
        <w:rPr>
          <w:rStyle w:val="a4"/>
        </w:rPr>
        <w:t>См. предыдущую редакцию</w:t>
      </w:r>
    </w:p>
    <w:p w:rsidR="00000000" w:rsidRDefault="00657C36">
      <w:r>
        <w:t>и) лицо, которое владеет на праве собственности или на ином законном</w:t>
      </w:r>
      <w:r>
        <w:t xml:space="preserve"> основании объектом (частью объекта) по производству электрической энергии (мощности) (в том числе электростанцией), указанным в </w:t>
      </w:r>
      <w:r>
        <w:rPr>
          <w:rStyle w:val="a4"/>
        </w:rPr>
        <w:t>абзаце первом пункта 31</w:t>
      </w:r>
      <w:r>
        <w:t xml:space="preserve"> Правил оптового рынка электрической эн</w:t>
      </w:r>
      <w:r>
        <w:t xml:space="preserve">ергии и мощности, утвержденных </w:t>
      </w:r>
      <w:r>
        <w:rPr>
          <w:rStyle w:val="a4"/>
        </w:rPr>
        <w:t>постановлением</w:t>
      </w:r>
      <w:r>
        <w:t xml:space="preserve"> Правительства Российской Федерации от 27 декабря 2010 г. N 1172 "Об утверждении Правил оптового рынка электрической энергии и мощности и о внесении </w:t>
      </w:r>
      <w:r>
        <w:t xml:space="preserve">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w:t>
      </w:r>
      <w:r>
        <w:rPr>
          <w:rStyle w:val="a4"/>
        </w:rPr>
        <w:t>Федерального закона</w:t>
      </w:r>
      <w:r>
        <w:t xml:space="preserve">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w:t>
      </w:r>
      <w:r>
        <w:t>та) электрическую энергию только на оптовом рынке;</w:t>
      </w:r>
    </w:p>
    <w:p w:rsidR="00000000" w:rsidRDefault="00657C36">
      <w:bookmarkStart w:id="11" w:name="sub_4297"/>
      <w:r>
        <w:t xml:space="preserve">к) контроль за соблюдением гарантирующими поставщиками </w:t>
      </w:r>
      <w:r>
        <w:rPr>
          <w:rStyle w:val="a4"/>
        </w:rPr>
        <w:t>Правил</w:t>
      </w:r>
      <w:r>
        <w:t xml:space="preserve"> определения и применения гарантирующими поставщиками нерегулируемых цен</w:t>
      </w:r>
      <w:r>
        <w:t xml:space="preserve"> на электрическую энергию (мощность), утвержденных </w:t>
      </w:r>
      <w:r>
        <w:rPr>
          <w:rStyle w:val="a4"/>
        </w:rPr>
        <w:t>постановлением</w:t>
      </w:r>
      <w:r>
        <w:t xml:space="preserve"> Правительства Российской Федерации от 29 декабря 2011 г. N 1179, осуществляют федеральный антимонопольный орган и органы исполни</w:t>
      </w:r>
      <w:r>
        <w:t>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rsidR="00000000" w:rsidRDefault="00657C36">
      <w:bookmarkStart w:id="12" w:name="sub_4298"/>
      <w:bookmarkEnd w:id="11"/>
      <w:r>
        <w:t xml:space="preserve">л) сбытовые надбавки гарантирующих поставщиков в виде формулы для группы (подгрупп) </w:t>
      </w:r>
      <w:r>
        <w:t xml:space="preserve">"прочие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w:t>
      </w:r>
      <w:r>
        <w:rPr>
          <w:rStyle w:val="a4"/>
        </w:rPr>
        <w:t>методических указаний</w:t>
      </w:r>
      <w:r>
        <w:t xml:space="preserve">, предусмотренных </w:t>
      </w:r>
      <w:r>
        <w:rPr>
          <w:rStyle w:val="a4"/>
        </w:rPr>
        <w:t>пунктом 6</w:t>
      </w:r>
      <w:r>
        <w:t xml:space="preserve"> настоящего постановления.</w:t>
      </w:r>
    </w:p>
    <w:p w:rsidR="00000000" w:rsidRDefault="00657C36">
      <w:bookmarkStart w:id="13" w:name="sub_3"/>
      <w:bookmarkEnd w:id="12"/>
      <w:r>
        <w:t>3. </w:t>
      </w:r>
      <w:r>
        <w:t xml:space="preserve">Некоммерческое партнерство "Совет рынка по организации эффективной системы </w:t>
      </w:r>
      <w:r>
        <w:lastRenderedPageBreak/>
        <w:t>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w:t>
      </w:r>
      <w:r>
        <w:t xml:space="preserve"> исполнительной власти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bookmarkEnd w:id="13"/>
    <w:p w:rsidR="00000000" w:rsidRDefault="00657C36">
      <w:r>
        <w:t>Указанная информ</w:t>
      </w:r>
      <w:r>
        <w:t>ация предоставляется не позднее 1 месяца со дня получения соответствующего запроса.</w:t>
      </w:r>
    </w:p>
    <w:p w:rsidR="00000000" w:rsidRDefault="00657C36">
      <w:r>
        <w:t>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w:t>
      </w:r>
      <w:r>
        <w:t>сполнительной власти и органы исполнительной власти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r>
        <w:t>.</w:t>
      </w:r>
    </w:p>
    <w:p w:rsidR="00000000" w:rsidRDefault="00657C36">
      <w:bookmarkStart w:id="14" w:name="sub_4"/>
      <w:r>
        <w:t>4. Федеральной антимонопольной службе:</w:t>
      </w:r>
    </w:p>
    <w:p w:rsidR="00000000" w:rsidRDefault="00657C36">
      <w:bookmarkStart w:id="15" w:name="sub_42"/>
      <w:bookmarkEnd w:id="14"/>
      <w:r>
        <w:t xml:space="preserve">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w:t>
      </w:r>
      <w:r>
        <w:t>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w:t>
      </w:r>
      <w:r>
        <w:t>ганизациям);</w:t>
      </w:r>
    </w:p>
    <w:bookmarkEnd w:id="15"/>
    <w:p w:rsidR="00000000" w:rsidRDefault="00657C36">
      <w:r>
        <w:t>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w:t>
      </w:r>
      <w:r>
        <w:t>ргии (энергоснабжения) с потребителями.</w:t>
      </w:r>
    </w:p>
    <w:p w:rsidR="00000000" w:rsidRDefault="00657C36">
      <w:bookmarkStart w:id="16" w:name="sub_5"/>
      <w:r>
        <w:t>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w:t>
      </w:r>
      <w:r>
        <w:t>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w:t>
      </w:r>
      <w:r>
        <w:t xml:space="preserve">м гарантирующими поставщиками </w:t>
      </w:r>
      <w:r>
        <w:rPr>
          <w:rStyle w:val="a4"/>
        </w:rPr>
        <w:t>Правил</w:t>
      </w:r>
      <w:r>
        <w:t xml:space="preserve"> определения и применения гарантирующими поставщиками нерегулируемых цен на электрическую энергию (мощность).</w:t>
      </w:r>
    </w:p>
    <w:p w:rsidR="00000000" w:rsidRDefault="00657C36">
      <w:bookmarkStart w:id="17" w:name="sub_6"/>
      <w:bookmarkEnd w:id="16"/>
      <w:r>
        <w:t xml:space="preserve">6. Федеральной службе по тарифам по </w:t>
      </w:r>
      <w:r>
        <w:t xml:space="preserve">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w:t>
      </w:r>
      <w:r>
        <w:rPr>
          <w:rStyle w:val="a4"/>
        </w:rPr>
        <w:t>мето</w:t>
      </w:r>
      <w:r>
        <w:rPr>
          <w:rStyle w:val="a4"/>
        </w:rPr>
        <w:t>дические указания</w:t>
      </w:r>
      <w: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w:t>
      </w:r>
      <w:r>
        <w:t xml:space="preserve">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rsidR="00000000" w:rsidRDefault="00657C36">
      <w:bookmarkStart w:id="18" w:name="sub_7"/>
      <w:bookmarkEnd w:id="17"/>
      <w:r>
        <w:t>7. Федеральной службе по тарифам в 3-месячный срок привести свои нормативн</w:t>
      </w:r>
      <w:r>
        <w:t>ые правовые акты в соответствие с настоящим постановлением.</w:t>
      </w:r>
    </w:p>
    <w:p w:rsidR="00000000" w:rsidRDefault="00657C36">
      <w:bookmarkStart w:id="19" w:name="sub_8"/>
      <w:bookmarkEnd w:id="18"/>
      <w:r>
        <w:t>8. Министерству энергетики Российской Федерации по согласованию с Министерством экономического развития Российской Федерации:</w:t>
      </w:r>
    </w:p>
    <w:bookmarkEnd w:id="19"/>
    <w:p w:rsidR="00000000" w:rsidRDefault="00657C36">
      <w:r>
        <w:t xml:space="preserve">в 4-месячный срок разработать и утвердить </w:t>
      </w:r>
      <w:r>
        <w:rPr>
          <w:rStyle w:val="a4"/>
        </w:rPr>
        <w:t>методические указания</w:t>
      </w:r>
      <w: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w:t>
      </w:r>
      <w:r>
        <w:t xml:space="preserve"> хозяйства;</w:t>
      </w:r>
    </w:p>
    <w:p w:rsidR="00000000" w:rsidRDefault="00657C36">
      <w:r>
        <w:t xml:space="preserve">в 6-месячный срок привести в соответствие с настоящим постановлением </w:t>
      </w:r>
      <w:r>
        <w:rPr>
          <w:rStyle w:val="a4"/>
        </w:rPr>
        <w:t>правила</w:t>
      </w:r>
      <w:r>
        <w:t xml:space="preserve"> разработки и применения графиков аварийного ограничения режима потребления электрической энергии и исп</w:t>
      </w:r>
      <w:r>
        <w:t>ользования противоаварийной автоматики.</w:t>
      </w:r>
    </w:p>
    <w:p w:rsidR="00000000" w:rsidRDefault="00657C36">
      <w:bookmarkStart w:id="20" w:name="sub_9"/>
      <w:r>
        <w:t xml:space="preserve">9. Министерству экономического развития Российской Федерации, Федеральной службе по </w:t>
      </w:r>
      <w:r>
        <w:lastRenderedPageBreak/>
        <w:t>тарифам, Министерству энергетики Российской Федерации, Федеральной антимонопольной службе и Министерству финансов Российской Фе</w:t>
      </w:r>
      <w:r>
        <w:t>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rsidR="00000000" w:rsidRDefault="00657C36">
      <w:bookmarkStart w:id="21" w:name="sub_10"/>
      <w:bookmarkEnd w:id="20"/>
      <w:r>
        <w:t>10. Министерству энергетики Рос</w:t>
      </w:r>
      <w:r>
        <w:t xml:space="preserve">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w:t>
      </w:r>
      <w:r>
        <w:t>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w:t>
      </w:r>
      <w:r>
        <w:t>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rsidR="00000000" w:rsidRDefault="00657C36">
      <w:bookmarkStart w:id="22" w:name="sub_11"/>
      <w:bookmarkEnd w:id="21"/>
      <w:r>
        <w:t>11. Признать утратившими силу акты Правительства</w:t>
      </w:r>
      <w:r>
        <w:t xml:space="preserve"> Российской Федерации по перечню согласно </w:t>
      </w:r>
      <w:r>
        <w:rPr>
          <w:rStyle w:val="a4"/>
        </w:rPr>
        <w:t>приложению</w:t>
      </w:r>
      <w:r>
        <w:t>.</w:t>
      </w:r>
    </w:p>
    <w:p w:rsidR="00000000" w:rsidRDefault="00657C36">
      <w:bookmarkStart w:id="23" w:name="sub_12"/>
      <w:bookmarkEnd w:id="22"/>
      <w:r>
        <w:t>12. </w:t>
      </w:r>
      <w:r>
        <w:rPr>
          <w:rStyle w:val="a4"/>
        </w:rPr>
        <w:t>Абзац пятый пункта 9</w:t>
      </w:r>
      <w:r>
        <w:t xml:space="preserve"> Основных положений функционирования розничных рынков электрической энергии, утвержденных настоящим постановление</w:t>
      </w:r>
      <w:r>
        <w:t xml:space="preserve">м, вступает в силу по истечении 1 года со дня </w:t>
      </w:r>
      <w:r>
        <w:rPr>
          <w:rStyle w:val="a4"/>
        </w:rPr>
        <w:t>вступления в силу</w:t>
      </w:r>
      <w:r>
        <w:t xml:space="preserve"> настоящего постановления.</w:t>
      </w:r>
    </w:p>
    <w:bookmarkEnd w:id="23"/>
    <w:p w:rsidR="00000000" w:rsidRDefault="00657C36"/>
    <w:tbl>
      <w:tblPr>
        <w:tblW w:w="0" w:type="auto"/>
        <w:tblInd w:w="108" w:type="dxa"/>
        <w:tblLook w:val="0000"/>
      </w:tblPr>
      <w:tblGrid>
        <w:gridCol w:w="6867"/>
        <w:gridCol w:w="3432"/>
      </w:tblGrid>
      <w:tr w:rsidR="00000000">
        <w:tblPrEx>
          <w:tblCellMar>
            <w:top w:w="0" w:type="dxa"/>
            <w:bottom w:w="0" w:type="dxa"/>
          </w:tblCellMar>
        </w:tblPrEx>
        <w:tc>
          <w:tcPr>
            <w:tcW w:w="6867" w:type="dxa"/>
            <w:tcBorders>
              <w:top w:val="nil"/>
              <w:left w:val="nil"/>
              <w:bottom w:val="nil"/>
              <w:right w:val="nil"/>
            </w:tcBorders>
          </w:tcPr>
          <w:p w:rsidR="00000000" w:rsidRDefault="00657C36">
            <w:pPr>
              <w:pStyle w:val="ad"/>
            </w:pPr>
            <w:r>
              <w:t>Председатель Правительства</w:t>
            </w:r>
            <w:r>
              <w:br/>
              <w:t>Российской Федерации</w:t>
            </w:r>
          </w:p>
        </w:tc>
        <w:tc>
          <w:tcPr>
            <w:tcW w:w="3432" w:type="dxa"/>
            <w:tcBorders>
              <w:top w:val="nil"/>
              <w:left w:val="nil"/>
              <w:bottom w:val="nil"/>
              <w:right w:val="nil"/>
            </w:tcBorders>
          </w:tcPr>
          <w:p w:rsidR="00000000" w:rsidRDefault="00657C36">
            <w:pPr>
              <w:pStyle w:val="aa"/>
              <w:jc w:val="right"/>
            </w:pPr>
            <w:r>
              <w:t>В. Путин</w:t>
            </w:r>
          </w:p>
        </w:tc>
      </w:tr>
    </w:tbl>
    <w:p w:rsidR="00000000" w:rsidRDefault="00657C36"/>
    <w:p w:rsidR="00000000" w:rsidRDefault="00657C36">
      <w:r>
        <w:t>Москва,</w:t>
      </w:r>
    </w:p>
    <w:p w:rsidR="00000000" w:rsidRDefault="00657C36">
      <w:r>
        <w:t>4 мая 2012 г.</w:t>
      </w:r>
    </w:p>
    <w:p w:rsidR="00000000" w:rsidRDefault="00657C36">
      <w:r>
        <w:t>N 442</w:t>
      </w:r>
    </w:p>
    <w:p w:rsidR="00000000" w:rsidRDefault="00657C36"/>
    <w:p w:rsidR="00000000" w:rsidRDefault="00657C36">
      <w:pPr>
        <w:pStyle w:val="1"/>
      </w:pPr>
      <w:bookmarkStart w:id="24" w:name="sub_1000"/>
      <w:r>
        <w:t>Основные положения</w:t>
      </w:r>
      <w:r>
        <w:br/>
        <w:t>функционирования розничных рынков электрической энергии</w:t>
      </w:r>
      <w:r>
        <w:br/>
        <w:t xml:space="preserve">(утв. </w:t>
      </w:r>
      <w:r>
        <w:rPr>
          <w:rStyle w:val="a4"/>
          <w:b w:val="0"/>
          <w:bCs w:val="0"/>
        </w:rPr>
        <w:t>постановлением</w:t>
      </w:r>
      <w:r>
        <w:t xml:space="preserve"> Правительства РФ от 4 мая 2012 г. N 442)</w:t>
      </w:r>
    </w:p>
    <w:bookmarkEnd w:id="24"/>
    <w:p w:rsidR="00000000" w:rsidRDefault="00657C36">
      <w:pPr>
        <w:pStyle w:val="ac"/>
      </w:pPr>
      <w:r>
        <w:t>С изменениями и дополнениями от:</w:t>
      </w:r>
    </w:p>
    <w:p w:rsidR="00000000" w:rsidRDefault="00657C36">
      <w:pPr>
        <w:pStyle w:val="a9"/>
      </w:pPr>
      <w:r>
        <w:t xml:space="preserve">28, 30 декабря 2012 г., 30 января, 26, 31 июля, 26, 27 </w:t>
      </w:r>
      <w:r>
        <w:t>августа 2013 г., 10 февраля, 31 июля, 11 августа 2014 г., 23 января, 28 февраля, 28 мая, 7 июля, 4 сентября 2015 г., 22 февраля, 17 мая, 11, 20 октября, 8, 23, 26 декабря 2016 г., 4 февраля, 7,11, 24 мая, 7, 21, 28 июля, 28 августа 2017 г.</w:t>
      </w:r>
    </w:p>
    <w:p w:rsidR="00000000" w:rsidRDefault="00657C36"/>
    <w:p w:rsidR="00000000" w:rsidRDefault="00657C36">
      <w:pPr>
        <w:pStyle w:val="1"/>
      </w:pPr>
      <w:bookmarkStart w:id="25" w:name="sub_4028"/>
      <w:r>
        <w:t>I. Общи</w:t>
      </w:r>
      <w:r>
        <w:t>е положения</w:t>
      </w:r>
    </w:p>
    <w:bookmarkEnd w:id="25"/>
    <w:p w:rsidR="00000000" w:rsidRDefault="00657C36"/>
    <w:p w:rsidR="00000000" w:rsidRDefault="00657C36">
      <w:bookmarkStart w:id="26" w:name="sub_4020"/>
      <w:r>
        <w:t>1. Настоящий документ устанавливает правовые основы функционирования розничных рынков электрической энергии.</w:t>
      </w:r>
    </w:p>
    <w:p w:rsidR="00000000" w:rsidRDefault="00657C36">
      <w:pPr>
        <w:pStyle w:val="a6"/>
        <w:rPr>
          <w:color w:val="000000"/>
          <w:sz w:val="16"/>
          <w:szCs w:val="16"/>
        </w:rPr>
      </w:pPr>
      <w:bookmarkStart w:id="27" w:name="sub_4021"/>
      <w:bookmarkEnd w:id="26"/>
      <w:r>
        <w:rPr>
          <w:color w:val="000000"/>
          <w:sz w:val="16"/>
          <w:szCs w:val="16"/>
        </w:rPr>
        <w:t>Информация об изменениях:</w:t>
      </w:r>
    </w:p>
    <w:bookmarkEnd w:id="27"/>
    <w:p w:rsidR="00000000" w:rsidRDefault="00657C36">
      <w:pPr>
        <w:pStyle w:val="a7"/>
      </w:pPr>
      <w:r>
        <w:rPr>
          <w:rStyle w:val="a4"/>
        </w:rPr>
        <w:t>Постан</w:t>
      </w:r>
      <w:r>
        <w:rPr>
          <w:rStyle w:val="a4"/>
        </w:rPr>
        <w:t>овлением</w:t>
      </w:r>
      <w:r>
        <w:t xml:space="preserve"> Правительства РФ от 24 мая 2017 г. N 624 в пункт 2 внесены изменения, </w:t>
      </w:r>
      <w:r>
        <w:rPr>
          <w:rStyle w:val="a4"/>
        </w:rPr>
        <w:t>вступающие в силу</w:t>
      </w:r>
      <w:r>
        <w:t xml:space="preserve"> по истечении 120 дней после дня </w:t>
      </w:r>
      <w:r>
        <w:rPr>
          <w:rStyle w:val="a4"/>
        </w:rPr>
        <w:t>офи</w:t>
      </w:r>
      <w:r>
        <w:rPr>
          <w:rStyle w:val="a4"/>
        </w:rPr>
        <w:t>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2. Понятия, используемые в настоящем документе, означают следующее:</w:t>
      </w:r>
    </w:p>
    <w:p w:rsidR="00000000" w:rsidRDefault="00657C36">
      <w:bookmarkStart w:id="28" w:name="sub_402102"/>
      <w:r>
        <w:rPr>
          <w:rStyle w:val="a3"/>
        </w:rPr>
        <w:t>"субъекты розничных ры</w:t>
      </w:r>
      <w:r>
        <w:rPr>
          <w:rStyle w:val="a3"/>
        </w:rPr>
        <w:t>нков"</w:t>
      </w:r>
      <w:r>
        <w:t>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w:t>
      </w:r>
      <w:r>
        <w:t>тью процесса поставки электрической энергии потребителям;</w:t>
      </w:r>
    </w:p>
    <w:p w:rsidR="00000000" w:rsidRDefault="00657C36">
      <w:bookmarkStart w:id="29" w:name="sub_40213"/>
      <w:bookmarkEnd w:id="28"/>
      <w:r>
        <w:rPr>
          <w:rStyle w:val="a3"/>
        </w:rPr>
        <w:lastRenderedPageBreak/>
        <w:t>"точка поставки на розничном рынке"</w:t>
      </w:r>
      <w:r>
        <w:t> - место исполнения обязательств по договорам энергоснабжения, купли-продажи (поставки) электрической энергии (мощности), оказания услуг по пере</w:t>
      </w:r>
      <w:r>
        <w:t>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w:t>
      </w:r>
      <w:r>
        <w:t xml:space="preserve">ое, если иное не установлено </w:t>
      </w:r>
      <w:r>
        <w:rPr>
          <w:rStyle w:val="a4"/>
        </w:rPr>
        <w:t>законодательством</w:t>
      </w:r>
      <w:r>
        <w:t xml:space="preserve">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w:t>
      </w:r>
      <w:r>
        <w:t>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w:t>
      </w:r>
      <w:r>
        <w:t>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rsidR="00000000" w:rsidRDefault="00657C36">
      <w:bookmarkStart w:id="30" w:name="sub_402104"/>
      <w:bookmarkEnd w:id="29"/>
      <w:r>
        <w:rPr>
          <w:rStyle w:val="a3"/>
        </w:rPr>
        <w:t>"потребитель"</w:t>
      </w:r>
      <w:r>
        <w:t> - потребитель электрической энергии</w:t>
      </w:r>
      <w:r>
        <w:t>, приобретающий электрическую энергию (мощность) для собственных бытовых и (или) производственных нужд;</w:t>
      </w:r>
    </w:p>
    <w:p w:rsidR="00000000" w:rsidRDefault="00657C36">
      <w:bookmarkStart w:id="31" w:name="sub_402105"/>
      <w:bookmarkEnd w:id="30"/>
      <w:r>
        <w:rPr>
          <w:rStyle w:val="a3"/>
        </w:rPr>
        <w:t>"покупатель"</w:t>
      </w:r>
      <w:r>
        <w:t> - покупатель электрической энергии, приобретающий электрическую энергию (мощность) в целях ее продажи, а также исполнит</w:t>
      </w:r>
      <w:r>
        <w:t>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w:t>
      </w:r>
      <w:r>
        <w:t xml:space="preserve"> ее использования при предоставлении коммунальной услуги по отоплению и (или) горячему водоснабжению (далее - исполнитель коммунальной услуги);</w:t>
      </w:r>
    </w:p>
    <w:p w:rsidR="00000000" w:rsidRDefault="00657C36">
      <w:bookmarkStart w:id="32" w:name="sub_40215"/>
      <w:bookmarkEnd w:id="31"/>
      <w:r>
        <w:t xml:space="preserve">абзац шестой </w:t>
      </w:r>
      <w:r>
        <w:rPr>
          <w:rStyle w:val="a4"/>
        </w:rPr>
        <w:t>утратил силу</w:t>
      </w:r>
      <w:r>
        <w:t>;</w:t>
      </w:r>
    </w:p>
    <w:bookmarkEnd w:id="32"/>
    <w:p w:rsidR="00000000" w:rsidRDefault="00657C36">
      <w:pPr>
        <w:pStyle w:val="a6"/>
        <w:rPr>
          <w:color w:val="000000"/>
          <w:sz w:val="16"/>
          <w:szCs w:val="16"/>
        </w:rPr>
      </w:pPr>
      <w:r>
        <w:rPr>
          <w:color w:val="000000"/>
          <w:sz w:val="16"/>
          <w:szCs w:val="16"/>
        </w:rPr>
        <w:t>Информация об изменениях:</w:t>
      </w:r>
    </w:p>
    <w:p w:rsidR="00000000" w:rsidRDefault="00657C36">
      <w:pPr>
        <w:pStyle w:val="a7"/>
      </w:pPr>
      <w:r>
        <w:t xml:space="preserve">См. текст </w:t>
      </w:r>
      <w:r>
        <w:rPr>
          <w:rStyle w:val="a4"/>
        </w:rPr>
        <w:t>абзаца шестого</w:t>
      </w:r>
    </w:p>
    <w:p w:rsidR="00000000" w:rsidRDefault="00657C36">
      <w:bookmarkStart w:id="33" w:name="sub_10027"/>
      <w:r>
        <w:rPr>
          <w:rStyle w:val="a3"/>
        </w:rPr>
        <w:t>"производитель электрической энергии (мощности) на розничном рынке"</w:t>
      </w:r>
      <w:r>
        <w:t> - собственник или иной законный владелец объекта по прои</w:t>
      </w:r>
      <w:r>
        <w:t>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w:t>
      </w:r>
      <w:r>
        <w:t xml:space="preserve">ирующая мощность которого составляет менее 25 МВт или равна либо превышает 25 МВт и на которого не распространяется требование </w:t>
      </w:r>
      <w:r>
        <w:rPr>
          <w:rStyle w:val="a4"/>
        </w:rPr>
        <w:t>законодательства</w:t>
      </w:r>
      <w:r>
        <w:t xml:space="preserve"> Российской Федерации об электроэнергетике о реализаци</w:t>
      </w:r>
      <w:r>
        <w:t xml:space="preserve">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w:t>
      </w:r>
      <w:r>
        <w:t xml:space="preserve">Федерации об электроэнергетике о реализации производимой электрической энергии (мощности) только на оптовом рынке подтверждается в соответствии с </w:t>
      </w:r>
      <w:r>
        <w:rPr>
          <w:rStyle w:val="a4"/>
        </w:rPr>
        <w:t>Правилами</w:t>
      </w:r>
      <w:r>
        <w:t xml:space="preserve"> оптового рынка электрической энерг</w:t>
      </w:r>
      <w:r>
        <w:t xml:space="preserve">ии и мощности, утвержденными </w:t>
      </w:r>
      <w:r>
        <w:rPr>
          <w:rStyle w:val="a4"/>
        </w:rPr>
        <w:t>постановлением</w:t>
      </w:r>
      <w:r>
        <w:t xml:space="preserve"> Правительства Российской Федерации от 27 декабря 2010 г. N 1172 (далее - Правила оптового рынка)), а также собственник или иной законный владелец объе</w:t>
      </w:r>
      <w:r>
        <w:t>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w:t>
      </w:r>
      <w:r>
        <w:t>риальными электроэнергетическими системами.</w:t>
      </w:r>
    </w:p>
    <w:p w:rsidR="00000000" w:rsidRDefault="00657C36">
      <w:bookmarkStart w:id="34" w:name="sub_100028"/>
      <w:bookmarkEnd w:id="33"/>
      <w:r>
        <w:t xml:space="preserve">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w:t>
      </w:r>
      <w:r>
        <w:t>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rsidR="00000000" w:rsidRDefault="00657C36">
      <w:bookmarkStart w:id="35" w:name="sub_100029"/>
      <w:bookmarkEnd w:id="34"/>
      <w:r>
        <w:t>субъект розничных рынков владеет на праве собственности или на ином зак</w:t>
      </w:r>
      <w:r>
        <w:t xml:space="preserve">онном основании объектом по производству электрической энергии (мощности) и энергопринимающими </w:t>
      </w:r>
      <w:r>
        <w:lastRenderedPageBreak/>
        <w:t>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w:t>
      </w:r>
      <w:r>
        <w:t>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bookmarkEnd w:id="35"/>
    <w:p w:rsidR="00000000" w:rsidRDefault="00657C36">
      <w:r>
        <w:t>в отношении указанных объектов по производству электрической энергии (мощности) и энергопринимающи</w:t>
      </w:r>
      <w:r>
        <w:t>х устройств такого субъекта не зарегистрированы группы точек поставки на оптовом рынке;</w:t>
      </w:r>
    </w:p>
    <w:p w:rsidR="00000000" w:rsidRDefault="00657C36">
      <w:r>
        <w:t xml:space="preserve">на субъекта розничного рынка в части указанных объектов по производству электрической энергии (мощности) не распространяется требование </w:t>
      </w:r>
      <w:r>
        <w:rPr>
          <w:rStyle w:val="a4"/>
        </w:rPr>
        <w:t>законодательства</w:t>
      </w:r>
      <w:r>
        <w:t xml:space="preserve"> Российской Федерации об электроэнергетике о реализации производимой электрической энергии (мощности) только на оптовом рынке.</w:t>
      </w:r>
    </w:p>
    <w:p w:rsidR="00000000" w:rsidRDefault="00657C36">
      <w:r>
        <w:t>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w:t>
      </w:r>
      <w:r>
        <w:t>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w:t>
      </w:r>
      <w:r>
        <w:t>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w:t>
      </w:r>
      <w:r>
        <w:t>я передача всего объема или части объема электрической энергии, потребляемой указанными энергопринимающими устройствами такого субъекта;</w:t>
      </w:r>
    </w:p>
    <w:p w:rsidR="00000000" w:rsidRDefault="00657C36">
      <w:bookmarkStart w:id="36" w:name="sub_40212"/>
      <w:r>
        <w:rPr>
          <w:rStyle w:val="a3"/>
        </w:rPr>
        <w:t>"бездоговорное потребление электрической энергии"</w:t>
      </w:r>
      <w:r>
        <w:t> </w:t>
      </w:r>
      <w:r>
        <w:t>-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в установленном порядке договора, обеспечивающего продажу электрической энергии (мощности) на роз</w:t>
      </w:r>
      <w:r>
        <w:t>ничных рынках, кроме случаев потребления электрической энергии в отсутствие такого договора в течение 2 месяцев с даты, установленной для принятия гарантирующим поставщиком на обслуживание потребителей, а также потребление электрической энергии в период пр</w:t>
      </w:r>
      <w:r>
        <w:t xml:space="preserve">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r>
        <w:rPr>
          <w:rStyle w:val="a4"/>
        </w:rPr>
        <w:t>Правилами</w:t>
      </w:r>
      <w:r>
        <w:t xml:space="preserve"> полного и (или) частичного ограничения режима потребления электрической энергии, утвержденными </w:t>
      </w:r>
      <w:r>
        <w:rPr>
          <w:rStyle w:val="a4"/>
        </w:rPr>
        <w:t>постановлением</w:t>
      </w:r>
      <w:r>
        <w:t xml:space="preserve"> Правительства Российской Федерации от 4 мая 2012 г. N 442 "О функционировании розничных рынков элек</w:t>
      </w:r>
      <w:r>
        <w:t>трической энергии, полном и (или) частичном ограничении режима потребления электрической энергии";</w:t>
      </w:r>
    </w:p>
    <w:p w:rsidR="00000000" w:rsidRDefault="00657C36">
      <w:bookmarkStart w:id="37" w:name="sub_40210"/>
      <w:bookmarkEnd w:id="36"/>
      <w:r>
        <w:rPr>
          <w:rStyle w:val="a3"/>
        </w:rPr>
        <w:t>"безучетное потребление"</w:t>
      </w:r>
      <w:r>
        <w:t> - потребление электрической энергии с нарушением установленного договором энергоснабжения (купли-продажи (поставки</w:t>
      </w:r>
      <w:r>
        <w:t>) электрической энергии (мощности), договором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(системы уч</w:t>
      </w:r>
      <w:r>
        <w:t>ета), обязанность по обеспечению целостности и сохранности которого (которой) возложена на потребителя (покупателя), в том числе в нарушении (повреждении) пломб и (или) знаков визуального контроля, нанесенных на прибор учета (систему учета), в несоблюдении</w:t>
      </w:r>
      <w:r>
        <w:t xml:space="preserve"> установленных договором сроков извещения об утрате (неисправности) прибора учета (системы учета), а также в совершении потребителем (покупателем) иных действий (бездействий), которые привели к искажению данных об объеме потребления электрической энергии (</w:t>
      </w:r>
      <w:r>
        <w:t>мощности).</w:t>
      </w:r>
    </w:p>
    <w:p w:rsidR="00000000" w:rsidRDefault="00657C36">
      <w:bookmarkStart w:id="38" w:name="sub_40211"/>
      <w:bookmarkEnd w:id="37"/>
      <w:r>
        <w:t>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w:t>
      </w:r>
      <w:r>
        <w:t xml:space="preserve">тавщиками дифференцированных по группам (подгруппам) потребителей сбытовых надбавок, определяется в </w:t>
      </w:r>
      <w:r>
        <w:lastRenderedPageBreak/>
        <w:t xml:space="preserve">соответствии с </w:t>
      </w:r>
      <w:r>
        <w:rPr>
          <w:rStyle w:val="a4"/>
        </w:rPr>
        <w:t>Правилами</w:t>
      </w:r>
      <w:r>
        <w:t xml:space="preserve"> недискриминационного доступа к услугам по передаче электрической энер</w:t>
      </w:r>
      <w:r>
        <w:t xml:space="preserve">гии и оказания этих услуг, утвержденными </w:t>
      </w:r>
      <w:r>
        <w:rPr>
          <w:rStyle w:val="a4"/>
        </w:rPr>
        <w:t>постановлением</w:t>
      </w:r>
      <w:r>
        <w:t xml:space="preserve"> Правительства Российской Федерации от 27 декабря 2004 г. N 861, в рамках границ балансовой принадлежности в отношении энергопринимающего устр</w:t>
      </w:r>
      <w:r>
        <w:t xml:space="preserve">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w:t>
      </w:r>
      <w:r>
        <w:t>хозяйства, для этих целей максимальная мощность определяется в соответствии с указанными Правилами в отношении такой совокупности энергопринимающих устройств.</w:t>
      </w:r>
    </w:p>
    <w:p w:rsidR="00000000" w:rsidRDefault="00657C36">
      <w:bookmarkStart w:id="39" w:name="sub_42102"/>
      <w:bookmarkEnd w:id="38"/>
      <w:r>
        <w:t>В настоящем документе:</w:t>
      </w:r>
    </w:p>
    <w:bookmarkEnd w:id="39"/>
    <w:p w:rsidR="00000000" w:rsidRDefault="00657C36">
      <w:r>
        <w:t xml:space="preserve">отдельными частями ценовых зон оптового рынка, </w:t>
      </w:r>
      <w:r>
        <w:t xml:space="preserve">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r>
        <w:rPr>
          <w:rStyle w:val="a4"/>
        </w:rPr>
        <w:t>приложением N 3</w:t>
      </w:r>
      <w:r>
        <w:t xml:space="preserve"> к Правилам опто</w:t>
      </w:r>
      <w:r>
        <w:t xml:space="preserve">вого рынка электрической энергии и мощности, утвержденным </w:t>
      </w:r>
      <w:r>
        <w:rPr>
          <w:rStyle w:val="a4"/>
        </w:rPr>
        <w:t>постановлением</w:t>
      </w:r>
      <w:r>
        <w:t xml:space="preserve"> Правительства Российской Федерации от 27 декабря 2010 г. N 1172 "Об утверждении Правил оптового рынка электрической энерг</w:t>
      </w:r>
      <w:r>
        <w:t>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000000" w:rsidRDefault="00657C36">
      <w:r>
        <w:t>отдельными частями ценовых зон оптового рынка, ранее относившимися к техноло</w:t>
      </w:r>
      <w:r>
        <w:t xml:space="preserve">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r>
        <w:rPr>
          <w:rStyle w:val="a4"/>
        </w:rPr>
        <w:t>приложением N 4</w:t>
      </w:r>
      <w:r>
        <w:t xml:space="preserve"> к Правилам оптового рынка электрической энергии и мощности, утвержденным </w:t>
      </w:r>
      <w:r>
        <w:rPr>
          <w:rStyle w:val="a4"/>
        </w:rPr>
        <w:t>постановлением</w:t>
      </w:r>
      <w:r>
        <w:t xml:space="preserve"> Правительства Российской Федерации от 27 декабря 20</w:t>
      </w:r>
      <w:r>
        <w:t>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000000" w:rsidRDefault="00657C36">
      <w:r>
        <w:t>Иные п</w:t>
      </w:r>
      <w:r>
        <w:t xml:space="preserve">онятия, используемые в настоящем документе, имеют значения, определенные </w:t>
      </w:r>
      <w:r>
        <w:rPr>
          <w:rStyle w:val="a4"/>
        </w:rPr>
        <w:t>Федеральным законом</w:t>
      </w:r>
      <w:r>
        <w:t xml:space="preserve"> "Об электроэнергетике", иными федеральными законами и нормативными правовыми актами Российской Федерации</w:t>
      </w:r>
      <w:r>
        <w:t>.</w:t>
      </w:r>
    </w:p>
    <w:p w:rsidR="00000000" w:rsidRDefault="00657C36">
      <w:bookmarkStart w:id="40" w:name="sub_4022"/>
      <w:r>
        <w:t>3. Субъектами розничных рынков являются:</w:t>
      </w:r>
    </w:p>
    <w:bookmarkEnd w:id="40"/>
    <w:p w:rsidR="00000000" w:rsidRDefault="00657C36">
      <w:r>
        <w:t>потребители;</w:t>
      </w:r>
    </w:p>
    <w:p w:rsidR="00000000" w:rsidRDefault="00657C36">
      <w:r>
        <w:t>исполнители коммунальной услуги;</w:t>
      </w:r>
    </w:p>
    <w:p w:rsidR="00000000" w:rsidRDefault="00657C36">
      <w:r>
        <w:t>гарантирующие поставщики;</w:t>
      </w:r>
    </w:p>
    <w:p w:rsidR="00000000" w:rsidRDefault="00657C36">
      <w:r>
        <w:t>энергосбытовые, энергоснабжающие организации;</w:t>
      </w:r>
    </w:p>
    <w:p w:rsidR="00000000" w:rsidRDefault="00657C36">
      <w:r>
        <w:t>производители электрической энергии (мощности) на розничных рынках;</w:t>
      </w:r>
    </w:p>
    <w:p w:rsidR="00000000" w:rsidRDefault="00657C36">
      <w:r>
        <w:t>сетевые орг</w:t>
      </w:r>
      <w:r>
        <w:t>анизации;</w:t>
      </w:r>
    </w:p>
    <w:p w:rsidR="00000000" w:rsidRDefault="00657C36">
      <w:r>
        <w:t>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w:t>
      </w:r>
      <w:r>
        <w:t>альных электроэнергетических системах).</w:t>
      </w:r>
    </w:p>
    <w:p w:rsidR="00000000" w:rsidRDefault="00657C36">
      <w:bookmarkStart w:id="41" w:name="sub_4023"/>
      <w:r>
        <w:t xml:space="preserve">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w:t>
      </w:r>
      <w:r>
        <w:rPr>
          <w:rStyle w:val="a4"/>
        </w:rPr>
        <w:t>законодательством</w:t>
      </w:r>
      <w:r>
        <w:t xml:space="preserve">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w:t>
      </w:r>
      <w:r>
        <w:t xml:space="preserve">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w:t>
      </w:r>
      <w:r>
        <w:t xml:space="preserve">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w:t>
      </w:r>
      <w:r>
        <w:lastRenderedPageBreak/>
        <w:t>энергопринимающих устройств.</w:t>
      </w:r>
    </w:p>
    <w:bookmarkEnd w:id="41"/>
    <w:p w:rsidR="00000000" w:rsidRDefault="00657C36">
      <w:r>
        <w:t>Гарантирующие поставщи</w:t>
      </w:r>
      <w:r>
        <w:t>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w:t>
      </w:r>
      <w:r>
        <w:t>ак и покупателями.</w:t>
      </w:r>
    </w:p>
    <w:p w:rsidR="00000000" w:rsidRDefault="00657C36">
      <w:r>
        <w:t>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rsidR="00000000" w:rsidRDefault="00657C36">
      <w:r>
        <w:t>Сетевые организации приобретают электрическую</w:t>
      </w:r>
      <w:r>
        <w:t xml:space="preserve">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w:t>
      </w:r>
      <w:r>
        <w:t>ые организации выступают как потребители.</w:t>
      </w:r>
    </w:p>
    <w:p w:rsidR="00000000" w:rsidRDefault="00657C36">
      <w:r>
        <w:t>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w:t>
      </w:r>
      <w:r>
        <w:t>онном основании объектах электросетевого хозяйства, и выступают в этом случае как потребители.</w:t>
      </w:r>
    </w:p>
    <w:p w:rsidR="00000000" w:rsidRDefault="00657C36">
      <w:pPr>
        <w:pStyle w:val="a6"/>
        <w:rPr>
          <w:color w:val="000000"/>
          <w:sz w:val="16"/>
          <w:szCs w:val="16"/>
        </w:rPr>
      </w:pPr>
      <w:bookmarkStart w:id="42" w:name="sub_4024"/>
      <w:r>
        <w:rPr>
          <w:color w:val="000000"/>
          <w:sz w:val="16"/>
          <w:szCs w:val="16"/>
        </w:rPr>
        <w:t>Информация об изменениях:</w:t>
      </w:r>
    </w:p>
    <w:bookmarkEnd w:id="42"/>
    <w:p w:rsidR="00000000" w:rsidRDefault="00657C36">
      <w:pPr>
        <w:pStyle w:val="a7"/>
      </w:pPr>
      <w:r>
        <w:rPr>
          <w:rStyle w:val="a4"/>
        </w:rPr>
        <w:t>Постановлением</w:t>
      </w:r>
      <w:r>
        <w:t xml:space="preserve"> Правительства РФ от 23 января 2015 г. N 4</w:t>
      </w:r>
      <w:r>
        <w:t>7 пункт 5 изложен в новой редакции</w:t>
      </w:r>
    </w:p>
    <w:p w:rsidR="00000000" w:rsidRDefault="00657C36">
      <w:pPr>
        <w:pStyle w:val="a7"/>
      </w:pPr>
      <w:r>
        <w:rPr>
          <w:rStyle w:val="a4"/>
        </w:rPr>
        <w:t>См. текст пункта в предыдущей редакции</w:t>
      </w:r>
    </w:p>
    <w:p w:rsidR="00000000" w:rsidRDefault="00657C36">
      <w:r>
        <w:t>5. На территориях субъектов Российской Федерации, объединенных в ценовые зоны оптового рынка, электрическая энергия (</w:t>
      </w:r>
      <w:r>
        <w:t>мощность) продается в следующем порядке:</w:t>
      </w:r>
    </w:p>
    <w:p w:rsidR="00000000" w:rsidRDefault="00657C36">
      <w:r>
        <w:t>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w:t>
      </w:r>
      <w:r>
        <w:t>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rsidR="00000000" w:rsidRDefault="00657C36">
      <w:r>
        <w:t>электрическая энергия (мощность) на розничных рынках, в том</w:t>
      </w:r>
      <w:r>
        <w:t xml:space="preserve"> числе произведенная на функционирующих на основе использования возобновляемых источников энергии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w:t>
      </w:r>
      <w:r>
        <w:t xml:space="preserve">ом рынке по свободным нерегулируемым ценам, за исключением указанных в </w:t>
      </w:r>
      <w:r>
        <w:rPr>
          <w:rStyle w:val="a4"/>
        </w:rPr>
        <w:t>пункте 65.1</w:t>
      </w:r>
      <w: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w:t>
      </w:r>
      <w:r>
        <w:t>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rsidR="00000000" w:rsidRDefault="00657C36">
      <w:r>
        <w:t>поставка электрической энергии (мощности) населению и приравненным к нему категориям потребител</w:t>
      </w:r>
      <w:r>
        <w:t xml:space="preserve">ей, а также поставка электрической энергии (мощности), произведенной на квалифицированных генерирующих объектах, сетевым организациям, определенным в </w:t>
      </w:r>
      <w:r>
        <w:rPr>
          <w:rStyle w:val="a4"/>
        </w:rPr>
        <w:t>пункте 65.1</w:t>
      </w:r>
      <w:r>
        <w:t xml:space="preserve"> настоящего документа, осуществляется по регулируемым ценам (тарифам)</w:t>
      </w:r>
      <w:r>
        <w:t>, установленным органом исполнительной власти субъекта Российской Федерации в области государственного регулирования тарифов.</w:t>
      </w:r>
    </w:p>
    <w:p w:rsidR="00000000" w:rsidRDefault="00657C36">
      <w:r>
        <w:t>На территориях субъектов Российской Федерации, объединенных в неценовые зоны оптового рынка, в технологически изолированных террит</w:t>
      </w:r>
      <w:r>
        <w:t>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w:t>
      </w:r>
      <w:r>
        <w:t>тся по регулируемым ценам (тарифам) в установленном настоящим документом порядке.</w:t>
      </w:r>
    </w:p>
    <w:p w:rsidR="00000000" w:rsidRDefault="00657C36">
      <w:pPr>
        <w:pStyle w:val="a6"/>
        <w:rPr>
          <w:color w:val="000000"/>
          <w:sz w:val="16"/>
          <w:szCs w:val="16"/>
        </w:rPr>
      </w:pPr>
      <w:bookmarkStart w:id="43" w:name="sub_4025"/>
      <w:r>
        <w:rPr>
          <w:color w:val="000000"/>
          <w:sz w:val="16"/>
          <w:szCs w:val="16"/>
        </w:rPr>
        <w:t>Информация об изменениях:</w:t>
      </w:r>
    </w:p>
    <w:bookmarkEnd w:id="43"/>
    <w:p w:rsidR="00000000" w:rsidRDefault="00657C36">
      <w:pPr>
        <w:pStyle w:val="a7"/>
      </w:pPr>
      <w:r>
        <w:lastRenderedPageBreak/>
        <w:t xml:space="preserve">Пункт 6 изменен с 1 августа 2017 г. - </w:t>
      </w:r>
      <w:r>
        <w:rPr>
          <w:rStyle w:val="a4"/>
        </w:rPr>
        <w:t>Постановление</w:t>
      </w:r>
      <w:r>
        <w:t xml:space="preserve"> Правительства РФ от 7 июля 2017 г. N 810</w:t>
      </w:r>
    </w:p>
    <w:p w:rsidR="00000000" w:rsidRDefault="00657C36">
      <w:pPr>
        <w:pStyle w:val="a7"/>
      </w:pPr>
      <w:r>
        <w:rPr>
          <w:rStyle w:val="a4"/>
        </w:rPr>
        <w:t>См. предыдущую редакции</w:t>
      </w:r>
    </w:p>
    <w:p w:rsidR="00000000" w:rsidRDefault="00657C36">
      <w:r>
        <w:t>6. Потребители (покупатели), участвующие в сфере обращения электрической энергии на розничных рынках, вправе приобретать элек</w:t>
      </w:r>
      <w:r>
        <w:t>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rsidR="00000000" w:rsidRDefault="00657C36">
      <w:r>
        <w:t>Производители электрической энергии (мощности),</w:t>
      </w:r>
      <w:r>
        <w:t xml:space="preserve"> не являющиеся субъектами розничных рынков, не вправе продавать на розничных рынках электрическую энергию (мощность), продажа которой в соответствии с </w:t>
      </w:r>
      <w:r>
        <w:rPr>
          <w:rStyle w:val="a4"/>
        </w:rPr>
        <w:t>законодательством</w:t>
      </w:r>
      <w:r>
        <w:t xml:space="preserve"> Российской Федерации об эл</w:t>
      </w:r>
      <w:r>
        <w:t>ектроэнергетике возможна только на оптовом рынке.</w:t>
      </w:r>
    </w:p>
    <w:p w:rsidR="00000000" w:rsidRDefault="00657C36">
      <w:bookmarkStart w:id="44" w:name="sub_40253"/>
      <w:r>
        <w:t xml:space="preserve">Энергосбытовые (энергоснабжающие) организации, за исключением случаев, указанных в </w:t>
      </w:r>
      <w:r>
        <w:rPr>
          <w:rStyle w:val="a4"/>
        </w:rPr>
        <w:t>пункте 58</w:t>
      </w:r>
      <w:r>
        <w:t xml:space="preserve"> настоящего документа, покупают электрическую энергию (мощность) на оптовом или</w:t>
      </w:r>
      <w:r>
        <w:t xml:space="preserve">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bookmarkEnd w:id="44"/>
    <w:p w:rsidR="00000000" w:rsidRDefault="00657C36">
      <w:r>
        <w:t>Договоры, заключенные с нарушением установленных настоящим</w:t>
      </w:r>
      <w:r>
        <w:t xml:space="preserve">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w:t>
      </w:r>
      <w:r>
        <w:rPr>
          <w:rStyle w:val="a4"/>
        </w:rPr>
        <w:t>гражданским законодательством</w:t>
      </w:r>
      <w:r>
        <w:t xml:space="preserve"> Российской Федерации.</w:t>
      </w:r>
    </w:p>
    <w:p w:rsidR="00000000" w:rsidRDefault="00657C36">
      <w:bookmarkStart w:id="45" w:name="sub_4026"/>
      <w:r>
        <w:t>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сетевые орга</w:t>
      </w:r>
      <w:r>
        <w:t>низации, системный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w:t>
      </w:r>
      <w:r>
        <w:t>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w:t>
      </w:r>
      <w:r>
        <w:t>танавливаются в соответствии с законодательством Российской Федерации.</w:t>
      </w:r>
    </w:p>
    <w:bookmarkEnd w:id="45"/>
    <w:p w:rsidR="00000000" w:rsidRDefault="00657C36">
      <w:r>
        <w:t>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w:t>
      </w:r>
      <w:r>
        <w:t xml:space="preserve">я в соответствии с </w:t>
      </w:r>
      <w:r>
        <w:rPr>
          <w:rStyle w:val="a4"/>
        </w:rPr>
        <w:t>гражданским законодательством</w:t>
      </w:r>
      <w:r>
        <w:t xml:space="preserve"> Российской Федерации и </w:t>
      </w:r>
      <w:r>
        <w:rPr>
          <w:rStyle w:val="a4"/>
        </w:rPr>
        <w:t>законодательством</w:t>
      </w:r>
      <w:r>
        <w:t xml:space="preserve"> Российской Федерации об электроэнергетике</w:t>
      </w:r>
      <w:r>
        <w:t>.</w:t>
      </w:r>
    </w:p>
    <w:p w:rsidR="00000000" w:rsidRDefault="00657C36">
      <w:r>
        <w:t>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 энергии сверх допустимого числа часов ограничения, отклонения показателей надежности и качества электричес</w:t>
      </w:r>
      <w:r>
        <w:t xml:space="preserve">кой энергии сверх величин, установленных </w:t>
      </w:r>
      <w:r>
        <w:rPr>
          <w:rStyle w:val="a4"/>
        </w:rPr>
        <w:t>законодательством</w:t>
      </w:r>
      <w:r>
        <w:t xml:space="preserve"> Российской Федерации о техническом регулировании, определяется в том числе в соответствии с </w:t>
      </w:r>
      <w:r>
        <w:rPr>
          <w:rStyle w:val="a4"/>
        </w:rPr>
        <w:t>жилищным законодательством</w:t>
      </w:r>
      <w:r>
        <w:t xml:space="preserve"> Российской Федерации.</w:t>
      </w:r>
    </w:p>
    <w:p w:rsidR="00000000" w:rsidRDefault="00657C36">
      <w:bookmarkStart w:id="46" w:name="sub_4027"/>
      <w:r>
        <w:t>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w:t>
      </w:r>
      <w:r>
        <w:t>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r>
        <w:t>.</w:t>
      </w:r>
    </w:p>
    <w:bookmarkEnd w:id="46"/>
    <w:p w:rsidR="00000000" w:rsidRDefault="00657C36"/>
    <w:p w:rsidR="00000000" w:rsidRDefault="00657C36">
      <w:pPr>
        <w:pStyle w:val="1"/>
      </w:pPr>
      <w:bookmarkStart w:id="47" w:name="sub_4047"/>
      <w:r>
        <w:t>II. Правила деятельности гарантирующих поставщиков</w:t>
      </w:r>
    </w:p>
    <w:bookmarkEnd w:id="47"/>
    <w:p w:rsidR="00000000" w:rsidRDefault="00657C36"/>
    <w:p w:rsidR="00000000" w:rsidRDefault="00657C36">
      <w:pPr>
        <w:pStyle w:val="a6"/>
        <w:rPr>
          <w:color w:val="000000"/>
          <w:sz w:val="16"/>
          <w:szCs w:val="16"/>
        </w:rPr>
      </w:pPr>
      <w:bookmarkStart w:id="48" w:name="sub_4029"/>
      <w:r>
        <w:rPr>
          <w:color w:val="000000"/>
          <w:sz w:val="16"/>
          <w:szCs w:val="16"/>
        </w:rPr>
        <w:t>Информация об изменениях:</w:t>
      </w:r>
    </w:p>
    <w:bookmarkEnd w:id="48"/>
    <w:p w:rsidR="00000000" w:rsidRDefault="00657C36">
      <w:pPr>
        <w:pStyle w:val="a7"/>
      </w:pPr>
      <w:r>
        <w:rPr>
          <w:rStyle w:val="a4"/>
        </w:rPr>
        <w:t>Постановлением</w:t>
      </w:r>
      <w:r>
        <w:t xml:space="preserve"> Правительства РФ от 24 мая 2017 г. N </w:t>
      </w:r>
      <w:r>
        <w:t xml:space="preserve">624 в пункт 9 внесены изменения, </w:t>
      </w:r>
      <w:r>
        <w:rPr>
          <w:rStyle w:val="a4"/>
        </w:rPr>
        <w:t>вступающие в силу</w:t>
      </w:r>
      <w:r>
        <w:t xml:space="preserve"> по истечении 120 дней после дня </w:t>
      </w:r>
      <w:r>
        <w:rPr>
          <w:rStyle w:val="a4"/>
        </w:rPr>
        <w:t>официального опубликования</w:t>
      </w:r>
      <w:r>
        <w:t xml:space="preserve"> названного </w:t>
      </w:r>
      <w:r>
        <w:lastRenderedPageBreak/>
        <w:t>постановлен</w:t>
      </w:r>
      <w:r>
        <w:t>ия</w:t>
      </w:r>
    </w:p>
    <w:p w:rsidR="00000000" w:rsidRDefault="00657C36">
      <w:pPr>
        <w:pStyle w:val="a7"/>
      </w:pPr>
      <w:r>
        <w:rPr>
          <w:rStyle w:val="a4"/>
        </w:rPr>
        <w:t>См. текст пункта в предыдущей редакции</w:t>
      </w:r>
    </w:p>
    <w:p w:rsidR="00000000" w:rsidRDefault="00657C36">
      <w:pPr>
        <w:pStyle w:val="a6"/>
        <w:rPr>
          <w:color w:val="000000"/>
          <w:sz w:val="16"/>
          <w:szCs w:val="16"/>
        </w:rPr>
      </w:pPr>
      <w:r>
        <w:rPr>
          <w:color w:val="000000"/>
          <w:sz w:val="16"/>
          <w:szCs w:val="16"/>
        </w:rPr>
        <w:t>ГАРАНТ:</w:t>
      </w:r>
    </w:p>
    <w:p w:rsidR="00000000" w:rsidRDefault="00657C36">
      <w:pPr>
        <w:pStyle w:val="a6"/>
      </w:pPr>
      <w:r>
        <w:rPr>
          <w:rStyle w:val="a4"/>
        </w:rPr>
        <w:t>Решением</w:t>
      </w:r>
      <w:r>
        <w:t xml:space="preserve"> Верховного Суда РФ от 20 апреля 2015 г. N АКПИ15-200, оставленным без </w:t>
      </w:r>
      <w:r>
        <w:t xml:space="preserve">изменения </w:t>
      </w:r>
      <w:r>
        <w:rPr>
          <w:rStyle w:val="a4"/>
        </w:rPr>
        <w:t>Определением</w:t>
      </w:r>
      <w:r>
        <w:t xml:space="preserve"> Апелляционной коллегии Верховного Суда РФ от 30 июля 2015 г. N АПЛ15-282, пункт 9 настоящих Основных положений признан не противоречащим действующему законодательству</w:t>
      </w:r>
    </w:p>
    <w:p w:rsidR="00000000" w:rsidRDefault="00657C36">
      <w:r>
        <w:t>9</w:t>
      </w:r>
      <w:r>
        <w:t xml:space="preserve">.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r>
        <w:rPr>
          <w:rStyle w:val="a4"/>
        </w:rPr>
        <w:t>разделе XI</w:t>
      </w:r>
      <w:r>
        <w:t xml:space="preserve"> настоящего документа.</w:t>
      </w:r>
    </w:p>
    <w:p w:rsidR="00000000" w:rsidRDefault="00657C36">
      <w:bookmarkStart w:id="49" w:name="sub_402902"/>
      <w:r>
        <w:t>Гарантирующий поставщик обязан:</w:t>
      </w:r>
    </w:p>
    <w:p w:rsidR="00000000" w:rsidRDefault="00657C36">
      <w:bookmarkStart w:id="50" w:name="sub_402903"/>
      <w:bookmarkEnd w:id="49"/>
      <w:r>
        <w:t xml:space="preserve">заключать в соответствии с </w:t>
      </w:r>
      <w:r>
        <w:rPr>
          <w:rStyle w:val="a4"/>
        </w:rPr>
        <w:t>разделом III</w:t>
      </w:r>
      <w:r>
        <w:t xml:space="preserve"> настоящего документа договор энергоснабжения (купли-продажи (поставки) элект</w:t>
      </w:r>
      <w:r>
        <w:t xml:space="preserve">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w:t>
      </w:r>
      <w:r>
        <w:t>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rsidR="00000000" w:rsidRDefault="00657C36">
      <w:bookmarkStart w:id="51" w:name="sub_402904"/>
      <w:bookmarkEnd w:id="50"/>
      <w:r>
        <w:t xml:space="preserve">в порядке, установленном в </w:t>
      </w:r>
      <w:r>
        <w:rPr>
          <w:rStyle w:val="a4"/>
        </w:rPr>
        <w:t>разделе III</w:t>
      </w:r>
      <w: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w:t>
      </w:r>
      <w:r>
        <w:t>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w:t>
      </w:r>
      <w:r>
        <w:t xml:space="preserve">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w:t>
      </w:r>
      <w:r>
        <w:t>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w:t>
      </w:r>
      <w:r>
        <w:t>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w:t>
      </w:r>
      <w:r>
        <w:t>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w:t>
      </w:r>
      <w:r>
        <w:t>ченном продажей по указанным договорам;</w:t>
      </w:r>
    </w:p>
    <w:bookmarkEnd w:id="51"/>
    <w:p w:rsidR="00000000" w:rsidRDefault="00657C36">
      <w:pPr>
        <w:pStyle w:val="a6"/>
        <w:rPr>
          <w:color w:val="000000"/>
          <w:sz w:val="16"/>
          <w:szCs w:val="16"/>
        </w:rPr>
      </w:pPr>
      <w:r>
        <w:rPr>
          <w:color w:val="000000"/>
          <w:sz w:val="16"/>
          <w:szCs w:val="16"/>
        </w:rPr>
        <w:t>ГАРАНТ:</w:t>
      </w:r>
    </w:p>
    <w:p w:rsidR="00000000" w:rsidRDefault="00657C36">
      <w:pPr>
        <w:pStyle w:val="a6"/>
      </w:pPr>
      <w:bookmarkStart w:id="52" w:name="sub_40291"/>
      <w:r>
        <w:t xml:space="preserve">Абзац пятый пункта 9 настоящих Основных положений </w:t>
      </w:r>
      <w:r>
        <w:rPr>
          <w:rStyle w:val="a4"/>
        </w:rPr>
        <w:t>вступает в силу</w:t>
      </w:r>
      <w:r>
        <w:t xml:space="preserve"> по истечении 1 года со дня </w:t>
      </w:r>
      <w:r>
        <w:rPr>
          <w:rStyle w:val="a4"/>
        </w:rPr>
        <w:t xml:space="preserve">вступления в </w:t>
      </w:r>
      <w:r>
        <w:rPr>
          <w:rStyle w:val="a4"/>
        </w:rPr>
        <w:t>силу</w:t>
      </w:r>
      <w:r>
        <w:t xml:space="preserve"> настоящего постановления</w:t>
      </w:r>
    </w:p>
    <w:bookmarkEnd w:id="52"/>
    <w:p w:rsidR="00000000" w:rsidRDefault="00657C36">
      <w:r>
        <w:t xml:space="preserve">соблюдать требования, установленные </w:t>
      </w:r>
      <w:r>
        <w:rPr>
          <w:rStyle w:val="a4"/>
        </w:rPr>
        <w:t>пунктом 11</w:t>
      </w:r>
      <w:r>
        <w:t xml:space="preserve"> настоящего документа;</w:t>
      </w:r>
    </w:p>
    <w:p w:rsidR="00000000" w:rsidRDefault="00657C36">
      <w:r>
        <w:t xml:space="preserve">поддерживать показатели финансового состояния согласно </w:t>
      </w:r>
      <w:r>
        <w:rPr>
          <w:rStyle w:val="a4"/>
        </w:rPr>
        <w:t>приложению N 1</w:t>
      </w:r>
      <w:r>
        <w:t>;</w:t>
      </w:r>
    </w:p>
    <w:p w:rsidR="00000000" w:rsidRDefault="00657C36">
      <w:r>
        <w:t>надлежащим образом исп</w:t>
      </w:r>
      <w:r>
        <w:t>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системным оператором и субъектами оперативно-диспетчерского управления в технологически и</w:t>
      </w:r>
      <w:r>
        <w:t>золированных территориальных электроэнергетических системах, организациями коммерческой инфраструктуры оптового рынка;</w:t>
      </w:r>
    </w:p>
    <w:p w:rsidR="00000000" w:rsidRDefault="00657C36">
      <w:bookmarkStart w:id="53" w:name="sub_402908"/>
      <w:r>
        <w:t xml:space="preserve">абзац восьмой </w:t>
      </w:r>
      <w:r>
        <w:rPr>
          <w:rStyle w:val="a4"/>
        </w:rPr>
        <w:t>утратил силу</w:t>
      </w:r>
      <w:r>
        <w:t>;</w:t>
      </w:r>
    </w:p>
    <w:bookmarkEnd w:id="53"/>
    <w:p w:rsidR="00000000" w:rsidRDefault="00657C36">
      <w:pPr>
        <w:pStyle w:val="a6"/>
        <w:rPr>
          <w:color w:val="000000"/>
          <w:sz w:val="16"/>
          <w:szCs w:val="16"/>
        </w:rPr>
      </w:pPr>
      <w:r>
        <w:rPr>
          <w:color w:val="000000"/>
          <w:sz w:val="16"/>
          <w:szCs w:val="16"/>
        </w:rPr>
        <w:t>Информация об изменениях:</w:t>
      </w:r>
    </w:p>
    <w:p w:rsidR="00000000" w:rsidRDefault="00657C36">
      <w:pPr>
        <w:pStyle w:val="a7"/>
      </w:pPr>
      <w:r>
        <w:lastRenderedPageBreak/>
        <w:t xml:space="preserve">См. текст </w:t>
      </w:r>
      <w:r>
        <w:rPr>
          <w:rStyle w:val="a4"/>
        </w:rPr>
        <w:t>абзаца восьмого пункта 9</w:t>
      </w:r>
    </w:p>
    <w:p w:rsidR="00000000" w:rsidRDefault="00657C36">
      <w:r>
        <w:t>предоставлять 1 раз в календарный год в письменном и электронном виде в орган исполнительной власти в области государственного р</w:t>
      </w:r>
      <w:r>
        <w:t>егулирования тарифов субъекта Российской Федерации, на территории которого расположена зона деятельности гарантирующего поставщика, или в иной орган исполнительной власти такого субъекта Российской Федерации, уполномоченный на участие в замене гарантирующи</w:t>
      </w:r>
      <w:r>
        <w:t xml:space="preserve">х поставщиков (далее - уполномоченный орган субъекта Российской Федерации), информацию о потребителях по формам согласно </w:t>
      </w:r>
      <w:r>
        <w:rPr>
          <w:rStyle w:val="a4"/>
        </w:rPr>
        <w:t>приложению N 2</w:t>
      </w:r>
      <w:r>
        <w:t>. Указанная информация также может быть представлена в уполномоченный орган субъекта Российской</w:t>
      </w:r>
      <w:r>
        <w:t xml:space="preserve">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rsidR="00000000" w:rsidRDefault="00657C36">
      <w:bookmarkStart w:id="54" w:name="sub_402910"/>
      <w:r>
        <w:t>представлять в уполномоченный орган субъекта Российской Федерации</w:t>
      </w:r>
      <w:r>
        <w:t xml:space="preserve">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w:t>
      </w:r>
      <w:r>
        <w:t xml:space="preserve">огового органа) и расчет показателей финансового состояния в соответствии с </w:t>
      </w:r>
      <w:r>
        <w:rPr>
          <w:rStyle w:val="a4"/>
        </w:rPr>
        <w:t>приложением N 1</w:t>
      </w:r>
      <w:r>
        <w:t xml:space="preserve"> к настоящему документу. Указанные документы должны быть подписаны руководителем и заверены печатью гарантирующего поставщика (при наличии </w:t>
      </w:r>
      <w:r>
        <w:t>печати). Достоверность данных годовой бухгалтерской (финансовой) и налоговой отчетности должна быть подтверждена заключением аудиторской проверки, представляемым в уполномоченный орган субъекта Российской Федерации не позднее 1 июня года, следующего за отч</w:t>
      </w:r>
      <w:r>
        <w:t>етным, в случаях если такая проверка в соответствии с законодательством Российской Федерации является обязательной для организации, осуществляющей функции гарантирующего поставщика.</w:t>
      </w:r>
    </w:p>
    <w:p w:rsidR="00000000" w:rsidRDefault="00657C36">
      <w:bookmarkStart w:id="55" w:name="sub_4030"/>
      <w:bookmarkEnd w:id="54"/>
      <w:r>
        <w:t>10. Гарантирующий поставщик в целях обеспечения качестве</w:t>
      </w:r>
      <w:r>
        <w:t>нного и своевременного обслуживания потребителей (покупателей) обязан внедрять:</w:t>
      </w:r>
    </w:p>
    <w:bookmarkEnd w:id="55"/>
    <w:p w:rsidR="00000000" w:rsidRDefault="00657C36">
      <w:r>
        <w:t xml:space="preserve">стандарты качества обслуживания потребителей (покупателей), отвечающие установленным </w:t>
      </w:r>
      <w:r>
        <w:rPr>
          <w:rStyle w:val="a4"/>
        </w:rPr>
        <w:t>пунктом 11</w:t>
      </w:r>
      <w:r>
        <w:t xml:space="preserve"> настоящего документа требованиям;</w:t>
      </w:r>
    </w:p>
    <w:p w:rsidR="00000000" w:rsidRDefault="00657C36">
      <w:r>
        <w:t>программы ме</w:t>
      </w:r>
      <w:r>
        <w:t>роприятий по повышению качества обслуживания потребителей (покупателей).</w:t>
      </w:r>
    </w:p>
    <w:p w:rsidR="00000000" w:rsidRDefault="00657C36">
      <w:pPr>
        <w:pStyle w:val="a6"/>
        <w:rPr>
          <w:color w:val="000000"/>
          <w:sz w:val="16"/>
          <w:szCs w:val="16"/>
        </w:rPr>
      </w:pPr>
      <w:bookmarkStart w:id="56" w:name="sub_4031"/>
      <w:r>
        <w:rPr>
          <w:color w:val="000000"/>
          <w:sz w:val="16"/>
          <w:szCs w:val="16"/>
        </w:rPr>
        <w:t>Информация об изменениях:</w:t>
      </w:r>
    </w:p>
    <w:bookmarkEnd w:id="56"/>
    <w:p w:rsidR="00000000" w:rsidRDefault="00657C36">
      <w:pPr>
        <w:pStyle w:val="a7"/>
      </w:pPr>
      <w:r>
        <w:t xml:space="preserve">Пункт 11 изменен с 2 августа 2017 г. - </w:t>
      </w:r>
      <w:r>
        <w:rPr>
          <w:rStyle w:val="a4"/>
        </w:rPr>
        <w:t>Постановление</w:t>
      </w:r>
      <w:r>
        <w:t xml:space="preserve"> Правительства РФ от 21 </w:t>
      </w:r>
      <w:r>
        <w:t>июля 2017 г. N 863</w:t>
      </w:r>
    </w:p>
    <w:p w:rsidR="00000000" w:rsidRDefault="00657C36">
      <w:pPr>
        <w:pStyle w:val="a7"/>
      </w:pPr>
      <w:r>
        <w:t xml:space="preserve">До 1 июля 2018 г. пункт 11 применяется в редакции, действовавшей по состоянию на дату, предшествующую дате </w:t>
      </w:r>
      <w:r>
        <w:rPr>
          <w:rStyle w:val="a4"/>
        </w:rPr>
        <w:t>вступления в силу</w:t>
      </w:r>
      <w:r>
        <w:t xml:space="preserve"> постановления Правительства РФ от 21 июля 2017 г. </w:t>
      </w:r>
      <w:r>
        <w:t xml:space="preserve">N 863 - </w:t>
      </w:r>
      <w:r>
        <w:rPr>
          <w:rStyle w:val="a4"/>
        </w:rPr>
        <w:t>Постановление</w:t>
      </w:r>
      <w:r>
        <w:t xml:space="preserve"> Правительства РФ от 28 августа 2017 г. N 1016</w:t>
      </w:r>
    </w:p>
    <w:p w:rsidR="00000000" w:rsidRDefault="00657C36">
      <w:pPr>
        <w:pStyle w:val="a7"/>
      </w:pPr>
      <w:r>
        <w:rPr>
          <w:rStyle w:val="a4"/>
        </w:rPr>
        <w:t>См. предыдущую редакцию</w:t>
      </w:r>
    </w:p>
    <w:p w:rsidR="00000000" w:rsidRDefault="00657C36">
      <w:r>
        <w:t>11. Обслуживание гарантирующим постав</w:t>
      </w:r>
      <w:r>
        <w:t>щиком потребителей (покупателей) осуществляется в соответствии со следующими требованиями:</w:t>
      </w:r>
    </w:p>
    <w:p w:rsidR="00000000" w:rsidRDefault="00657C36">
      <w:r>
        <w:t>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w:t>
      </w:r>
      <w:r>
        <w:t xml:space="preserve">тствии с требованиями </w:t>
      </w:r>
      <w:r>
        <w:rPr>
          <w:rStyle w:val="a4"/>
        </w:rPr>
        <w:t>пункта 33</w:t>
      </w:r>
      <w:r>
        <w:t xml:space="preserve"> настоящего документа;</w:t>
      </w:r>
    </w:p>
    <w:p w:rsidR="00000000" w:rsidRDefault="00657C36">
      <w: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r>
        <w:rPr>
          <w:rStyle w:val="a4"/>
        </w:rPr>
        <w:t>разделом III</w:t>
      </w:r>
      <w:r>
        <w:t xml:space="preserve"> настоящего документа;</w:t>
      </w:r>
    </w:p>
    <w:p w:rsidR="00000000" w:rsidRDefault="00657C36">
      <w:bookmarkStart w:id="57" w:name="sub_403104"/>
      <w:r>
        <w:t>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w:t>
      </w:r>
      <w:r>
        <w:t xml:space="preserve">й (покупателей) (обслуживание потребителей с безличным контактом с работниками организации, в том числе по телефону, почте или через информационно-телекоммуникационную сеть "Интернет" (далее - сеть "Интернет"), а также </w:t>
      </w:r>
      <w:r>
        <w:lastRenderedPageBreak/>
        <w:t>обеспечение наличия бесплатных телефо</w:t>
      </w:r>
      <w:r>
        <w:t>нных или телекоммуникационных каналов связи между гарантирующим поставщиком и потребителями;</w:t>
      </w:r>
    </w:p>
    <w:bookmarkEnd w:id="57"/>
    <w:p w:rsidR="00000000" w:rsidRDefault="00657C36">
      <w:r>
        <w:t>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w:t>
      </w:r>
      <w:r>
        <w:t xml:space="preserve">ность удаленной передачи сведений о показаниях приборов учета (телефон, сеть "Интернет" и др.), в порядке, предусмотренном </w:t>
      </w:r>
      <w:r>
        <w:rPr>
          <w:rStyle w:val="a4"/>
        </w:rPr>
        <w:t>разделом X</w:t>
      </w:r>
      <w:r>
        <w:t xml:space="preserve"> настоящего документа;</w:t>
      </w:r>
    </w:p>
    <w:p w:rsidR="00000000" w:rsidRDefault="00657C36">
      <w:r>
        <w:t>обеспечение выставления потребителю (покупателю) счетов на оплату электрич</w:t>
      </w:r>
      <w:r>
        <w:t>еской энергии способами, допускающими возможность их удаленной передачи (почта, сеть "Интернет" и др.);</w:t>
      </w:r>
    </w:p>
    <w:p w:rsidR="00000000" w:rsidRDefault="00657C36">
      <w:bookmarkStart w:id="58" w:name="sub_40207"/>
      <w:r>
        <w:t>обеспечение потребителю (покупателю) возможности внесения платы по договору энергоснабжения (купли-продажи (поставки) электрической энергии (мо</w:t>
      </w:r>
      <w:r>
        <w:t>щности)) различными способами, в том числе непосредственно гарантирующему поставщику без оплаты комиссии (для граждан);</w:t>
      </w:r>
    </w:p>
    <w:p w:rsidR="00000000" w:rsidRDefault="00657C36">
      <w:bookmarkStart w:id="59" w:name="sub_40292"/>
      <w:bookmarkEnd w:id="58"/>
      <w:r>
        <w:t>организация службы приема обращений потребителей (покупателей) по вопросам поставки некачественной электрической энерг</w:t>
      </w:r>
      <w:r>
        <w:t>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bookmarkEnd w:id="59"/>
    <w:p w:rsidR="00000000" w:rsidRDefault="00657C36">
      <w:r>
        <w:t xml:space="preserve">организация приема иных, не указанных в </w:t>
      </w:r>
      <w:r>
        <w:rPr>
          <w:rStyle w:val="a4"/>
        </w:rPr>
        <w:t>абзаце восьмом</w:t>
      </w:r>
      <w: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w:t>
      </w:r>
      <w:r>
        <w:t>т", электронной почты, а также оперативного ответа на них по существу с возможностью решения вопроса потребителя (покупателя) за 1 обращение;</w:t>
      </w:r>
    </w:p>
    <w:p w:rsidR="00000000" w:rsidRDefault="00657C36">
      <w:r>
        <w:t>предоставление потребителям (покупателям) путем размещения в центрах очного обслуживания и (или) на официальном са</w:t>
      </w:r>
      <w:r>
        <w:t>йте в сети "Интернет", а также по его запросу следующей информации:</w:t>
      </w:r>
    </w:p>
    <w:p w:rsidR="00000000" w:rsidRDefault="00657C36">
      <w:r>
        <w:t>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w:t>
      </w:r>
      <w:r>
        <w:t>остоянии процесса заключения договора с потребителем (покупателем);</w:t>
      </w:r>
    </w:p>
    <w:p w:rsidR="00000000" w:rsidRDefault="00657C36">
      <w: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r>
        <w:rPr>
          <w:rStyle w:val="a4"/>
        </w:rPr>
        <w:t>пу</w:t>
      </w:r>
      <w:r>
        <w:rPr>
          <w:rStyle w:val="a4"/>
        </w:rPr>
        <w:t>нктом 33</w:t>
      </w:r>
      <w:r>
        <w:t xml:space="preserve"> настоящего документа;</w:t>
      </w:r>
    </w:p>
    <w:p w:rsidR="00000000" w:rsidRDefault="00657C36">
      <w:r>
        <w:t>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rsidR="00000000" w:rsidRDefault="00657C36">
      <w:r>
        <w:t>порядок и условия внесения платежей по договору энергоснабжения (купли-прода</w:t>
      </w:r>
      <w:r>
        <w:t>жи (поставки) электрической энергии (мощности));</w:t>
      </w:r>
    </w:p>
    <w:p w:rsidR="00000000" w:rsidRDefault="00657C36">
      <w:r>
        <w:t>порядок и условия приема показаний приборов учета и последствия вывода из строя приборов учета либо отсутствия приборов учета;</w:t>
      </w:r>
    </w:p>
    <w:p w:rsidR="00000000" w:rsidRDefault="00657C36">
      <w:r>
        <w:t>возможные последствия нарушения обязательств по оплате электрической энергии в в</w:t>
      </w:r>
      <w:r>
        <w:t>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rsidR="00000000" w:rsidRDefault="00657C36">
      <w:r>
        <w:t>размер и порядок расчета стоимости электрической энергии, действующие тарифы и ль</w:t>
      </w:r>
      <w:r>
        <w:t>готы;</w:t>
      </w:r>
    </w:p>
    <w:p w:rsidR="00000000" w:rsidRDefault="00657C36">
      <w:r>
        <w:t>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p>
    <w:p w:rsidR="00000000" w:rsidRDefault="00657C36">
      <w:r>
        <w:t>порядок подачи обращений, претензий и жалоб на действия гарантирующего поставщика;</w:t>
      </w:r>
    </w:p>
    <w:p w:rsidR="00000000" w:rsidRDefault="00657C36">
      <w:r>
        <w:t>иные, наиболее часто задаваемые вопросы, возникающие у потребителей (покупателей), и ответы на них.</w:t>
      </w:r>
    </w:p>
    <w:p w:rsidR="00000000" w:rsidRDefault="00657C36">
      <w:bookmarkStart w:id="60" w:name="sub_4032"/>
      <w:r>
        <w:t>12. Гарантирующий поставщик продает на розничном рынке электрическую энергию (мощность), приобретенную им на оптовом рынке с использованием группы (</w:t>
      </w:r>
      <w:r>
        <w:t xml:space="preserve">групп) точек поставки, соответствующей его зоне деятельности (за исключением гарантирующих поставщиков, </w:t>
      </w:r>
      <w:r>
        <w:lastRenderedPageBreak/>
        <w:t>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w:t>
      </w:r>
      <w:r>
        <w:t>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w:t>
      </w:r>
      <w:r>
        <w:t>ых рынках, энергосбытовых (энергоснабжающих) организаций на розничном рынке.</w:t>
      </w:r>
    </w:p>
    <w:p w:rsidR="00000000" w:rsidRDefault="00657C36">
      <w:bookmarkStart w:id="61" w:name="sub_4033"/>
      <w:bookmarkEnd w:id="60"/>
      <w:r>
        <w:t>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w:t>
      </w:r>
      <w:r>
        <w:t xml:space="preserve">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r>
        <w:rPr>
          <w:rStyle w:val="a4"/>
        </w:rPr>
        <w:t>пунктом 229</w:t>
      </w:r>
      <w: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w:t>
      </w:r>
      <w:r>
        <w:t>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rsidR="00000000" w:rsidRDefault="00657C36">
      <w:bookmarkStart w:id="62" w:name="sub_4034"/>
      <w:bookmarkEnd w:id="61"/>
      <w:r>
        <w:t>14. Гарантирующий поставщик обязан совер</w:t>
      </w:r>
      <w:r>
        <w:t>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p w:rsidR="00000000" w:rsidRDefault="00657C36">
      <w:pPr>
        <w:pStyle w:val="a6"/>
        <w:rPr>
          <w:color w:val="000000"/>
          <w:sz w:val="16"/>
          <w:szCs w:val="16"/>
        </w:rPr>
      </w:pPr>
      <w:bookmarkStart w:id="63" w:name="sub_4035"/>
      <w:bookmarkEnd w:id="62"/>
      <w:r>
        <w:rPr>
          <w:color w:val="000000"/>
          <w:sz w:val="16"/>
          <w:szCs w:val="16"/>
        </w:rPr>
        <w:t>Информация об изменениях:</w:t>
      </w:r>
    </w:p>
    <w:bookmarkEnd w:id="63"/>
    <w:p w:rsidR="00000000" w:rsidRDefault="00657C36">
      <w:pPr>
        <w:pStyle w:val="a7"/>
      </w:pPr>
      <w:r>
        <w:rPr>
          <w:rStyle w:val="a4"/>
        </w:rPr>
        <w:t>Постановлением</w:t>
      </w:r>
      <w:r>
        <w:t xml:space="preserve"> Правительства РФ от 24 мая 2017 г. N 624 в пункт 15 внесены изменения, </w:t>
      </w:r>
      <w:r>
        <w:rPr>
          <w:rStyle w:val="a4"/>
        </w:rPr>
        <w:t>вступающие в силу</w:t>
      </w:r>
      <w:r>
        <w:t xml:space="preserve"> по истечении 120 дне</w:t>
      </w:r>
      <w:r>
        <w:t xml:space="preserve">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15. Принятие организацией,</w:t>
      </w:r>
      <w:r>
        <w:t xml:space="preserve">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w:t>
      </w:r>
      <w:r>
        <w:t>ледующих случаях:</w:t>
      </w:r>
    </w:p>
    <w:p w:rsidR="00000000" w:rsidRDefault="00657C36">
      <w:bookmarkStart w:id="64" w:name="sub_40294"/>
      <w:r>
        <w:t>присвоение указанной организации статуса гарантирующего поставщика;</w:t>
      </w:r>
    </w:p>
    <w:p w:rsidR="00000000" w:rsidRDefault="00657C36">
      <w:bookmarkStart w:id="65" w:name="sub_40295"/>
      <w:bookmarkEnd w:id="64"/>
      <w:r>
        <w:t>изменение в соответствии с настоящим документом границ зон деятельности гарантирующего поставщика с включением в его зону деятельности территор</w:t>
      </w:r>
      <w:r>
        <w:t>ии, соответствующей всей зоне деятельности иного гарантирующего поставщика или ее части;</w:t>
      </w:r>
    </w:p>
    <w:p w:rsidR="00000000" w:rsidRDefault="00657C36">
      <w:bookmarkStart w:id="66" w:name="sub_40293"/>
      <w:bookmarkEnd w:id="65"/>
      <w:r>
        <w:t>принятие энергосбытовой (энергоснабжающей) организацией решения о ее ликвидации или о прекращении ею деятельности по продаже электрической энергии (м</w:t>
      </w:r>
      <w:r>
        <w:t>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w:t>
      </w:r>
      <w:r>
        <w:t>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bookmarkEnd w:id="66"/>
    <w:p w:rsidR="00000000" w:rsidRDefault="00657C36">
      <w:r>
        <w:t>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w:t>
      </w:r>
      <w:r>
        <w:t>о дня принятия арбитражным судом соответствующего решения способом, позволяющим подтвердить получение указанного уведомления;</w:t>
      </w:r>
    </w:p>
    <w:p w:rsidR="00000000" w:rsidRDefault="00657C36">
      <w:r>
        <w:t xml:space="preserve">принятие советом рынка в соответствии с </w:t>
      </w:r>
      <w:r>
        <w:rPr>
          <w:rStyle w:val="a4"/>
        </w:rPr>
        <w:t>Правилами</w:t>
      </w:r>
      <w:r>
        <w:t xml:space="preserve"> оптового рынка</w:t>
      </w:r>
      <w:r>
        <w:t xml:space="preserve">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w:t>
      </w:r>
      <w:r>
        <w:t xml:space="preserve">энергоснабжающей) </w:t>
      </w:r>
      <w:r>
        <w:lastRenderedPageBreak/>
        <w:t>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w:t>
      </w:r>
      <w:r>
        <w:t>а Российской Федерации и федеральный орган исполнительной власти, осуществляющий функции по выработке государственной политики в сфере топливно-энергетического комплекса (далее - уполномоченный федеральный орган), способом, позволяющим подтвердить получени</w:t>
      </w:r>
      <w:r>
        <w:t>е указанного уведомления;</w:t>
      </w:r>
    </w:p>
    <w:p w:rsidR="00000000" w:rsidRDefault="00657C36">
      <w:bookmarkStart w:id="67" w:name="sub_40357"/>
      <w:r>
        <w:t>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w:t>
      </w:r>
      <w:r>
        <w:t xml:space="preserve">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w:t>
      </w:r>
      <w:r>
        <w:t>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w:t>
      </w:r>
      <w:r>
        <w:t>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w:t>
      </w:r>
      <w:r>
        <w:t>, способом, позволяющим подтвердить получение указанного уведомления;</w:t>
      </w:r>
    </w:p>
    <w:bookmarkEnd w:id="67"/>
    <w:p w:rsidR="00000000" w:rsidRDefault="00657C36">
      <w:r>
        <w:t xml:space="preserve">отказ гарантирующего поставщика в соответствии с </w:t>
      </w:r>
      <w:r>
        <w:rPr>
          <w:rStyle w:val="a4"/>
        </w:rPr>
        <w:t>пунктами 53</w:t>
      </w:r>
      <w:r>
        <w:t xml:space="preserve"> и </w:t>
      </w:r>
      <w:r>
        <w:rPr>
          <w:rStyle w:val="a4"/>
        </w:rPr>
        <w:t>106</w:t>
      </w:r>
      <w:r>
        <w:t xml:space="preserve"> настоящего документа от исполнения договора энергоснабжени</w:t>
      </w:r>
      <w:r>
        <w:t xml:space="preserve">я (купли-продажи (поставки) электрической энергии (мощности)), заключенного с энергосбытовой (энергоснабжающей) организацией. В этом случае гарантирующий поставщик уведомляет об этом уполномоченный орган субъекта Российской Федерации способом, позволяющим </w:t>
      </w:r>
      <w:r>
        <w:t>подтвердить получение указанного уведомления, не позднее 2 рабочих дней со дня направления им энергосбытовой (энергоснабжающей) организации уведомления в соответствии с пунктом 53 настоящего документа;</w:t>
      </w:r>
    </w:p>
    <w:p w:rsidR="00000000" w:rsidRDefault="00657C36">
      <w:bookmarkStart w:id="68" w:name="sub_40296"/>
      <w:r>
        <w:t>абзац утратил силу с 1 августа 2017 г. -</w:t>
      </w:r>
      <w:r>
        <w:rPr>
          <w:rStyle w:val="a4"/>
        </w:rPr>
        <w:t>Постановление</w:t>
      </w:r>
      <w:r>
        <w:t xml:space="preserve"> Правительства РФ от 7 июля 2017 г. N 810</w:t>
      </w:r>
    </w:p>
    <w:bookmarkEnd w:id="68"/>
    <w:p w:rsidR="00000000" w:rsidRDefault="00657C36">
      <w:pPr>
        <w:pStyle w:val="a6"/>
        <w:rPr>
          <w:color w:val="000000"/>
          <w:sz w:val="16"/>
          <w:szCs w:val="16"/>
        </w:rPr>
      </w:pPr>
      <w:r>
        <w:rPr>
          <w:color w:val="000000"/>
          <w:sz w:val="16"/>
          <w:szCs w:val="16"/>
        </w:rPr>
        <w:t>Информация об изменениях:</w:t>
      </w:r>
    </w:p>
    <w:p w:rsidR="00000000" w:rsidRDefault="00657C36">
      <w:pPr>
        <w:pStyle w:val="a7"/>
      </w:pPr>
      <w:r>
        <w:rPr>
          <w:rStyle w:val="a4"/>
        </w:rPr>
        <w:t>См. предыдущую редакцию</w:t>
      </w:r>
    </w:p>
    <w:p w:rsidR="00000000" w:rsidRDefault="00657C36">
      <w:pPr>
        <w:pStyle w:val="a7"/>
      </w:pPr>
      <w:bookmarkStart w:id="69" w:name="sub_4036"/>
      <w:r>
        <w:t>Пункт 16 и</w:t>
      </w:r>
      <w:r>
        <w:t xml:space="preserve">зменен с 1 августа 2017 г. - </w:t>
      </w:r>
      <w:r>
        <w:rPr>
          <w:rStyle w:val="a4"/>
        </w:rPr>
        <w:t>Постановление</w:t>
      </w:r>
      <w:r>
        <w:t xml:space="preserve"> Правительства РФ от 7 июля 2017 г. N 810</w:t>
      </w:r>
    </w:p>
    <w:bookmarkEnd w:id="69"/>
    <w:p w:rsidR="00000000" w:rsidRDefault="00657C36">
      <w:pPr>
        <w:pStyle w:val="a7"/>
      </w:pPr>
      <w:r>
        <w:rPr>
          <w:rStyle w:val="a4"/>
        </w:rPr>
        <w:t>См. предыдущую редакцию</w:t>
      </w:r>
    </w:p>
    <w:p w:rsidR="00000000" w:rsidRDefault="00657C36">
      <w:r>
        <w:t>16. Уполномо</w:t>
      </w:r>
      <w:r>
        <w:t xml:space="preserve">ченный орган субъекта Российской Федерации не позднее 5 рабочих дней со дня, когда ему стало известно о наступлении обстоятельств, предусмотренных </w:t>
      </w:r>
      <w:r>
        <w:rPr>
          <w:rStyle w:val="a4"/>
        </w:rPr>
        <w:t>пунктом 15</w:t>
      </w:r>
      <w:r>
        <w:t xml:space="preserve"> настоящего документа, публикует в официальном печатном издании, в которо</w:t>
      </w:r>
      <w:r>
        <w:t xml:space="preserve">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"Интернет") </w:t>
      </w:r>
      <w:r>
        <w:t>следующие сведения для потребителей:</w:t>
      </w:r>
    </w:p>
    <w:p w:rsidR="00000000" w:rsidRDefault="00657C36">
      <w:r>
        <w:t xml:space="preserve">для случаев, указанных в </w:t>
      </w:r>
      <w:r>
        <w:rPr>
          <w:rStyle w:val="a4"/>
        </w:rPr>
        <w:t>абзацах втором</w:t>
      </w:r>
      <w:r>
        <w:t xml:space="preserve"> и </w:t>
      </w:r>
      <w:r>
        <w:rPr>
          <w:rStyle w:val="a4"/>
        </w:rPr>
        <w:t>третьем пункта 15</w:t>
      </w:r>
      <w:r>
        <w:t xml:space="preserve"> настоящего документа, - информация об организации, утратившей статус гарантирующего поставщика, или о гар</w:t>
      </w:r>
      <w:r>
        <w:t xml:space="preserve">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r>
        <w:rPr>
          <w:rStyle w:val="a4"/>
        </w:rPr>
        <w:t>абзацах четвертом - девятом пункта 15</w:t>
      </w:r>
      <w:r>
        <w:t xml:space="preserve"> настоящего документа, - обстоятель</w:t>
      </w:r>
      <w:r>
        <w:t>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rsidR="00000000" w:rsidRDefault="00657C36">
      <w:r>
        <w:t>наименование и платежные реквизиты гарантирующего поставщика, обязанного принять на обслуживание пот</w:t>
      </w:r>
      <w:r>
        <w:t>ребителей, энергопринимающие устройства которых расположены в границах зоны его деятельности;</w:t>
      </w:r>
    </w:p>
    <w:p w:rsidR="00000000" w:rsidRDefault="00657C36">
      <w:bookmarkStart w:id="70" w:name="sub_40297"/>
      <w:r>
        <w:lastRenderedPageBreak/>
        <w:t>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w:t>
      </w:r>
      <w:r>
        <w:t xml:space="preserve">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r>
        <w:rPr>
          <w:rStyle w:val="a4"/>
        </w:rPr>
        <w:t>абзацами четвертым - восьмым пункта 15</w:t>
      </w:r>
      <w:r>
        <w:t xml:space="preserve"> настоящего документа. Указанные дата и время для случаев, указанных в </w:t>
      </w:r>
      <w:r>
        <w:rPr>
          <w:rStyle w:val="a4"/>
        </w:rPr>
        <w:t>абзацах втором</w:t>
      </w:r>
      <w:r>
        <w:t xml:space="preserve"> и </w:t>
      </w:r>
      <w:r>
        <w:rPr>
          <w:rStyle w:val="a4"/>
        </w:rPr>
        <w:t>третьем пункта 15</w:t>
      </w:r>
      <w:r>
        <w:t xml:space="preserve"> настоящего документа, определяются да</w:t>
      </w:r>
      <w:r>
        <w:t>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rsidR="00000000" w:rsidRDefault="00657C36">
      <w:bookmarkStart w:id="71" w:name="sub_1605"/>
      <w:bookmarkEnd w:id="70"/>
      <w:r>
        <w:t>требование о снятии потребителями пока</w:t>
      </w:r>
      <w:r>
        <w:t xml:space="preserve">заний приборов учета на дату и время, установленные в соответствии с </w:t>
      </w:r>
      <w:r>
        <w:rPr>
          <w:rStyle w:val="a4"/>
        </w:rPr>
        <w:t>абзацем четвертым</w:t>
      </w:r>
      <w:r>
        <w:t xml:space="preserve"> настоящего пункта, и об их передаче не позднее 2 </w:t>
      </w:r>
      <w:r>
        <w:t xml:space="preserve">месяцев с даты снятия в адрес гарантирующего поставщика, предложение о заключении договора которого принято потребителем в соответствии с </w:t>
      </w:r>
      <w:r>
        <w:rPr>
          <w:rStyle w:val="a4"/>
        </w:rPr>
        <w:t>пунктом 21</w:t>
      </w:r>
      <w:r>
        <w:t xml:space="preserve"> настоящего документа, либо в иных случаях - в адрес сетевой организации, с которо</w:t>
      </w:r>
      <w:r>
        <w:t>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w:t>
      </w:r>
    </w:p>
    <w:bookmarkEnd w:id="71"/>
    <w:p w:rsidR="00000000" w:rsidRDefault="00657C36">
      <w: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r>
        <w:rPr>
          <w:rStyle w:val="a4"/>
        </w:rPr>
        <w:t>абзацем четвертым</w:t>
      </w:r>
      <w:r>
        <w:t xml:space="preserve"> настоящего пункта, а также указанные в </w:t>
      </w:r>
      <w:r>
        <w:rPr>
          <w:rStyle w:val="a4"/>
        </w:rPr>
        <w:t>пункте 26</w:t>
      </w:r>
      <w:r>
        <w:t xml:space="preserve"> настоящего документа последствия, наступающие в случае, если такие договоры не будут заключены.</w:t>
      </w:r>
    </w:p>
    <w:p w:rsidR="00000000" w:rsidRDefault="00657C36">
      <w:pPr>
        <w:pStyle w:val="a6"/>
        <w:rPr>
          <w:color w:val="000000"/>
          <w:sz w:val="16"/>
          <w:szCs w:val="16"/>
        </w:rPr>
      </w:pPr>
      <w:bookmarkStart w:id="72" w:name="sub_4037"/>
      <w:r>
        <w:rPr>
          <w:color w:val="000000"/>
          <w:sz w:val="16"/>
          <w:szCs w:val="16"/>
        </w:rPr>
        <w:t>Информация об изменениях:</w:t>
      </w:r>
    </w:p>
    <w:bookmarkEnd w:id="72"/>
    <w:p w:rsidR="00000000" w:rsidRDefault="00657C36">
      <w:pPr>
        <w:pStyle w:val="a7"/>
      </w:pPr>
      <w:r>
        <w:rPr>
          <w:rStyle w:val="a4"/>
        </w:rPr>
        <w:t>Постановлением</w:t>
      </w:r>
      <w:r>
        <w:t xml:space="preserve"> Правительства РФ от 24 мая 2017 г. N 624 в пункт 17 внесены изменения, </w:t>
      </w:r>
      <w:r>
        <w:rPr>
          <w:rStyle w:val="a4"/>
        </w:rPr>
        <w:t>вступающие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17. </w:t>
      </w:r>
      <w:r>
        <w:t xml:space="preserve">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r>
        <w:rPr>
          <w:rStyle w:val="a4"/>
        </w:rPr>
        <w:t>пунктом 15</w:t>
      </w:r>
      <w:r>
        <w:t xml:space="preserve"> настоящего документа, извещает о предстоящем принятии гарантирующ</w:t>
      </w:r>
      <w:r>
        <w:t>им поставщиком на обслуживание потребителей с указанием даты, установленной для такого принятия, следующих лиц:</w:t>
      </w:r>
    </w:p>
    <w:p w:rsidR="00000000" w:rsidRDefault="00657C36">
      <w:r>
        <w:t>уполномоченный федеральный орган;</w:t>
      </w:r>
    </w:p>
    <w:p w:rsidR="00000000" w:rsidRDefault="00657C36">
      <w:bookmarkStart w:id="73" w:name="sub_40373"/>
      <w:r>
        <w:t>энергосбытовую (энергоснабжающую) организацию или исполнителя коммунальных услуг, для которых наступи</w:t>
      </w:r>
      <w:r>
        <w:t xml:space="preserve">ли предусмотренные </w:t>
      </w:r>
      <w:r>
        <w:rPr>
          <w:rStyle w:val="a4"/>
        </w:rPr>
        <w:t>пунктом 15</w:t>
      </w:r>
      <w: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w:t>
      </w:r>
      <w:r>
        <w:t xml:space="preserve"> в зону деятельности другого гарантирующего поставщика;</w:t>
      </w:r>
    </w:p>
    <w:bookmarkEnd w:id="73"/>
    <w:p w:rsidR="00000000" w:rsidRDefault="00657C36">
      <w:r>
        <w:t>гарантирующего поставщика, который обязан принять на обслуживание потребителей;</w:t>
      </w:r>
    </w:p>
    <w:p w:rsidR="00000000" w:rsidRDefault="00657C36">
      <w:r>
        <w:t>все сетевые организации, к электрическим сетям которых непосредственно или опосредованно присоединены энергопри</w:t>
      </w:r>
      <w:r>
        <w:t xml:space="preserve">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указанные в </w:t>
      </w:r>
      <w:r>
        <w:rPr>
          <w:rStyle w:val="a4"/>
        </w:rPr>
        <w:t>пункте 15</w:t>
      </w:r>
      <w:r>
        <w:t xml:space="preserve"> настоящего документа обстоятельства;</w:t>
      </w:r>
    </w:p>
    <w:p w:rsidR="00000000" w:rsidRDefault="00657C36">
      <w:r>
        <w:t>совет рынка и организа</w:t>
      </w:r>
      <w:r>
        <w:t xml:space="preserve">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r>
        <w:rPr>
          <w:rStyle w:val="a4"/>
        </w:rPr>
        <w:t>пункте 15</w:t>
      </w:r>
      <w:r>
        <w:t xml:space="preserve"> настоящего документа обстоятельства, является субъектом о</w:t>
      </w:r>
      <w:r>
        <w:t>птового рынка.</w:t>
      </w:r>
    </w:p>
    <w:p w:rsidR="00000000" w:rsidRDefault="00657C36">
      <w:bookmarkStart w:id="74" w:name="sub_4038"/>
      <w:r>
        <w:t>18. </w:t>
      </w:r>
      <w:r>
        <w:rPr>
          <w:rStyle w:val="a4"/>
        </w:rPr>
        <w:t>Утратил силу</w:t>
      </w:r>
      <w:r>
        <w:t>.</w:t>
      </w:r>
    </w:p>
    <w:bookmarkEnd w:id="74"/>
    <w:p w:rsidR="00000000" w:rsidRDefault="00657C36">
      <w:pPr>
        <w:pStyle w:val="a6"/>
        <w:rPr>
          <w:color w:val="000000"/>
          <w:sz w:val="16"/>
          <w:szCs w:val="16"/>
        </w:rPr>
      </w:pPr>
      <w:r>
        <w:rPr>
          <w:color w:val="000000"/>
          <w:sz w:val="16"/>
          <w:szCs w:val="16"/>
        </w:rPr>
        <w:t>Информация об изменениях:</w:t>
      </w:r>
    </w:p>
    <w:p w:rsidR="00000000" w:rsidRDefault="00657C36">
      <w:pPr>
        <w:pStyle w:val="a7"/>
      </w:pPr>
      <w:r>
        <w:lastRenderedPageBreak/>
        <w:t xml:space="preserve">См. текст </w:t>
      </w:r>
      <w:r>
        <w:rPr>
          <w:rStyle w:val="a4"/>
        </w:rPr>
        <w:t>пункта 18</w:t>
      </w:r>
    </w:p>
    <w:p w:rsidR="00000000" w:rsidRDefault="00657C36">
      <w:pPr>
        <w:pStyle w:val="a7"/>
      </w:pPr>
      <w:bookmarkStart w:id="75" w:name="sub_4039"/>
      <w:r>
        <w:rPr>
          <w:rStyle w:val="a4"/>
        </w:rPr>
        <w:t>Постановлением</w:t>
      </w:r>
      <w:r>
        <w:t xml:space="preserve"> Правительства РФ от 24 мая 2017 г. N 624 в пункт 19 внесены изменения, </w:t>
      </w:r>
      <w:r>
        <w:rPr>
          <w:rStyle w:val="a4"/>
        </w:rPr>
        <w:t>вступающие в силу</w:t>
      </w:r>
      <w:r>
        <w:t xml:space="preserve"> по истечении 120 дней после дня </w:t>
      </w:r>
      <w:r>
        <w:rPr>
          <w:rStyle w:val="a4"/>
        </w:rPr>
        <w:t>официального опубликования</w:t>
      </w:r>
      <w:r>
        <w:t xml:space="preserve"> названного постановления</w:t>
      </w:r>
    </w:p>
    <w:bookmarkEnd w:id="75"/>
    <w:p w:rsidR="00000000" w:rsidRDefault="00657C36">
      <w:pPr>
        <w:pStyle w:val="a7"/>
      </w:pPr>
      <w:r>
        <w:rPr>
          <w:rStyle w:val="a4"/>
        </w:rPr>
        <w:t>См. текст пункта в предыдущей редакции</w:t>
      </w:r>
    </w:p>
    <w:p w:rsidR="00000000" w:rsidRDefault="00657C36">
      <w:r>
        <w:t>19. Энергосбытовая (энергоснабжающая) организ</w:t>
      </w:r>
      <w:r>
        <w:t xml:space="preserve">ация или исполнитель коммунальных услуг, для которых наступили предусмотренные </w:t>
      </w:r>
      <w:r>
        <w:rPr>
          <w:rStyle w:val="a4"/>
        </w:rPr>
        <w:t>пунктом 15</w:t>
      </w:r>
      <w: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w:t>
      </w:r>
      <w:r>
        <w:t xml:space="preserve">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r>
        <w:rPr>
          <w:rStyle w:val="a4"/>
        </w:rPr>
        <w:t>пунктом 17</w:t>
      </w:r>
      <w:r>
        <w:t xml:space="preserve"> настоящего документа, направляет в уполномоченный орган субъ</w:t>
      </w:r>
      <w:r>
        <w:t xml:space="preserve">екта Российской Федерации актуальную информацию по формам, предусмотренным </w:t>
      </w:r>
      <w:r>
        <w:rPr>
          <w:rStyle w:val="a4"/>
        </w:rPr>
        <w:t>приложением N 2</w:t>
      </w:r>
      <w: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w:t>
      </w:r>
      <w:r>
        <w:t>скую энергию (мощность) и о пунктах приема платежей от граждан.</w:t>
      </w:r>
    </w:p>
    <w:p w:rsidR="00000000" w:rsidRDefault="00657C36">
      <w:bookmarkStart w:id="76" w:name="sub_40392"/>
      <w:r>
        <w:t>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w:t>
      </w:r>
      <w:r>
        <w:t>ставщику, которому надлежит принять на обслуживание потребителей.</w:t>
      </w:r>
    </w:p>
    <w:p w:rsidR="00000000" w:rsidRDefault="00657C36">
      <w:pPr>
        <w:pStyle w:val="a6"/>
        <w:rPr>
          <w:color w:val="000000"/>
          <w:sz w:val="16"/>
          <w:szCs w:val="16"/>
        </w:rPr>
      </w:pPr>
      <w:bookmarkStart w:id="77" w:name="sub_4040"/>
      <w:bookmarkEnd w:id="76"/>
      <w:r>
        <w:rPr>
          <w:color w:val="000000"/>
          <w:sz w:val="16"/>
          <w:szCs w:val="16"/>
        </w:rPr>
        <w:t>Информация об изменениях:</w:t>
      </w:r>
    </w:p>
    <w:bookmarkEnd w:id="77"/>
    <w:p w:rsidR="00000000" w:rsidRDefault="00657C36">
      <w:pPr>
        <w:pStyle w:val="a7"/>
      </w:pPr>
      <w:r>
        <w:rPr>
          <w:rStyle w:val="a4"/>
        </w:rPr>
        <w:t>Постановлением</w:t>
      </w:r>
      <w:r>
        <w:t xml:space="preserve"> Правительства РФ от 30 декабря 2012 г. N 1482 в пункт 20 в</w:t>
      </w:r>
      <w:r>
        <w:t>несены изменения</w:t>
      </w:r>
    </w:p>
    <w:p w:rsidR="00000000" w:rsidRDefault="00657C36">
      <w:pPr>
        <w:pStyle w:val="a7"/>
      </w:pPr>
      <w:r>
        <w:rPr>
          <w:rStyle w:val="a4"/>
        </w:rPr>
        <w:t>См. текст пункта в предыдущей редакции</w:t>
      </w:r>
    </w:p>
    <w:p w:rsidR="00000000" w:rsidRDefault="00657C36">
      <w:r>
        <w:t>20. Гарантирующий поставщик, которому надлежит принять на обслуживание потребителей, не позднее 11 рабочих дней со дня получения извеще</w:t>
      </w:r>
      <w:r>
        <w:t xml:space="preserve">ния, предусмотренного </w:t>
      </w:r>
      <w:r>
        <w:rPr>
          <w:rStyle w:val="a4"/>
        </w:rPr>
        <w:t>пунктом 17</w:t>
      </w:r>
      <w: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rsidR="00000000" w:rsidRDefault="00657C36">
      <w:bookmarkStart w:id="78" w:name="sub_40402"/>
      <w:r>
        <w:t>копии извещения, полученного от уполномоченн</w:t>
      </w:r>
      <w:r>
        <w:t>ого органа субъекта Российской Федерации;</w:t>
      </w:r>
    </w:p>
    <w:bookmarkEnd w:id="78"/>
    <w:p w:rsidR="00000000" w:rsidRDefault="00657C36">
      <w:r>
        <w:t>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rsidR="00000000" w:rsidRDefault="00657C36">
      <w:bookmarkStart w:id="79" w:name="sub_40404"/>
      <w:r>
        <w:t>Потребители коммунальной услуги по электроснабже</w:t>
      </w:r>
      <w:r>
        <w:t xml:space="preserve">нию, которые в соответствии с </w:t>
      </w:r>
      <w:r>
        <w:rPr>
          <w:rStyle w:val="a4"/>
        </w:rPr>
        <w:t>Правилами</w:t>
      </w:r>
      <w:r>
        <w:t xml:space="preserve"> предоставления коммунальных услуг собственникам и пользователям помещений в многоквартирных домах и жилых домов, утвержденными </w:t>
      </w:r>
      <w:r>
        <w:rPr>
          <w:rStyle w:val="a4"/>
        </w:rPr>
        <w:t>постановлением</w:t>
      </w:r>
      <w:r>
        <w:t xml:space="preserve">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w:t>
      </w:r>
      <w:r>
        <w:t xml:space="preserve">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w:t>
      </w:r>
      <w:r>
        <w:t xml:space="preserve">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w:t>
      </w:r>
      <w:r>
        <w:rPr>
          <w:rStyle w:val="a4"/>
        </w:rPr>
        <w:t>жилищным законодательством</w:t>
      </w:r>
      <w:r>
        <w:t xml:space="preserve"> Российской Федерации.</w:t>
      </w:r>
    </w:p>
    <w:p w:rsidR="00000000" w:rsidRDefault="00657C36">
      <w:bookmarkStart w:id="80" w:name="sub_4041"/>
      <w:bookmarkEnd w:id="79"/>
      <w:r>
        <w:t>21. Потребителям за исключением граждан гарантирующий поставщик не позднее 20 рабочих дней со дня получения извещения, предусмотренног</w:t>
      </w:r>
      <w:r>
        <w:t xml:space="preserve">о </w:t>
      </w:r>
      <w:r>
        <w:rPr>
          <w:rStyle w:val="a4"/>
        </w:rPr>
        <w:t>пунктом 17</w:t>
      </w:r>
      <w:r>
        <w:t xml:space="preserve">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w:t>
      </w:r>
      <w:r>
        <w:t xml:space="preserve">-продажи (поставки) электрической энергии (мощности) с условием о начале исполнения такого договора с даты и времени, установленных в соответствии с </w:t>
      </w:r>
      <w:r>
        <w:rPr>
          <w:rStyle w:val="a4"/>
        </w:rPr>
        <w:t>абзацем четвертым пункта 16</w:t>
      </w:r>
      <w:r>
        <w:t xml:space="preserve"> настоящего документа.</w:t>
      </w:r>
    </w:p>
    <w:bookmarkEnd w:id="80"/>
    <w:p w:rsidR="00000000" w:rsidRDefault="00657C36">
      <w:r>
        <w:t>В таком предложении га</w:t>
      </w:r>
      <w:r>
        <w:t xml:space="preserve">рантирующего поставщика также должна быть указана обязанность </w:t>
      </w:r>
      <w:r>
        <w:lastRenderedPageBreak/>
        <w:t>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w:t>
      </w:r>
      <w:r>
        <w:t>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w:t>
      </w:r>
      <w:r>
        <w:t xml:space="preserve"> услуг по передаче электрической энергии.</w:t>
      </w:r>
    </w:p>
    <w:p w:rsidR="00000000" w:rsidRDefault="00657C36">
      <w:r>
        <w:t>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w:t>
      </w:r>
      <w:r>
        <w:t xml:space="preserve">бленные с даты и времени, установленных в соответствии с </w:t>
      </w:r>
      <w:r>
        <w:rPr>
          <w:rStyle w:val="a4"/>
        </w:rPr>
        <w:t>абзацем четвертым пункта 16</w:t>
      </w:r>
      <w:r>
        <w:t xml:space="preserve"> настоящего документа.</w:t>
      </w:r>
    </w:p>
    <w:p w:rsidR="00000000" w:rsidRDefault="00657C36">
      <w:r>
        <w:t>В случае принятия предложения гарантирующего поставщика о заключении договора купли-продажи (поставки) электрической энерг</w:t>
      </w:r>
      <w:r>
        <w:t xml:space="preserve">ии (мощности) потребитель обязан не позднее 2 месяцев с даты, установленной в соответствии с </w:t>
      </w:r>
      <w:r>
        <w:rPr>
          <w:rStyle w:val="a4"/>
        </w:rPr>
        <w:t>абзацем четвертым пункта 16</w:t>
      </w:r>
      <w:r>
        <w:t xml:space="preserve"> настоящего документа, заключить договор оказания услуг по передаче электрической энергии с условием о начале</w:t>
      </w:r>
      <w:r>
        <w:t xml:space="preserve"> исполнения такого договора с даты и времени, установленных в соответствии с абзацем четвертым пункта 16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w:t>
      </w:r>
      <w:r>
        <w:t>ктрической энергии, потребленные с даты и времени, установленных в соответствии с абзацем четвертым пункта 16 настоящего документа.</w:t>
      </w:r>
    </w:p>
    <w:p w:rsidR="00000000" w:rsidRDefault="00657C36">
      <w:bookmarkStart w:id="81" w:name="sub_4042"/>
      <w:r>
        <w:t xml:space="preserve">22. В случае невыполнения потребителем указанного в </w:t>
      </w:r>
      <w:r>
        <w:rPr>
          <w:rStyle w:val="a4"/>
        </w:rPr>
        <w:t>абзаце пятом пункта 16</w:t>
      </w:r>
      <w:r>
        <w:t xml:space="preserve"> настоящего доку</w:t>
      </w:r>
      <w:r>
        <w:t xml:space="preserve">мента требования о снятии и передаче показаний приборов учета на дату и время, установленные в соответствии с </w:t>
      </w:r>
      <w:r>
        <w:rPr>
          <w:rStyle w:val="a4"/>
        </w:rPr>
        <w:t>абзацем четвертым пункта 16</w:t>
      </w:r>
      <w:r>
        <w:t xml:space="preserve"> настоящего документа, объем потребления электрической энергии на указанные дату и время опр</w:t>
      </w:r>
      <w:r>
        <w:t>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w:t>
      </w:r>
      <w:r>
        <w:t xml:space="preserve">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r>
        <w:rPr>
          <w:rStyle w:val="a4"/>
        </w:rPr>
        <w:t>разделе X</w:t>
      </w:r>
      <w:r>
        <w:t xml:space="preserve"> настоящего документа для случаев отсутствия (неисправности) приборов учета.</w:t>
      </w:r>
    </w:p>
    <w:p w:rsidR="00000000" w:rsidRDefault="00657C36">
      <w:bookmarkStart w:id="82" w:name="sub_4043"/>
      <w:bookmarkEnd w:id="81"/>
      <w:r>
        <w:t xml:space="preserve">23. Если потребителем, который в соответствии с </w:t>
      </w:r>
      <w:r>
        <w:rPr>
          <w:rStyle w:val="a4"/>
        </w:rPr>
        <w:t>пунктом 21</w:t>
      </w:r>
      <w:r>
        <w:t xml:space="preserve"> настоящего документа принял предложение гарантирующег</w:t>
      </w:r>
      <w:r>
        <w:t xml:space="preserve">о поставщика о заключении договора энергоснабжения (купли-продажи (поставки) электрической энергии (мощности)), до даты, установленной в соответствии с </w:t>
      </w:r>
      <w:r>
        <w:rPr>
          <w:rStyle w:val="a4"/>
        </w:rPr>
        <w:t>абзацем четвертым пункта 16</w:t>
      </w:r>
      <w:r>
        <w:t xml:space="preserve"> настоящего документа, был внесен авансовый платеж</w:t>
      </w:r>
      <w:r>
        <w:t xml:space="preserve">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w:t>
      </w:r>
      <w:r>
        <w:t>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w:t>
      </w:r>
      <w:r>
        <w:t>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rsidR="00000000" w:rsidRDefault="00657C36">
      <w:pPr>
        <w:pStyle w:val="a6"/>
        <w:rPr>
          <w:color w:val="000000"/>
          <w:sz w:val="16"/>
          <w:szCs w:val="16"/>
        </w:rPr>
      </w:pPr>
      <w:bookmarkStart w:id="83" w:name="sub_4044"/>
      <w:bookmarkEnd w:id="82"/>
      <w:r>
        <w:rPr>
          <w:color w:val="000000"/>
          <w:sz w:val="16"/>
          <w:szCs w:val="16"/>
        </w:rPr>
        <w:t>Информация об изменениях:</w:t>
      </w:r>
    </w:p>
    <w:bookmarkEnd w:id="83"/>
    <w:p w:rsidR="00000000" w:rsidRDefault="00657C36">
      <w:pPr>
        <w:pStyle w:val="a7"/>
      </w:pPr>
      <w:r>
        <w:rPr>
          <w:rStyle w:val="a4"/>
        </w:rPr>
        <w:t>Постановлением</w:t>
      </w:r>
      <w:r>
        <w:t xml:space="preserve"> Правительства РФ от 30 декабря 2012 г. N 1482 в пункт 24 внесены изменения</w:t>
      </w:r>
    </w:p>
    <w:p w:rsidR="00000000" w:rsidRDefault="00657C36">
      <w:pPr>
        <w:pStyle w:val="a7"/>
      </w:pPr>
      <w:r>
        <w:rPr>
          <w:rStyle w:val="a4"/>
        </w:rPr>
        <w:t>См. текст пункта в предыдущей редакции</w:t>
      </w:r>
    </w:p>
    <w:p w:rsidR="00000000" w:rsidRDefault="00657C36">
      <w:r>
        <w:t>24. </w:t>
      </w:r>
      <w:r>
        <w:t xml:space="preserve">Уполномоченный орган субъекта Российской Федерации, энергосбытовые (энергоснабжающие) организации, в отношении которых наступили указанные в </w:t>
      </w:r>
      <w:r>
        <w:rPr>
          <w:rStyle w:val="a4"/>
        </w:rPr>
        <w:t>пункте 15</w:t>
      </w:r>
      <w:r>
        <w:t xml:space="preserve"> настоящего документа обстоятельства, сетевые организации, к сетям которых присо</w:t>
      </w:r>
      <w:r>
        <w:t xml:space="preserve">единены энергопринимающие устройства потребителей, а также организация коммерческой </w:t>
      </w:r>
      <w:r>
        <w:lastRenderedPageBreak/>
        <w:t>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w:t>
      </w:r>
      <w:r>
        <w:t>ком в процессе принятия им на обслуживание потребителей.</w:t>
      </w:r>
    </w:p>
    <w:p w:rsidR="00000000" w:rsidRDefault="00657C36">
      <w:r>
        <w:t>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w:t>
      </w:r>
      <w:r>
        <w:t xml:space="preserve">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r>
        <w:rPr>
          <w:rStyle w:val="a4"/>
        </w:rPr>
        <w:t>пунктом 17</w:t>
      </w:r>
      <w:r>
        <w:t xml:space="preserve"> настоящего документа.</w:t>
      </w:r>
    </w:p>
    <w:p w:rsidR="00000000" w:rsidRDefault="00657C36">
      <w:r>
        <w:t xml:space="preserve">Организация коммерческой инфраструктуры оптового рынка передает гарантирующему поставщику по формам, предусмотренным </w:t>
      </w:r>
      <w:r>
        <w:rPr>
          <w:rStyle w:val="a4"/>
        </w:rPr>
        <w:t>приложением N 2</w:t>
      </w:r>
      <w:r>
        <w:t xml:space="preserve"> к настоящему документу, имеющиеся у нее сведени</w:t>
      </w:r>
      <w:r>
        <w:t xml:space="preserve">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r>
        <w:rPr>
          <w:rStyle w:val="a4"/>
        </w:rPr>
        <w:t>пунктом 15</w:t>
      </w:r>
      <w:r>
        <w:t xml:space="preserve"> настоящего документа обстоятельства.</w:t>
      </w:r>
    </w:p>
    <w:p w:rsidR="00000000" w:rsidRDefault="00657C36">
      <w:r>
        <w:t>Указанная энергосбыт</w:t>
      </w:r>
      <w:r>
        <w:t xml:space="preserve">овая (энергоснабжающая) организация передает гарантирующему поставщику по формам, предусмотренным </w:t>
      </w:r>
      <w:r>
        <w:rPr>
          <w:rStyle w:val="a4"/>
        </w:rPr>
        <w:t>приложением N 2</w:t>
      </w:r>
      <w:r>
        <w:t xml:space="preserve"> к настоящему документу, сведения о потребителях, обслуживаемых энергосбытовой (энергоснабжающей) организацией, а так</w:t>
      </w:r>
      <w:r>
        <w:t>же об используемых ею для расчетов с потребителями пунктах приема платежей.</w:t>
      </w:r>
    </w:p>
    <w:p w:rsidR="00000000" w:rsidRDefault="00657C36">
      <w:r>
        <w:t xml:space="preserve">Сетевые организации передают гарантирующему поставщику по формам, предусмотренным </w:t>
      </w:r>
      <w:r>
        <w:rPr>
          <w:rStyle w:val="a4"/>
        </w:rPr>
        <w:t>приложением N 2</w:t>
      </w:r>
      <w:r>
        <w:t xml:space="preserve"> к настоящему документу, сведения о потребителях, обслужи</w:t>
      </w:r>
      <w:r>
        <w:t xml:space="preserve">ваемых энергосбытовой (энергоснабжающей) организацией, для которой наступили предусмотренные </w:t>
      </w:r>
      <w:r>
        <w:rPr>
          <w:rStyle w:val="a4"/>
        </w:rPr>
        <w:t>пунктом 15</w:t>
      </w:r>
      <w:r>
        <w:t xml:space="preserve"> настоящего документа обстоятельства (организацией, утратившей статус гарантирующего поставщика, гарантирующим поставщиком, час</w:t>
      </w:r>
      <w:r>
        <w:t>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w:t>
      </w:r>
      <w:r>
        <w:t>нергии.</w:t>
      </w:r>
    </w:p>
    <w:p w:rsidR="00000000" w:rsidRDefault="00657C36">
      <w:r>
        <w:t>Указанные сведения передаются в течение 5 рабочих дней со дня получения запроса от гарантирующего поставщика.</w:t>
      </w:r>
    </w:p>
    <w:p w:rsidR="00000000" w:rsidRDefault="00657C36">
      <w:r>
        <w:t>Соглашением между гарантирующим поставщиком и сетевой организацией может быть предусмотрен порядок уведомления сетевой организацией потреб</w:t>
      </w:r>
      <w:r>
        <w:t>ителей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w:t>
      </w:r>
      <w:r>
        <w:t>учения ими проектов соответствующих договоров.</w:t>
      </w:r>
    </w:p>
    <w:p w:rsidR="00000000" w:rsidRDefault="00657C36">
      <w:pPr>
        <w:pStyle w:val="a6"/>
        <w:rPr>
          <w:color w:val="000000"/>
          <w:sz w:val="16"/>
          <w:szCs w:val="16"/>
        </w:rPr>
      </w:pPr>
      <w:bookmarkStart w:id="84" w:name="sub_4045"/>
      <w:r>
        <w:rPr>
          <w:color w:val="000000"/>
          <w:sz w:val="16"/>
          <w:szCs w:val="16"/>
        </w:rPr>
        <w:t>Информация об изменениях:</w:t>
      </w:r>
    </w:p>
    <w:bookmarkEnd w:id="84"/>
    <w:p w:rsidR="00000000" w:rsidRDefault="00657C36">
      <w:pPr>
        <w:pStyle w:val="a7"/>
      </w:pPr>
      <w:r>
        <w:rPr>
          <w:rStyle w:val="a4"/>
        </w:rPr>
        <w:t>Постановлением</w:t>
      </w:r>
      <w:r>
        <w:t xml:space="preserve"> Правительства РФ от 30 декабря 2012 г. N 1482 в пункт 25 внесены изменения</w:t>
      </w:r>
    </w:p>
    <w:p w:rsidR="00000000" w:rsidRDefault="00657C36">
      <w:pPr>
        <w:pStyle w:val="a7"/>
      </w:pPr>
      <w:r>
        <w:rPr>
          <w:rStyle w:val="a4"/>
        </w:rPr>
        <w:t>См. текст пункта в предыдущей редакции</w:t>
      </w:r>
    </w:p>
    <w:p w:rsidR="00000000" w:rsidRDefault="00657C36">
      <w:r>
        <w:t xml:space="preserve">25. Сетевая организация при получении указанного в </w:t>
      </w:r>
      <w:r>
        <w:rPr>
          <w:rStyle w:val="a4"/>
        </w:rPr>
        <w:t>пункте 17</w:t>
      </w:r>
      <w:r>
        <w:t xml:space="preserve"> настоящего документа извещения уполномоченного органа субъекта Российской Фе</w:t>
      </w:r>
      <w:r>
        <w:t>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w:t>
      </w:r>
      <w:r>
        <w:t xml:space="preserve">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w:t>
      </w:r>
      <w:r>
        <w:t>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w:t>
      </w:r>
      <w:r>
        <w:t xml:space="preserve"> энергии в течение 2 месяцев с даты, установленной для принятия гарантирующим поставщиком на обслуживание потребителей, не </w:t>
      </w:r>
      <w:r>
        <w:lastRenderedPageBreak/>
        <w:t xml:space="preserve">вправе при отсутствии оснований для отказа от заключения такого договора, установленных </w:t>
      </w:r>
      <w:r>
        <w:rPr>
          <w:rStyle w:val="a4"/>
        </w:rPr>
        <w:t>Правилами</w:t>
      </w:r>
      <w:r>
        <w:t xml:space="preserve"> недискриминационного доступа к услугам по передаче электрической энергии и оказания этих услуг, утвержденными </w:t>
      </w:r>
      <w:r>
        <w:rPr>
          <w:rStyle w:val="a4"/>
        </w:rPr>
        <w:t>постановлением</w:t>
      </w:r>
      <w:r>
        <w:t xml:space="preserve"> Правительства Российской Федерации от 27 дека</w:t>
      </w:r>
      <w:r>
        <w:t xml:space="preserve">бря 2004 г. N 861,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r>
        <w:rPr>
          <w:rStyle w:val="a4"/>
        </w:rPr>
        <w:t>абзацем четвертым пункта 16</w:t>
      </w:r>
      <w:r>
        <w:t xml:space="preserve"> настоящего документа.</w:t>
      </w:r>
    </w:p>
    <w:p w:rsidR="00000000" w:rsidRDefault="00657C36">
      <w:r>
        <w:t>По ист</w:t>
      </w:r>
      <w:r>
        <w:t>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w:t>
      </w:r>
      <w:r>
        <w:t xml:space="preserve">й) организацией, для которой наступили предусмотренные </w:t>
      </w:r>
      <w:r>
        <w:rPr>
          <w:rStyle w:val="a4"/>
        </w:rPr>
        <w:t>пунктом 15</w:t>
      </w:r>
      <w: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rsidR="00000000" w:rsidRDefault="00657C36">
      <w:r>
        <w:t>Указанный факт устанавливается сетевой организацией на о</w:t>
      </w:r>
      <w:r>
        <w:t>сновании сведений, предоставляемых ей в ходе заключения договоров оказания услуг по передаче электрической энергии в интересах потребителя:</w:t>
      </w:r>
    </w:p>
    <w:p w:rsidR="00000000" w:rsidRDefault="00657C36">
      <w:r>
        <w:t>гарантирующим поставщиком, принявшим на обслуживание такого потребителя;</w:t>
      </w:r>
    </w:p>
    <w:p w:rsidR="00000000" w:rsidRDefault="00657C36">
      <w:r>
        <w:t>энергосбытовой (энергоснабжающей) организац</w:t>
      </w:r>
      <w:r>
        <w:t>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rsidR="00000000" w:rsidRDefault="00657C36">
      <w:r>
        <w:t>организацией, утратившей статус гарантирующего поставщика, и обслуж</w:t>
      </w:r>
      <w:r>
        <w:t>ивающей потребителя, отказавшегося от перехода к новому гарантирующему поставщику;</w:t>
      </w:r>
    </w:p>
    <w:p w:rsidR="00000000" w:rsidRDefault="00657C36">
      <w:r>
        <w:t>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w:t>
      </w:r>
      <w:r>
        <w:t>ю заключенного им договора купли-продажи (поставки) электрической энергии (мощности).</w:t>
      </w:r>
    </w:p>
    <w:p w:rsidR="00000000" w:rsidRDefault="00657C36">
      <w:r>
        <w:t>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w:t>
      </w:r>
      <w:r>
        <w:t>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p w:rsidR="00000000" w:rsidRDefault="00657C36">
      <w:pPr>
        <w:pStyle w:val="a6"/>
        <w:rPr>
          <w:color w:val="000000"/>
          <w:sz w:val="16"/>
          <w:szCs w:val="16"/>
        </w:rPr>
      </w:pPr>
      <w:bookmarkStart w:id="85" w:name="sub_4046"/>
      <w:r>
        <w:rPr>
          <w:color w:val="000000"/>
          <w:sz w:val="16"/>
          <w:szCs w:val="16"/>
        </w:rPr>
        <w:t>Информация об измен</w:t>
      </w:r>
      <w:r>
        <w:rPr>
          <w:color w:val="000000"/>
          <w:sz w:val="16"/>
          <w:szCs w:val="16"/>
        </w:rPr>
        <w:t>ениях:</w:t>
      </w:r>
    </w:p>
    <w:bookmarkEnd w:id="85"/>
    <w:p w:rsidR="00000000" w:rsidRDefault="00657C36">
      <w:pPr>
        <w:pStyle w:val="a7"/>
      </w:pPr>
      <w:r>
        <w:rPr>
          <w:rStyle w:val="a4"/>
        </w:rPr>
        <w:t>Постановлением</w:t>
      </w:r>
      <w:r>
        <w:t xml:space="preserve"> Правительства РФ от 24 мая 2017 г. N 624 в пункт 26 внесены изменения, </w:t>
      </w:r>
      <w:r>
        <w:rPr>
          <w:rStyle w:val="a4"/>
        </w:rPr>
        <w:t>вступающие в силу</w:t>
      </w:r>
      <w:r>
        <w:t xml:space="preserve"> по истечен</w:t>
      </w:r>
      <w:r>
        <w:t xml:space="preserve">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26. В ходе прове</w:t>
      </w:r>
      <w:r>
        <w:t xml:space="preserve">дения процедур, указанных в </w:t>
      </w:r>
      <w:r>
        <w:rPr>
          <w:rStyle w:val="a4"/>
        </w:rPr>
        <w:t>пункте 25</w:t>
      </w:r>
      <w:r>
        <w:t xml:space="preserve"> настоящего документа, сетевая организация:</w:t>
      </w:r>
    </w:p>
    <w:p w:rsidR="00000000" w:rsidRDefault="00657C36">
      <w:r>
        <w:t>выявляет лиц, которые не заключили договоры, обеспечивающие продажу им электрической энергии (мощности), и при этом фактически потребляют электрическ</w:t>
      </w:r>
      <w:r>
        <w:t>ую энергию;</w:t>
      </w:r>
    </w:p>
    <w:p w:rsidR="00000000" w:rsidRDefault="00657C36">
      <w:r>
        <w:t>составляет в установленном настоящим документом порядке акт о неучтенном потреблении электрической энергии;</w:t>
      </w:r>
    </w:p>
    <w:p w:rsidR="00000000" w:rsidRDefault="00657C36">
      <w:r>
        <w:t>рассчитывает в соответствии с настоящим документом объемы бездоговорного потребления электрической энергии за период, истекший с даты, у</w:t>
      </w:r>
      <w:r>
        <w:t>становленной для принятия гарантирующим поставщиком на обслуживание потребителей;</w:t>
      </w:r>
    </w:p>
    <w:p w:rsidR="00000000" w:rsidRDefault="00657C36">
      <w:bookmarkStart w:id="86" w:name="sub_40465"/>
      <w:r>
        <w:t>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w:t>
      </w:r>
      <w:r>
        <w:t>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rsidR="00000000" w:rsidRDefault="00657C36">
      <w:bookmarkStart w:id="87" w:name="sub_40466"/>
      <w:bookmarkEnd w:id="86"/>
      <w:r>
        <w:t xml:space="preserve">Абзац утратил силу с 29 сентября 2017 г. - </w:t>
      </w:r>
      <w:r>
        <w:rPr>
          <w:rStyle w:val="a4"/>
        </w:rPr>
        <w:t>Постановление</w:t>
      </w:r>
      <w:r>
        <w:t xml:space="preserve"> Правительства РФ от 24 мая </w:t>
      </w:r>
      <w:r>
        <w:lastRenderedPageBreak/>
        <w:t>2017 г. N 624.</w:t>
      </w:r>
    </w:p>
    <w:bookmarkEnd w:id="87"/>
    <w:p w:rsidR="00000000" w:rsidRDefault="00657C36">
      <w:pPr>
        <w:pStyle w:val="a6"/>
        <w:rPr>
          <w:color w:val="000000"/>
          <w:sz w:val="16"/>
          <w:szCs w:val="16"/>
        </w:rPr>
      </w:pPr>
      <w:r>
        <w:rPr>
          <w:color w:val="000000"/>
          <w:sz w:val="16"/>
          <w:szCs w:val="16"/>
        </w:rPr>
        <w:t>Информация об изменениях:</w:t>
      </w:r>
    </w:p>
    <w:p w:rsidR="00000000" w:rsidRDefault="00657C36">
      <w:pPr>
        <w:pStyle w:val="a7"/>
      </w:pPr>
      <w:r>
        <w:rPr>
          <w:rStyle w:val="a4"/>
        </w:rPr>
        <w:t>См. текст абзаца в предыдущей редакции</w:t>
      </w:r>
    </w:p>
    <w:p w:rsidR="00000000" w:rsidRDefault="00657C36">
      <w:pPr>
        <w:pStyle w:val="a7"/>
      </w:pPr>
    </w:p>
    <w:p w:rsidR="00000000" w:rsidRDefault="00657C36">
      <w:pPr>
        <w:pStyle w:val="1"/>
      </w:pPr>
      <w:bookmarkStart w:id="88" w:name="sub_4099"/>
      <w:r>
        <w:t>III. Правила заключения договоров между потребителями (покупателями) и гарантирующими поставщиками и правила их исполнения, включающие существенные условия таких договоров, а также условия договоров, заключаемых потребителями (покупателями) с энергосбытовы</w:t>
      </w:r>
      <w:r>
        <w:t>ми (энергоснабжающими) организациями, производителями электрической энергии (мощности) на розничных рынках</w:t>
      </w:r>
    </w:p>
    <w:bookmarkEnd w:id="88"/>
    <w:p w:rsidR="00000000" w:rsidRDefault="00657C36"/>
    <w:p w:rsidR="00000000" w:rsidRDefault="00657C36">
      <w:bookmarkStart w:id="89" w:name="sub_4048"/>
      <w:r>
        <w:t xml:space="preserve">27. Электрическая энергия (мощность) реализуется на розничных рынках на основании следующих видов договоров, обеспечивающих продажу </w:t>
      </w:r>
      <w:r>
        <w:t>электрической энергии (мощности):</w:t>
      </w:r>
    </w:p>
    <w:bookmarkEnd w:id="89"/>
    <w:p w:rsidR="00000000" w:rsidRDefault="00657C36">
      <w:r>
        <w:t> договор энергоснабжения;</w:t>
      </w:r>
    </w:p>
    <w:p w:rsidR="00000000" w:rsidRDefault="00657C36">
      <w:r>
        <w:t> договор купли-продажи (поставки) электрической энергии (мощности).</w:t>
      </w:r>
    </w:p>
    <w:p w:rsidR="00000000" w:rsidRDefault="00657C36">
      <w:pPr>
        <w:pStyle w:val="a6"/>
        <w:rPr>
          <w:color w:val="000000"/>
          <w:sz w:val="16"/>
          <w:szCs w:val="16"/>
        </w:rPr>
      </w:pPr>
      <w:bookmarkStart w:id="90" w:name="sub_4049"/>
      <w:r>
        <w:rPr>
          <w:color w:val="000000"/>
          <w:sz w:val="16"/>
          <w:szCs w:val="16"/>
        </w:rPr>
        <w:t>Информация об изменениях:</w:t>
      </w:r>
    </w:p>
    <w:bookmarkEnd w:id="90"/>
    <w:p w:rsidR="00000000" w:rsidRDefault="00657C36">
      <w:pPr>
        <w:pStyle w:val="a7"/>
      </w:pPr>
      <w:r>
        <w:t xml:space="preserve">Пункт 28 изменен с 1 августа 2017 г. - </w:t>
      </w:r>
      <w:r>
        <w:rPr>
          <w:rStyle w:val="a4"/>
        </w:rPr>
        <w:t>Постановление</w:t>
      </w:r>
      <w:r>
        <w:t xml:space="preserve"> Правительства РФ от 7 июля 2017 г. N 810</w:t>
      </w:r>
    </w:p>
    <w:p w:rsidR="00000000" w:rsidRDefault="00657C36">
      <w:pPr>
        <w:pStyle w:val="a7"/>
      </w:pPr>
      <w:r>
        <w:rPr>
          <w:rStyle w:val="a4"/>
        </w:rPr>
        <w:t>См. предыдущую редакцию</w:t>
      </w:r>
    </w:p>
    <w:p w:rsidR="00000000" w:rsidRDefault="00657C36">
      <w:pPr>
        <w:pStyle w:val="a6"/>
        <w:rPr>
          <w:color w:val="000000"/>
          <w:sz w:val="16"/>
          <w:szCs w:val="16"/>
        </w:rPr>
      </w:pPr>
      <w:r>
        <w:rPr>
          <w:color w:val="000000"/>
          <w:sz w:val="16"/>
          <w:szCs w:val="16"/>
        </w:rPr>
        <w:t>ГАРАНТ:</w:t>
      </w:r>
    </w:p>
    <w:p w:rsidR="00000000" w:rsidRDefault="00657C36">
      <w:pPr>
        <w:pStyle w:val="a6"/>
      </w:pPr>
      <w:r>
        <w:rPr>
          <w:rStyle w:val="a4"/>
        </w:rPr>
        <w:t>Решением</w:t>
      </w:r>
      <w:r>
        <w:t xml:space="preserve"> Верховног</w:t>
      </w:r>
      <w:r>
        <w:t xml:space="preserve">о Суда РФ от 15 июля 2015 г. N АКПИ15-658, оставленным без изменения </w:t>
      </w:r>
      <w:r>
        <w:rPr>
          <w:rStyle w:val="a4"/>
        </w:rPr>
        <w:t>Определением</w:t>
      </w:r>
      <w:r>
        <w:t xml:space="preserve"> Апелляционной коллегии Верховного Суда РФ от 27 октября 2015 г. N АПЛ15-428, абзац первый пункта 28 настоящих</w:t>
      </w:r>
      <w:r>
        <w:t xml:space="preserve"> Основных положений признан не противоречащим действующему законодательству в части, устанавливающей обязанность гарантирующего поставщика самостоятельно или через привлеченных третьих лиц оказывать услуги по передаче электрической энергии</w:t>
      </w:r>
    </w:p>
    <w:p w:rsidR="00000000" w:rsidRDefault="00657C36">
      <w:pPr>
        <w:pStyle w:val="a6"/>
      </w:pPr>
      <w:r>
        <w:rPr>
          <w:rStyle w:val="a4"/>
        </w:rPr>
        <w:t>Решением</w:t>
      </w:r>
      <w:r>
        <w:t xml:space="preserve"> Верховного Суда РФ от 20 апреля 2015 г. N АКПИ15-200, оставленным без изменения </w:t>
      </w:r>
      <w:r>
        <w:rPr>
          <w:rStyle w:val="a4"/>
        </w:rPr>
        <w:t>Определением</w:t>
      </w:r>
      <w:r>
        <w:t xml:space="preserve"> Апелляционной коллегии Верховного Суда РФ о</w:t>
      </w:r>
      <w:r>
        <w:t>т 30 июля 2015 г. N АПЛ15-282, пункт 28 настоящих Основных положений признан не противоречащим действующему законодательству</w:t>
      </w:r>
    </w:p>
    <w:p w:rsidR="00000000" w:rsidRDefault="00657C36">
      <w:r>
        <w:rPr>
          <w:rStyle w:val="a4"/>
        </w:rPr>
        <w:t>28.</w:t>
      </w:r>
      <w:r>
        <w:t> По договору энергоснабжения гарантирующий поставщик обязуется осу</w:t>
      </w:r>
      <w:r>
        <w:t>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w:t>
      </w:r>
      <w:r>
        <w:t xml:space="preserve"> потребителям, а потребитель (покупатель) обязуется оплачивать приобретаемую электрическую энергию (мощность) и оказанные услуги.</w:t>
      </w:r>
    </w:p>
    <w:p w:rsidR="00000000" w:rsidRDefault="00657C36">
      <w:bookmarkStart w:id="91" w:name="sub_40492"/>
      <w:r>
        <w:t>Исполнение обязательств гарантирующего поставщика по договору энергоснабжения в отношении энергопринимающего устройст</w:t>
      </w:r>
      <w:r>
        <w:t>ва осуществляется:</w:t>
      </w:r>
    </w:p>
    <w:p w:rsidR="00000000" w:rsidRDefault="00657C36">
      <w:bookmarkStart w:id="92" w:name="sub_404903"/>
      <w:bookmarkEnd w:id="91"/>
      <w:r>
        <w:t>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w:t>
      </w:r>
      <w:r>
        <w:t>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w:t>
      </w:r>
      <w:r>
        <w:t>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w:t>
      </w:r>
      <w:r>
        <w:t>ашение заключается с указанным победителем в отношении такого энергопринимающего устройства;</w:t>
      </w:r>
    </w:p>
    <w:p w:rsidR="00000000" w:rsidRDefault="00657C36">
      <w:bookmarkStart w:id="93" w:name="sub_2804"/>
      <w:bookmarkEnd w:id="92"/>
      <w:r>
        <w:t xml:space="preserve">в случае заключения договора энергоснабжения до завершения процедуры </w:t>
      </w:r>
      <w:r>
        <w:lastRenderedPageBreak/>
        <w:t>технологического присоединения энергопринимающих устройств, в отношении кото</w:t>
      </w:r>
      <w:r>
        <w:t>рых заключается такой договор энергоснабжения, - с даты подписания сетевой организацией и потребителем акта о технологическом присоединении соответствующих энергопринимающих устройств;</w:t>
      </w:r>
    </w:p>
    <w:p w:rsidR="00000000" w:rsidRDefault="00657C36">
      <w:bookmarkStart w:id="94" w:name="sub_2805"/>
      <w:bookmarkEnd w:id="93"/>
      <w:r>
        <w:t xml:space="preserve">в случае, указанном в </w:t>
      </w:r>
      <w:r>
        <w:rPr>
          <w:rStyle w:val="a4"/>
        </w:rPr>
        <w:t>пункте 21</w:t>
      </w:r>
      <w:r>
        <w:t xml:space="preserve"> настоящего документа, - с даты и времени, установленных в соответствии с </w:t>
      </w:r>
      <w:r>
        <w:rPr>
          <w:rStyle w:val="a4"/>
        </w:rPr>
        <w:t>абзацем четвертым пункта 16</w:t>
      </w:r>
      <w:r>
        <w:t xml:space="preserve"> настоящего документа для принятия гарантирующим поставщиком на обслуживание потребителей.</w:t>
      </w:r>
    </w:p>
    <w:p w:rsidR="00000000" w:rsidRDefault="00657C36">
      <w:bookmarkStart w:id="95" w:name="sub_40493"/>
      <w:bookmarkEnd w:id="94"/>
      <w:r>
        <w:t>В отношении одного</w:t>
      </w:r>
      <w:r>
        <w:t xml:space="preserve"> энергопринимающего устройства может быть заключен только один договор энергоснабжения.</w:t>
      </w:r>
    </w:p>
    <w:p w:rsidR="00000000" w:rsidRDefault="00657C36">
      <w:bookmarkStart w:id="96" w:name="sub_40494"/>
      <w:bookmarkEnd w:id="95"/>
      <w:r>
        <w:t>Договор энергоснабжения, заключаемый с гарантирующим поставщиком, является публичным.</w:t>
      </w:r>
    </w:p>
    <w:p w:rsidR="00000000" w:rsidRDefault="00657C36">
      <w:bookmarkStart w:id="97" w:name="sub_40495"/>
      <w:bookmarkEnd w:id="96"/>
      <w:r>
        <w:t>Для надлежащего исполнения договора энергоснаб</w:t>
      </w:r>
      <w:r>
        <w:t xml:space="preserve">жения гарантирующий поставщик обязан в порядке, установленном </w:t>
      </w:r>
      <w:r>
        <w:rPr>
          <w:rStyle w:val="a4"/>
        </w:rPr>
        <w:t>Правилами</w:t>
      </w:r>
      <w:r>
        <w:t xml:space="preserve"> недискриминационного доступа к услугам по передаче электрической энергии и оказания этих услуг, урегулировать отношения, с</w:t>
      </w:r>
      <w:r>
        <w:t>вязанные с передачей электрической энергии, путем заключения договора оказания услуг по передаче электрической энергии с сетевой организацией.</w:t>
      </w:r>
    </w:p>
    <w:bookmarkEnd w:id="97"/>
    <w:p w:rsidR="00000000" w:rsidRDefault="00657C36">
      <w:r>
        <w:t xml:space="preserve">В договоре энергоснабжения, заключаемом гарантирующим поставщиком с потребителем, который соответствует </w:t>
      </w:r>
      <w:r>
        <w:t>установленным Правительством Российской Федерации критериям отнесения субъектов электроэнергетики и потребителей к кругу лиц, подлежащих обязательному обслуживанию субъектом оперативно-диспетчерского управления в электроэнергетике, либо который владеет эне</w:t>
      </w:r>
      <w:r>
        <w:t>ргопринимающими устройствами, технологический режим работы и эксплуатационное состояние которых влияют на электроэнергетический режим работы энергетической системы, по требованию потребителя должна быть предусмотрена обязанность гарантирующего поставщика у</w:t>
      </w:r>
      <w:r>
        <w:t xml:space="preserve">регулировать в интересах и от имени потребителя в порядке, установленном </w:t>
      </w:r>
      <w:r>
        <w:rPr>
          <w:rStyle w:val="a4"/>
        </w:rPr>
        <w:t>Правилами</w:t>
      </w:r>
      <w:r>
        <w:t xml:space="preserve"> недискриминационного доступа к услугам по оперативно-диспетчерскому управлению в электроэнергетике и оказания э</w:t>
      </w:r>
      <w:r>
        <w:t xml:space="preserve">тих услуг, утвержденными </w:t>
      </w:r>
      <w:r>
        <w:rPr>
          <w:rStyle w:val="a4"/>
        </w:rPr>
        <w:t>постановлением</w:t>
      </w:r>
      <w:r>
        <w:t xml:space="preserve"> Правительства Российской Федерации от 27 декабря 2004 г. N 861, отношения по оперативно-диспетчерскому управлению в электроэнергетике с системным оператором </w:t>
      </w:r>
      <w:r>
        <w:t>или субъектом оперативно-диспетчерского управления в технологически изолированной территориальной электроэнергетической системе. В этом случае права и обязанности в отношениях по оперативно-диспетчерскому управлению возникают непосредственно у такого потре</w:t>
      </w:r>
      <w:r>
        <w:t xml:space="preserve">бителя. Представление гарантирующим поставщиком интересов потребителя в отношениях по оперативно-диспетчерскому управлению осуществляется в соответствии с </w:t>
      </w:r>
      <w:r>
        <w:rPr>
          <w:rStyle w:val="a4"/>
        </w:rPr>
        <w:t>гражданским законодательством</w:t>
      </w:r>
      <w:r>
        <w:t xml:space="preserve"> Российско</w:t>
      </w:r>
      <w:r>
        <w:t>й Федерации.</w:t>
      </w:r>
    </w:p>
    <w:p w:rsidR="00000000" w:rsidRDefault="00657C36">
      <w:bookmarkStart w:id="98" w:name="sub_40410"/>
      <w:r>
        <w:t>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w:t>
      </w:r>
      <w:r>
        <w:t xml:space="preserve">авлению в электроэнергетике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установленном </w:t>
      </w:r>
      <w:r>
        <w:rPr>
          <w:rStyle w:val="a4"/>
        </w:rPr>
        <w:t>Правилами</w:t>
      </w:r>
      <w:r>
        <w:t xml:space="preserve"> недискриминационного доступа к услугам по оперативно-диспетчерскому управлению в электроэнергетике и оказания этих услуг.</w:t>
      </w:r>
    </w:p>
    <w:p w:rsidR="00000000" w:rsidRDefault="00657C36">
      <w:pPr>
        <w:pStyle w:val="a6"/>
        <w:rPr>
          <w:color w:val="000000"/>
          <w:sz w:val="16"/>
          <w:szCs w:val="16"/>
        </w:rPr>
      </w:pPr>
      <w:bookmarkStart w:id="99" w:name="sub_4050"/>
      <w:bookmarkEnd w:id="98"/>
      <w:r>
        <w:rPr>
          <w:color w:val="000000"/>
          <w:sz w:val="16"/>
          <w:szCs w:val="16"/>
        </w:rPr>
        <w:t>Информация об изменениях:</w:t>
      </w:r>
    </w:p>
    <w:bookmarkEnd w:id="99"/>
    <w:p w:rsidR="00000000" w:rsidRDefault="00657C36">
      <w:pPr>
        <w:pStyle w:val="a7"/>
      </w:pPr>
      <w:r>
        <w:t xml:space="preserve">Пункт 29 изменен с 1 августа 2017 г. - </w:t>
      </w:r>
      <w:r>
        <w:rPr>
          <w:rStyle w:val="a4"/>
        </w:rPr>
        <w:t>Постановление</w:t>
      </w:r>
      <w:r>
        <w:t xml:space="preserve"> Правительства РФ от 7 июля 2017 г. N 810</w:t>
      </w:r>
    </w:p>
    <w:p w:rsidR="00000000" w:rsidRDefault="00657C36">
      <w:pPr>
        <w:pStyle w:val="a7"/>
      </w:pPr>
      <w:r>
        <w:rPr>
          <w:rStyle w:val="a4"/>
        </w:rPr>
        <w:t>См. предыдущую редакцию</w:t>
      </w:r>
    </w:p>
    <w:p w:rsidR="00000000" w:rsidRDefault="00657C36">
      <w:r>
        <w:t>29. </w:t>
      </w:r>
      <w:r>
        <w:t>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w:t>
      </w:r>
      <w:r>
        <w:t>мощность).</w:t>
      </w:r>
    </w:p>
    <w:p w:rsidR="00000000" w:rsidRDefault="00657C36">
      <w:bookmarkStart w:id="100" w:name="sub_40502"/>
      <w:r>
        <w:lastRenderedPageBreak/>
        <w:t>Исполнение обязательств гарантирующего поставщика по договору купли-продажи (поставки) электрической энергии (мощности) осуществляется:</w:t>
      </w:r>
    </w:p>
    <w:p w:rsidR="00000000" w:rsidRDefault="00657C36">
      <w:bookmarkStart w:id="101" w:name="sub_293"/>
      <w:bookmarkEnd w:id="100"/>
      <w:r>
        <w:t>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w:t>
      </w:r>
      <w:r>
        <w:t>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w:t>
      </w:r>
      <w:r>
        <w:t>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w:t>
      </w:r>
      <w:r>
        <w:t>аключается с указанным победителем в отношении такого энергопринимающего устройства;</w:t>
      </w:r>
    </w:p>
    <w:p w:rsidR="00000000" w:rsidRDefault="00657C36">
      <w:bookmarkStart w:id="102" w:name="sub_40504"/>
      <w:bookmarkEnd w:id="101"/>
      <w:r>
        <w:t>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w:t>
      </w:r>
      <w:r>
        <w:t>ющих устройств, в отношении которых заключается такой договор купли-продажи (поставки) электрической энергии (мощности), - с даты подписания сетевой организацией и потребителем акта о технологическом присоединении соответствующих энергопринимающих устройст</w:t>
      </w:r>
      <w:r>
        <w:t>в;</w:t>
      </w:r>
    </w:p>
    <w:bookmarkEnd w:id="102"/>
    <w:p w:rsidR="00000000" w:rsidRDefault="00657C36">
      <w:r>
        <w:t xml:space="preserve">в случае, указанном в </w:t>
      </w:r>
      <w:r>
        <w:rPr>
          <w:rStyle w:val="a4"/>
        </w:rPr>
        <w:t>пункте 21</w:t>
      </w:r>
      <w:r>
        <w:t xml:space="preserve"> настоящего документа, - с даты и времени, установленных в соответствии с </w:t>
      </w:r>
      <w:r>
        <w:rPr>
          <w:rStyle w:val="a4"/>
        </w:rPr>
        <w:t>абзацем четвертым пункта 16</w:t>
      </w:r>
      <w:r>
        <w:t xml:space="preserve"> настоящего документа для принятия гарантирующим поставщико</w:t>
      </w:r>
      <w:r>
        <w:t>м на обслуживание потребителей.</w:t>
      </w:r>
    </w:p>
    <w:p w:rsidR="00000000" w:rsidRDefault="00657C36">
      <w:r>
        <w:t>Договор купли-продажи (поставки) электрической энергии (мощности), заключаемый с гарантирующим поставщиком, является публичным.</w:t>
      </w:r>
    </w:p>
    <w:p w:rsidR="00000000" w:rsidRDefault="00657C36">
      <w:r>
        <w:t>В договоре купли-продажи (поставки) электрической энергии (мощности), заключаемом с гарантирующи</w:t>
      </w:r>
      <w:r>
        <w:t>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p w:rsidR="00000000" w:rsidRDefault="00657C36">
      <w:bookmarkStart w:id="103" w:name="sub_4051"/>
      <w:r>
        <w:t>30. В рамках договора энергоснабжения гарантирующий поставщик несет пе</w:t>
      </w:r>
      <w:r>
        <w:t>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w:t>
      </w:r>
      <w:r>
        <w:t>енных для оказания услуг, которые являются неотъемлемой частью процесса поставки электрической энергии потребителям.</w:t>
      </w:r>
    </w:p>
    <w:p w:rsidR="00000000" w:rsidRDefault="00657C36">
      <w:bookmarkStart w:id="104" w:name="sub_40522"/>
      <w:bookmarkEnd w:id="103"/>
      <w:r>
        <w:t>В рамках договора купли-продажи (поставки) электрической энергии (мощности) гарантирующий поставщик несет перед потребител</w:t>
      </w:r>
      <w:r>
        <w:t>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w:t>
      </w:r>
      <w:r>
        <w:t>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bookmarkEnd w:id="104"/>
    <w:p w:rsidR="00000000" w:rsidRDefault="00657C36">
      <w:r>
        <w:t>Если энергопринимающее устройство потребителя технологичес</w:t>
      </w:r>
      <w:r>
        <w:t>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w:t>
      </w:r>
      <w:r>
        <w:t>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w:t>
      </w:r>
      <w:r>
        <w:t xml:space="preserve">личие оснований и размер ответственности гарантирующего поставщика перед потребителем определяются в соответствии с </w:t>
      </w:r>
      <w:r>
        <w:rPr>
          <w:rStyle w:val="a4"/>
        </w:rPr>
        <w:t>гражданским законодательством</w:t>
      </w:r>
      <w:r>
        <w:t xml:space="preserve"> Российской Федерации и </w:t>
      </w:r>
      <w:r>
        <w:rPr>
          <w:rStyle w:val="a4"/>
        </w:rPr>
        <w:t>законодательством</w:t>
      </w:r>
      <w:r>
        <w:t xml:space="preserve"> Российской Федерации об электроэнергетике.</w:t>
      </w:r>
    </w:p>
    <w:p w:rsidR="00000000" w:rsidRDefault="00657C36">
      <w:bookmarkStart w:id="105" w:name="sub_40544"/>
      <w:r>
        <w:t xml:space="preserve">Гарантирующий поставщик в соответствии с </w:t>
      </w:r>
      <w:r>
        <w:rPr>
          <w:rStyle w:val="a4"/>
        </w:rPr>
        <w:t>гражданским законодательством</w:t>
      </w:r>
      <w:r>
        <w:t xml:space="preserve"> Российской </w:t>
      </w:r>
      <w:r>
        <w:lastRenderedPageBreak/>
        <w:t>Феде</w:t>
      </w:r>
      <w:r>
        <w:t>рации имеет право обратного требования (регресса) к лицам, за действия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p>
    <w:p w:rsidR="00000000" w:rsidRDefault="00657C36">
      <w:bookmarkStart w:id="106" w:name="sub_4052"/>
      <w:bookmarkEnd w:id="105"/>
      <w:r>
        <w:t>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w:t>
      </w:r>
      <w:r>
        <w:t>уть заключенный с гарантирующим поставщиком договор и:</w:t>
      </w:r>
    </w:p>
    <w:bookmarkEnd w:id="106"/>
    <w:p w:rsidR="00000000" w:rsidRDefault="00657C36">
      <w:r>
        <w:t>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rsidR="00000000" w:rsidRDefault="00657C36">
      <w:r>
        <w:t xml:space="preserve">заключить в соответствии </w:t>
      </w:r>
      <w:r>
        <w:t>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rsidR="00000000" w:rsidRDefault="00657C36">
      <w:r>
        <w:t>приступить к приобретению электрической энергии и мощности на оптовом рынке в порядке, предус</w:t>
      </w:r>
      <w:r>
        <w:t xml:space="preserve">мотренном </w:t>
      </w:r>
      <w:r>
        <w:rPr>
          <w:rStyle w:val="a4"/>
        </w:rPr>
        <w:t>Правилами</w:t>
      </w:r>
      <w:r>
        <w:t xml:space="preserve"> оптового рынка.</w:t>
      </w:r>
    </w:p>
    <w:p w:rsidR="00000000" w:rsidRDefault="00657C36">
      <w:r>
        <w:t>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w:t>
      </w:r>
      <w:r>
        <w:t>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w:t>
      </w:r>
      <w:r>
        <w:t>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p w:rsidR="00000000" w:rsidRDefault="00657C36">
      <w:pPr>
        <w:pStyle w:val="a6"/>
        <w:rPr>
          <w:color w:val="000000"/>
          <w:sz w:val="16"/>
          <w:szCs w:val="16"/>
        </w:rPr>
      </w:pPr>
      <w:bookmarkStart w:id="107" w:name="sub_4053"/>
      <w:r>
        <w:rPr>
          <w:color w:val="000000"/>
          <w:sz w:val="16"/>
          <w:szCs w:val="16"/>
        </w:rPr>
        <w:t>Информация об изменениях:</w:t>
      </w:r>
    </w:p>
    <w:bookmarkEnd w:id="107"/>
    <w:p w:rsidR="00000000" w:rsidRDefault="00657C36">
      <w:pPr>
        <w:pStyle w:val="a7"/>
      </w:pPr>
      <w:r>
        <w:rPr>
          <w:rStyle w:val="a4"/>
        </w:rPr>
        <w:t>Постановлением</w:t>
      </w:r>
      <w:r>
        <w:t xml:space="preserve"> Правительства РФ от 22 февраля 2016 г. N 128 в пункт 32 внесены изменения</w:t>
      </w:r>
    </w:p>
    <w:p w:rsidR="00000000" w:rsidRDefault="00657C36">
      <w:pPr>
        <w:pStyle w:val="a7"/>
      </w:pPr>
      <w:r>
        <w:rPr>
          <w:rStyle w:val="a4"/>
        </w:rPr>
        <w:t>См. текст пункта в предыдущей редакции</w:t>
      </w:r>
    </w:p>
    <w:p w:rsidR="00000000" w:rsidRDefault="00657C36">
      <w:r>
        <w:t>32. Гарантирующий поставщик реализу</w:t>
      </w:r>
      <w:r>
        <w:t>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p w:rsidR="00000000" w:rsidRDefault="00657C36">
      <w:bookmarkStart w:id="108" w:name="sub_40532"/>
      <w:r>
        <w:t>Гарантирующий поставщик обязан заключить дог</w:t>
      </w:r>
      <w:r>
        <w:t>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w:t>
      </w:r>
      <w:r>
        <w:t xml:space="preserve"> в установленном порядке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r>
        <w:rPr>
          <w:rStyle w:val="a4"/>
        </w:rPr>
        <w:t>Правилами</w:t>
      </w:r>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w:t>
      </w:r>
      <w:r>
        <w:t xml:space="preserve">ринадлежащих сетевым организациям и иным лицам, к электрическим сетям, утвержденными </w:t>
      </w:r>
      <w:r>
        <w:rPr>
          <w:rStyle w:val="a4"/>
        </w:rPr>
        <w:t>постановлением</w:t>
      </w:r>
      <w:r>
        <w:t xml:space="preserve"> Правительства Российской Федерации от 27 декабря 2004 г. N 861, или с любым обратившимся к нему п</w:t>
      </w:r>
      <w:r>
        <w:t>окупателем, действующим в интересах такого потребителя.</w:t>
      </w:r>
    </w:p>
    <w:bookmarkEnd w:id="108"/>
    <w:p w:rsidR="00000000" w:rsidRDefault="00657C36">
      <w:pPr>
        <w:pStyle w:val="a6"/>
        <w:rPr>
          <w:color w:val="000000"/>
          <w:sz w:val="16"/>
          <w:szCs w:val="16"/>
        </w:rPr>
      </w:pPr>
      <w:r>
        <w:rPr>
          <w:color w:val="000000"/>
          <w:sz w:val="16"/>
          <w:szCs w:val="16"/>
        </w:rPr>
        <w:t>ГАРАНТ:</w:t>
      </w:r>
    </w:p>
    <w:p w:rsidR="00000000" w:rsidRDefault="00657C36">
      <w:pPr>
        <w:pStyle w:val="a6"/>
      </w:pPr>
      <w:bookmarkStart w:id="109" w:name="sub_40533"/>
      <w:r>
        <w:rPr>
          <w:rStyle w:val="a4"/>
        </w:rPr>
        <w:t>Решением</w:t>
      </w:r>
      <w:r>
        <w:t xml:space="preserve"> Верховного Суда РФ от 1 июня 2016 г. N АКПИ16-234, оставленным без изменения </w:t>
      </w:r>
      <w:r>
        <w:rPr>
          <w:rStyle w:val="a4"/>
        </w:rPr>
        <w:t>Определением</w:t>
      </w:r>
      <w:r>
        <w:t xml:space="preserve"> Апелляционной коллегии Верховного Суда РФ от 1 сентября 2016 г. N АПЛ16-317, абзац третий пункта 32 настоящих Основных положений признан не противоречащим действующему законодательству</w:t>
      </w:r>
    </w:p>
    <w:bookmarkEnd w:id="109"/>
    <w:p w:rsidR="00000000" w:rsidRDefault="00657C36">
      <w:r>
        <w:t>Гарантирую</w:t>
      </w:r>
      <w:r>
        <w:t>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w:t>
      </w:r>
      <w:r>
        <w:t xml:space="preserve">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w:t>
      </w:r>
      <w:r>
        <w:lastRenderedPageBreak/>
        <w:t>хозяйства и отсутствия при этом в отношении указанных энергопринимающих устройств</w:t>
      </w:r>
      <w:r>
        <w:t xml:space="preserve"> заключенного договора об осуществлении технологического присоединения к электрическим сетям в соответствии с </w:t>
      </w:r>
      <w:r>
        <w:rPr>
          <w:rStyle w:val="a4"/>
        </w:rPr>
        <w:t>Правилами</w:t>
      </w:r>
      <w:r>
        <w:t xml:space="preserve">, указанными в </w:t>
      </w:r>
      <w:r>
        <w:rPr>
          <w:rStyle w:val="a4"/>
        </w:rPr>
        <w:t>абзаце втором</w:t>
      </w:r>
      <w:r>
        <w:t xml:space="preserve"> настоящего пункта, </w:t>
      </w:r>
      <w:r>
        <w:t>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rsidR="00000000" w:rsidRDefault="00657C36">
      <w:bookmarkStart w:id="110" w:name="sub_40534"/>
      <w:r>
        <w:t>Об отказе от заключения договора энергоснабжения (купли-продажи (поставки) электрическо</w:t>
      </w:r>
      <w:r>
        <w:t>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w:t>
      </w:r>
      <w:r>
        <w:t>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rsidR="00000000" w:rsidRDefault="00657C36">
      <w:bookmarkStart w:id="111" w:name="sub_4054"/>
      <w:bookmarkEnd w:id="110"/>
      <w:r>
        <w:t>33. Догово</w:t>
      </w:r>
      <w:r>
        <w:t>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bookmarkEnd w:id="111"/>
    <w:p w:rsidR="00000000" w:rsidRDefault="00657C36">
      <w:r>
        <w:t>Гарантирующий поставщик обязан разработать формы догово</w:t>
      </w:r>
      <w:r>
        <w:t>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w:t>
      </w:r>
      <w:r>
        <w:t>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w:t>
      </w:r>
      <w:r>
        <w:t>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w:t>
      </w:r>
      <w:r>
        <w:t>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rsidR="00000000" w:rsidRDefault="00657C36">
      <w:r>
        <w:t>Гарантирующий поставщик обязан разместить разработанные (измененные) им фо</w:t>
      </w:r>
      <w:r>
        <w:t>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rsidR="00000000" w:rsidRDefault="00657C36">
      <w:r>
        <w:t>Федеральная антимонополь</w:t>
      </w:r>
      <w:r>
        <w:t>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rsidR="00000000" w:rsidRDefault="00657C36">
      <w:r>
        <w:t>Размещенные и опубликов</w:t>
      </w:r>
      <w:r>
        <w:t>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w:t>
      </w:r>
      <w:r>
        <w:t xml:space="preserve">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w:t>
      </w:r>
      <w:r>
        <w:t>заключения договора или внесения изменений в ранее заключенный договор.</w:t>
      </w:r>
    </w:p>
    <w:p w:rsidR="00000000" w:rsidRDefault="00657C36">
      <w:r>
        <w:t>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w:t>
      </w:r>
      <w:r>
        <w:t>иант, из числа относящихся к этому потребителю (покупателю), который он считает для себя наиболее приемлемым.</w:t>
      </w:r>
    </w:p>
    <w:p w:rsidR="00000000" w:rsidRDefault="00657C36">
      <w:r>
        <w:t xml:space="preserve">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w:t>
      </w:r>
      <w:r>
        <w:lastRenderedPageBreak/>
        <w:t>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p w:rsidR="00000000" w:rsidRDefault="00657C36">
      <w:pPr>
        <w:pStyle w:val="a6"/>
        <w:rPr>
          <w:color w:val="000000"/>
          <w:sz w:val="16"/>
          <w:szCs w:val="16"/>
        </w:rPr>
      </w:pPr>
      <w:bookmarkStart w:id="112" w:name="sub_4055"/>
      <w:r>
        <w:rPr>
          <w:color w:val="000000"/>
          <w:sz w:val="16"/>
          <w:szCs w:val="16"/>
        </w:rPr>
        <w:t>Информация об изменениях:</w:t>
      </w:r>
    </w:p>
    <w:bookmarkEnd w:id="112"/>
    <w:p w:rsidR="00000000" w:rsidRDefault="00657C36">
      <w:pPr>
        <w:pStyle w:val="a7"/>
      </w:pPr>
      <w:r>
        <w:t xml:space="preserve">Пункт 34 изменен с 1 августа 2017 г. - </w:t>
      </w:r>
      <w:r>
        <w:rPr>
          <w:rStyle w:val="a4"/>
        </w:rPr>
        <w:t>Постановление</w:t>
      </w:r>
      <w:r>
        <w:t xml:space="preserve"> Правительства РФ от 7 июля 2017 г. N 810</w:t>
      </w:r>
    </w:p>
    <w:p w:rsidR="00000000" w:rsidRDefault="00657C36">
      <w:pPr>
        <w:pStyle w:val="a7"/>
      </w:pPr>
      <w:r>
        <w:rPr>
          <w:rStyle w:val="a4"/>
        </w:rPr>
        <w:t>С</w:t>
      </w:r>
      <w:r>
        <w:rPr>
          <w:rStyle w:val="a4"/>
        </w:rPr>
        <w:t>м. предыдущую редакцию</w:t>
      </w:r>
    </w:p>
    <w:p w:rsidR="00000000" w:rsidRDefault="00657C36">
      <w:r>
        <w:t>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w:t>
      </w:r>
      <w:r>
        <w:t xml:space="preserve"> заявление о заключении соответствующего договора и, если иное не установлено в </w:t>
      </w:r>
      <w:r>
        <w:rPr>
          <w:rStyle w:val="a4"/>
        </w:rPr>
        <w:t>пунктах 35</w:t>
      </w:r>
      <w:r>
        <w:t xml:space="preserve">, </w:t>
      </w:r>
      <w:r>
        <w:rPr>
          <w:rStyle w:val="a4"/>
        </w:rPr>
        <w:t>74</w:t>
      </w:r>
      <w:r>
        <w:t xml:space="preserve"> и </w:t>
      </w:r>
      <w:r>
        <w:rPr>
          <w:rStyle w:val="a4"/>
        </w:rPr>
        <w:t>106</w:t>
      </w:r>
      <w:r>
        <w:t xml:space="preserve"> настоящего документа, следующие документы:</w:t>
      </w:r>
    </w:p>
    <w:p w:rsidR="00000000" w:rsidRDefault="00657C36">
      <w:bookmarkStart w:id="113" w:name="sub_40303"/>
      <w:r>
        <w:t>подписанный заявителем пр</w:t>
      </w:r>
      <w:r>
        <w:t xml:space="preserve">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r>
        <w:rPr>
          <w:rStyle w:val="a4"/>
        </w:rPr>
        <w:t>пунктом 33</w:t>
      </w:r>
      <w:r>
        <w:t xml:space="preserve"> н</w:t>
      </w:r>
      <w:r>
        <w:t>астоящего документа (предоставляется по желанию заявителя);</w:t>
      </w:r>
    </w:p>
    <w:p w:rsidR="00000000" w:rsidRDefault="00657C36">
      <w:bookmarkStart w:id="114" w:name="sub_40299"/>
      <w:bookmarkEnd w:id="113"/>
      <w:r>
        <w:t>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w:t>
      </w:r>
      <w:r>
        <w:t>,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w:t>
      </w:r>
      <w:r>
        <w:t>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000000" w:rsidRDefault="00657C36">
      <w:bookmarkStart w:id="115" w:name="sub_344"/>
      <w:bookmarkEnd w:id="114"/>
      <w:r>
        <w:t>документы, п</w:t>
      </w:r>
      <w:r>
        <w:t>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w:t>
      </w:r>
      <w:r>
        <w:t>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w:t>
      </w:r>
      <w:r>
        <w:t>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w:t>
      </w:r>
      <w:r>
        <w:t>бедителем такого конкурса;</w:t>
      </w:r>
    </w:p>
    <w:bookmarkEnd w:id="115"/>
    <w:p w:rsidR="00000000" w:rsidRDefault="00657C36">
      <w:r>
        <w:t>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w:t>
      </w:r>
      <w:r>
        <w:t>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w:t>
      </w:r>
      <w:r>
        <w:t xml:space="preserve">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p w:rsidR="00000000" w:rsidRDefault="00657C36">
      <w:bookmarkStart w:id="116" w:name="sub_40298"/>
      <w:r>
        <w:t>документы, подтверждающие технологическое присоединение (в том числе и опосредованн</w:t>
      </w:r>
      <w:r>
        <w:t xml:space="preserve">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w:t>
      </w:r>
      <w:r>
        <w:t xml:space="preserve">у заявителя в соответствии с </w:t>
      </w:r>
      <w:r>
        <w:rPr>
          <w:rStyle w:val="a4"/>
        </w:rPr>
        <w:t>пунктом 37</w:t>
      </w:r>
      <w:r>
        <w:t xml:space="preserve"> настоящего документа);</w:t>
      </w:r>
    </w:p>
    <w:p w:rsidR="00000000" w:rsidRDefault="00657C36">
      <w:bookmarkStart w:id="117" w:name="sub_402981"/>
      <w:bookmarkEnd w:id="116"/>
      <w:r>
        <w:t>документы о допуске в эксплуатацию приборов учета (предоставляются при наличии у заявителя приборов учета);</w:t>
      </w:r>
    </w:p>
    <w:p w:rsidR="00000000" w:rsidRDefault="00657C36">
      <w:bookmarkStart w:id="118" w:name="sub_402982"/>
      <w:bookmarkEnd w:id="117"/>
      <w:r>
        <w:lastRenderedPageBreak/>
        <w:t>документ, подтвержда</w:t>
      </w:r>
      <w:r>
        <w:t>ющий наличие технологической и (или) аварийной брони (предоставляется при его наличии у заявителя);</w:t>
      </w:r>
    </w:p>
    <w:bookmarkEnd w:id="118"/>
    <w:p w:rsidR="00000000" w:rsidRDefault="00657C36">
      <w:r>
        <w:t xml:space="preserve">иные документы, необходимые для заключения договора оказания услуг по передаче электрической энергии в соответствии с </w:t>
      </w:r>
      <w:r>
        <w:rPr>
          <w:rStyle w:val="a4"/>
        </w:rPr>
        <w:t>Правилами</w:t>
      </w:r>
      <w: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rsidR="00000000" w:rsidRDefault="00657C36">
      <w:r>
        <w:t xml:space="preserve">Документы, указанные в </w:t>
      </w:r>
      <w:r>
        <w:rPr>
          <w:rStyle w:val="a4"/>
        </w:rPr>
        <w:t>абзацах шестом -  девятом</w:t>
      </w:r>
      <w: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w:t>
      </w:r>
      <w:r>
        <w:t>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rsidR="00000000" w:rsidRDefault="00657C36">
      <w:bookmarkStart w:id="119" w:name="sub_402983"/>
      <w:r>
        <w:t>Абзацы</w:t>
      </w:r>
      <w:r>
        <w:t xml:space="preserve"> 11 - 12 утратили силу с 24 мая 2017 г. - </w:t>
      </w:r>
      <w:r>
        <w:rPr>
          <w:rStyle w:val="a4"/>
        </w:rPr>
        <w:t>Постановлением</w:t>
      </w:r>
      <w:r>
        <w:t xml:space="preserve"> Правительства РФ от 11 мая 2017 г. N 557.</w:t>
      </w:r>
    </w:p>
    <w:bookmarkEnd w:id="119"/>
    <w:p w:rsidR="00000000" w:rsidRDefault="00657C36">
      <w:pPr>
        <w:pStyle w:val="a6"/>
        <w:rPr>
          <w:color w:val="000000"/>
          <w:sz w:val="16"/>
          <w:szCs w:val="16"/>
        </w:rPr>
      </w:pPr>
      <w:r>
        <w:rPr>
          <w:color w:val="000000"/>
          <w:sz w:val="16"/>
          <w:szCs w:val="16"/>
        </w:rPr>
        <w:t>Информация об изменениях:</w:t>
      </w:r>
    </w:p>
    <w:p w:rsidR="00000000" w:rsidRDefault="00657C36">
      <w:pPr>
        <w:pStyle w:val="a7"/>
      </w:pPr>
      <w:r>
        <w:rPr>
          <w:rStyle w:val="a4"/>
        </w:rPr>
        <w:t>См. текст абзацев в предыдущей редакции</w:t>
      </w:r>
    </w:p>
    <w:p w:rsidR="00000000" w:rsidRDefault="00657C36">
      <w:bookmarkStart w:id="120" w:name="sub_103410"/>
      <w:r>
        <w:t>При заключении договора до завершения процедуры технологического присоединения энергопринимающих устройств к объектам электросетевого хозяй</w:t>
      </w:r>
      <w:r>
        <w:t>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w:t>
      </w:r>
      <w:r>
        <w:t>аявителей - юридических лиц или индивидуальных предпринимателей) или простой электронной подписью (в отношении заявителей - физических лиц), гарантирующий поставщик должен обеспечить направление документов в адрес сетевой организации, в том числе подписанн</w:t>
      </w:r>
      <w:r>
        <w:t>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rsidR="00000000" w:rsidRDefault="00657C36">
      <w:bookmarkStart w:id="121" w:name="sub_4056"/>
      <w:bookmarkEnd w:id="120"/>
      <w:r>
        <w:t>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w:t>
      </w:r>
      <w:r>
        <w:t>а прилагает следующие документы:</w:t>
      </w:r>
    </w:p>
    <w:p w:rsidR="00000000" w:rsidRDefault="00657C36">
      <w:bookmarkStart w:id="122" w:name="sub_40304"/>
      <w:bookmarkEnd w:id="121"/>
      <w: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w:t>
      </w:r>
      <w:r>
        <w:t xml:space="preserve">которого размещена (опубликована) гарантирующим поставщиком в соответствии с </w:t>
      </w:r>
      <w:r>
        <w:rPr>
          <w:rStyle w:val="a4"/>
        </w:rPr>
        <w:t>пунктом 33</w:t>
      </w:r>
      <w:r>
        <w:t xml:space="preserve"> настоящего документа (предоставляется по желанию заявителя);</w:t>
      </w:r>
    </w:p>
    <w:p w:rsidR="00000000" w:rsidRDefault="00657C36">
      <w:bookmarkStart w:id="123" w:name="sub_40302"/>
      <w:bookmarkEnd w:id="122"/>
      <w:r>
        <w:t xml:space="preserve">правоустанавливающие документы, перечисленные в </w:t>
      </w:r>
      <w:r>
        <w:rPr>
          <w:rStyle w:val="a4"/>
        </w:rPr>
        <w:t>абзаце третьем пункта 34</w:t>
      </w:r>
      <w:r>
        <w:t xml:space="preserve"> настоящего документа;</w:t>
      </w:r>
    </w:p>
    <w:bookmarkEnd w:id="123"/>
    <w:p w:rsidR="00000000" w:rsidRDefault="00657C36">
      <w:r>
        <w:t>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w:t>
      </w:r>
      <w:r>
        <w:t>ию (мощность) в целях компенсации потерь электрической энергии, а также сведения о приборах учета, которыми они оборудованы.</w:t>
      </w:r>
    </w:p>
    <w:p w:rsidR="00000000" w:rsidRDefault="00657C36">
      <w:bookmarkStart w:id="124" w:name="sub_4057"/>
      <w:r>
        <w:t>36. Документами, подтверждающими технологическое присоединение в установленном порядке к объектам электросетевого хозяйства</w:t>
      </w:r>
      <w:r>
        <w:t xml:space="preserve">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w:t>
      </w:r>
      <w:r>
        <w:t>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bookmarkEnd w:id="124"/>
    <w:p w:rsidR="00000000" w:rsidRDefault="00657C36">
      <w:r>
        <w:t>Документом о допуске в эксплуатацию приб</w:t>
      </w:r>
      <w:r>
        <w:t xml:space="preserve">ора учета электрической энергии является акт </w:t>
      </w:r>
      <w:r>
        <w:lastRenderedPageBreak/>
        <w:t xml:space="preserve">допуска прибора учета в эксплуатацию, составленный в соответствии с </w:t>
      </w:r>
      <w:r>
        <w:rPr>
          <w:rStyle w:val="a4"/>
        </w:rPr>
        <w:t>разделом X</w:t>
      </w:r>
      <w:r>
        <w:t xml:space="preserve"> настоящего документа, а если допуск в эксплуатацию прибора учета был осуществлен до вступления в силу наст</w:t>
      </w:r>
      <w:r>
        <w:t>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w:t>
      </w:r>
      <w:r>
        <w:t>й организацией.</w:t>
      </w:r>
    </w:p>
    <w:p w:rsidR="00000000" w:rsidRDefault="00657C36">
      <w:r>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r>
        <w:rPr>
          <w:rStyle w:val="a4"/>
        </w:rPr>
        <w:t>Правилами</w:t>
      </w:r>
      <w: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w:t>
      </w:r>
      <w:r>
        <w:t>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rsidR="00000000" w:rsidRDefault="00657C36">
      <w:r>
        <w:t>В случае если акт согласования технологической и (или) аварийной брони составлен (изменен) и согласован позд</w:t>
      </w:r>
      <w:r>
        <w:t xml:space="preserve">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r>
        <w:rPr>
          <w:rStyle w:val="a4"/>
        </w:rPr>
        <w:t>абзаца четвертого пункта 40</w:t>
      </w:r>
      <w:r>
        <w:t xml:space="preserve"> и </w:t>
      </w:r>
      <w:r>
        <w:rPr>
          <w:rStyle w:val="a4"/>
        </w:rPr>
        <w:t>абзаца восьмого пункта 43</w:t>
      </w:r>
      <w:r>
        <w:t xml:space="preserve"> настоящего документа.</w:t>
      </w:r>
    </w:p>
    <w:p w:rsidR="00000000" w:rsidRDefault="00657C36">
      <w:bookmarkStart w:id="125" w:name="sub_4058"/>
      <w:r>
        <w:t>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w:t>
      </w:r>
      <w:r>
        <w:t xml:space="preserve">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r>
        <w:rPr>
          <w:rStyle w:val="a4"/>
        </w:rPr>
        <w:t>абзацах третьем - пя</w:t>
      </w:r>
      <w:r>
        <w:rPr>
          <w:rStyle w:val="a4"/>
        </w:rPr>
        <w:t>том пункта 34</w:t>
      </w:r>
      <w:r>
        <w:t xml:space="preserve"> или </w:t>
      </w:r>
      <w:r>
        <w:rPr>
          <w:rStyle w:val="a4"/>
        </w:rPr>
        <w:t>абзаце третьем пункта 35</w:t>
      </w:r>
      <w:r>
        <w:t xml:space="preserve"> настоящего документа, и по желанию - проект договора. Иные документы, указанные в </w:t>
      </w:r>
      <w:r>
        <w:rPr>
          <w:rStyle w:val="a4"/>
        </w:rPr>
        <w:t>пункте 34</w:t>
      </w:r>
      <w:r>
        <w:t xml:space="preserve"> или в </w:t>
      </w:r>
      <w:r>
        <w:rPr>
          <w:rStyle w:val="a4"/>
        </w:rPr>
        <w:t>пункте 35</w:t>
      </w:r>
      <w:r>
        <w:t xml:space="preserve"> настоящего документа, з</w:t>
      </w:r>
      <w:r>
        <w:t>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w:t>
      </w:r>
      <w:r>
        <w:t>оговора гарантирующий поставщик использует документы, имеющиеся у него в отношении соответствующей точки поставки потребителя.</w:t>
      </w:r>
    </w:p>
    <w:bookmarkEnd w:id="125"/>
    <w:p w:rsidR="00000000" w:rsidRDefault="00657C36">
      <w:pPr>
        <w:pStyle w:val="a6"/>
        <w:rPr>
          <w:color w:val="000000"/>
          <w:sz w:val="16"/>
          <w:szCs w:val="16"/>
        </w:rPr>
      </w:pPr>
      <w:r>
        <w:rPr>
          <w:color w:val="000000"/>
          <w:sz w:val="16"/>
          <w:szCs w:val="16"/>
        </w:rPr>
        <w:t>ГАРАНТ:</w:t>
      </w:r>
    </w:p>
    <w:p w:rsidR="00000000" w:rsidRDefault="00657C36">
      <w:pPr>
        <w:pStyle w:val="a6"/>
      </w:pPr>
      <w:bookmarkStart w:id="126" w:name="sub_40582"/>
      <w:r>
        <w:rPr>
          <w:rStyle w:val="a4"/>
        </w:rPr>
        <w:t>Решением</w:t>
      </w:r>
      <w:r>
        <w:t xml:space="preserve"> Верховного Суда РФ от 1 июня 2016</w:t>
      </w:r>
      <w:r>
        <w:t xml:space="preserve"> г. N АКПИ16-234, оставленным без изменения </w:t>
      </w:r>
      <w:r>
        <w:rPr>
          <w:rStyle w:val="a4"/>
        </w:rPr>
        <w:t>Определением</w:t>
      </w:r>
      <w:r>
        <w:t xml:space="preserve"> Апелляционной коллегии Верховного Суда РФ от 1 сентября 2016 г. N АПЛ16-317, второе предложение абзаца второго пункта 37 настоящих Осн</w:t>
      </w:r>
      <w:r>
        <w:t>овных положений признано не противоречащим действующему законодательству</w:t>
      </w:r>
    </w:p>
    <w:bookmarkEnd w:id="126"/>
    <w:p w:rsidR="00000000" w:rsidRDefault="00657C36">
      <w:r>
        <w:t>Заявитель, в случае если сетевая организация или иной владелец объектов электросете</w:t>
      </w:r>
      <w:r>
        <w:t xml:space="preserve">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w:t>
      </w:r>
      <w:r>
        <w:t>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w:t>
      </w:r>
      <w:r>
        <w:t>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w:t>
      </w:r>
      <w:r>
        <w:t xml:space="preserve">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w:t>
      </w:r>
      <w:r>
        <w:t xml:space="preserve">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w:t>
      </w:r>
      <w:r>
        <w:lastRenderedPageBreak/>
        <w:t>присоединены указанные энергопринимающие устройства.</w:t>
      </w:r>
    </w:p>
    <w:p w:rsidR="00000000" w:rsidRDefault="00657C36">
      <w:pPr>
        <w:pStyle w:val="a6"/>
        <w:rPr>
          <w:color w:val="000000"/>
          <w:sz w:val="16"/>
          <w:szCs w:val="16"/>
        </w:rPr>
      </w:pPr>
      <w:bookmarkStart w:id="127" w:name="sub_4059"/>
      <w:r>
        <w:rPr>
          <w:color w:val="000000"/>
          <w:sz w:val="16"/>
          <w:szCs w:val="16"/>
        </w:rPr>
        <w:t>Информация об изменениях:</w:t>
      </w:r>
    </w:p>
    <w:bookmarkEnd w:id="127"/>
    <w:p w:rsidR="00000000" w:rsidRDefault="00657C36">
      <w:pPr>
        <w:pStyle w:val="a7"/>
      </w:pPr>
      <w:r>
        <w:rPr>
          <w:rStyle w:val="a4"/>
        </w:rPr>
        <w:t>Постановлением</w:t>
      </w:r>
      <w:r>
        <w:t xml:space="preserve"> Правительства РФ от 24 мая 2017 г. N 624 в пункт 38 внесены изменения, </w:t>
      </w:r>
      <w:r>
        <w:rPr>
          <w:rStyle w:val="a4"/>
        </w:rPr>
        <w:t>вступающ</w:t>
      </w:r>
      <w:r>
        <w:rPr>
          <w:rStyle w:val="a4"/>
        </w:rPr>
        <w:t>ие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w:t>
      </w:r>
      <w:r>
        <w:rPr>
          <w:rStyle w:val="a4"/>
        </w:rPr>
        <w:t>ции</w:t>
      </w:r>
    </w:p>
    <w:p w:rsidR="00000000" w:rsidRDefault="00657C36">
      <w:r>
        <w:t xml:space="preserve">38. Документы, указанные в </w:t>
      </w:r>
      <w:r>
        <w:rPr>
          <w:rStyle w:val="a4"/>
        </w:rPr>
        <w:t>пунктах 34</w:t>
      </w:r>
      <w:r>
        <w:t xml:space="preserve"> и </w:t>
      </w:r>
      <w:r>
        <w:rPr>
          <w:rStyle w:val="a4"/>
        </w:rPr>
        <w:t>35</w:t>
      </w:r>
      <w: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w:t>
      </w:r>
      <w:r>
        <w:t>,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rsidR="00000000" w:rsidRDefault="00657C36">
      <w:r>
        <w:t>Заявитель вправе представить</w:t>
      </w:r>
      <w:r>
        <w:t xml:space="preserve">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rsidR="00000000" w:rsidRDefault="00657C36">
      <w:r>
        <w:t>Заявитель при подаче заявления и документов в месте нахождения гарантирующего поставщика вправе предст</w:t>
      </w:r>
      <w:r>
        <w:t>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w:t>
      </w:r>
      <w:r>
        <w:t>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rsidR="00000000" w:rsidRDefault="00657C36">
      <w:bookmarkStart w:id="128" w:name="sub_4060"/>
      <w:r>
        <w:t>39. В течение 30 дн</w:t>
      </w:r>
      <w:r>
        <w:t>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w:t>
      </w:r>
      <w:r>
        <w:t xml:space="preserve">елем не представлен проект договора, указанный в </w:t>
      </w:r>
      <w:r>
        <w:rPr>
          <w:rStyle w:val="a4"/>
        </w:rPr>
        <w:t>абзаце втором пункта 34</w:t>
      </w:r>
      <w:r>
        <w:t xml:space="preserve"> и </w:t>
      </w:r>
      <w:r>
        <w:rPr>
          <w:rStyle w:val="a4"/>
        </w:rPr>
        <w:t>абзаце втором пункта 35</w:t>
      </w:r>
      <w:r>
        <w:t xml:space="preserve"> настоящего документа, гарантирующий поставщик, в случае если отсутствуют указанные в </w:t>
      </w:r>
      <w:r>
        <w:rPr>
          <w:rStyle w:val="a4"/>
        </w:rPr>
        <w:t>пункте 32</w:t>
      </w:r>
      <w: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r>
        <w:rPr>
          <w:rStyle w:val="a4"/>
        </w:rPr>
        <w:t>пунктом 33</w:t>
      </w:r>
      <w:r>
        <w:t xml:space="preserve"> настоящего документа.</w:t>
      </w:r>
    </w:p>
    <w:bookmarkEnd w:id="128"/>
    <w:p w:rsidR="00000000" w:rsidRDefault="00657C36">
      <w:r>
        <w:t>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w:t>
      </w:r>
      <w:r>
        <w:t>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w:t>
      </w:r>
      <w:r>
        <w:t>ым. Один подписанный экземпляр договора заявитель направляет гарантирующему поставщику.</w:t>
      </w:r>
    </w:p>
    <w:p w:rsidR="00000000" w:rsidRDefault="00657C36">
      <w:r>
        <w:t>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w:t>
      </w:r>
      <w:r>
        <w:t>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w:t>
      </w:r>
      <w:r>
        <w:t xml:space="preserve">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w:t>
      </w:r>
      <w:r>
        <w:t>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rsidR="00000000" w:rsidRDefault="00657C36">
      <w:r>
        <w:t>Если заявителем вместе с заявлением о заключении договора энергоснабжения (купли-</w:t>
      </w:r>
      <w:r>
        <w:t xml:space="preserve">продажи (поставки) электрической энергии (мощности)) и документами, указанными в </w:t>
      </w:r>
      <w:r>
        <w:lastRenderedPageBreak/>
        <w:t xml:space="preserve">настоящем документе, представлен подписанный заявителем проект договора, размещенный (опубликованный) гарантирующим поставщиком в соответствии с </w:t>
      </w:r>
      <w:r>
        <w:rPr>
          <w:rStyle w:val="a4"/>
        </w:rPr>
        <w:t>пунктом</w:t>
      </w:r>
      <w:r>
        <w:rPr>
          <w:rStyle w:val="a4"/>
        </w:rPr>
        <w:t> 33</w:t>
      </w:r>
      <w:r>
        <w:t xml:space="preserve"> настоящего документа, то гарантирующий поставщик, если отсутствуют указанные в </w:t>
      </w:r>
      <w:r>
        <w:rPr>
          <w:rStyle w:val="a4"/>
        </w:rPr>
        <w:t>пункте 32</w:t>
      </w:r>
      <w:r>
        <w:t xml:space="preserve"> настоящего документа основания для отказа от заключения договора, в течение 30 </w:t>
      </w:r>
      <w:r>
        <w:t>дней со дня получения заявления подписывает и передает заявителю один экземпляр представленного заявителем договора.</w:t>
      </w:r>
    </w:p>
    <w:p w:rsidR="00000000" w:rsidRDefault="00657C36">
      <w:r>
        <w:t>Если заявителем вместе с заявлением о заключении договора энергоснабжения (купли-продажи (поставки) электрической энергии (мощности)) и док</w:t>
      </w:r>
      <w:r>
        <w:t xml:space="preserve">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r>
        <w:rPr>
          <w:rStyle w:val="a4"/>
        </w:rPr>
        <w:t>пунктом 33</w:t>
      </w:r>
      <w:r>
        <w:t xml:space="preserve"> настоящего документа, то гарантирующий поставщик</w:t>
      </w:r>
      <w:r>
        <w:t xml:space="preserve">, если отсутствуют указанные в </w:t>
      </w:r>
      <w:r>
        <w:rPr>
          <w:rStyle w:val="a4"/>
        </w:rPr>
        <w:t>пункте 32</w:t>
      </w:r>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w:t>
      </w:r>
      <w:r>
        <w:t>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w:t>
      </w:r>
      <w:r>
        <w:t>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rsidR="00000000" w:rsidRDefault="00657C36">
      <w:r>
        <w:t>При отсутствии в представл</w:t>
      </w:r>
      <w:r>
        <w:t xml:space="preserve">енных заявителем документах обязательных сведений, определенных в настоящем документе, или при непредставлении заявителем документов, указанных в </w:t>
      </w:r>
      <w:r>
        <w:rPr>
          <w:rStyle w:val="a4"/>
        </w:rPr>
        <w:t>пунктах 34</w:t>
      </w:r>
      <w:r>
        <w:t xml:space="preserve"> и </w:t>
      </w:r>
      <w:r>
        <w:rPr>
          <w:rStyle w:val="a4"/>
        </w:rPr>
        <w:t>35</w:t>
      </w:r>
      <w:r>
        <w:t xml:space="preserve"> настоящего документа, которые должны быть </w:t>
      </w:r>
      <w:r>
        <w:t xml:space="preserve">приложены к заявлению о заключении договора с гарантирующим поставщиком, за исключением документов, которые в случае, предусмотренном в </w:t>
      </w:r>
      <w:r>
        <w:rPr>
          <w:rStyle w:val="a4"/>
        </w:rPr>
        <w:t>пункте 37</w:t>
      </w:r>
      <w:r>
        <w:t xml:space="preserve"> настоящего документа, не подлежат предоставлению, гарантирующий поставщик в течение </w:t>
      </w:r>
      <w:r>
        <w:t>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w:t>
      </w:r>
      <w:r>
        <w:t>остающих сведений или документов обязан рассмотреть заявление о заключении договора в соответствии с настоящим пунктом.</w:t>
      </w:r>
    </w:p>
    <w:p w:rsidR="00000000" w:rsidRDefault="00657C36">
      <w:r>
        <w:t>Гарантирующий поставщик, получивший протокол разногласий, но не принявший меры по урегулированию указанных разногласий и (или) не направ</w:t>
      </w:r>
      <w:r>
        <w:t>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w:t>
      </w:r>
      <w:r>
        <w:t>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w:t>
      </w:r>
      <w:r>
        <w:t>вом Российской Федерации порядке.</w:t>
      </w:r>
    </w:p>
    <w:p w:rsidR="00000000" w:rsidRDefault="00657C36">
      <w:pPr>
        <w:pStyle w:val="a6"/>
        <w:rPr>
          <w:color w:val="000000"/>
          <w:sz w:val="16"/>
          <w:szCs w:val="16"/>
        </w:rPr>
      </w:pPr>
      <w:bookmarkStart w:id="129" w:name="sub_40601"/>
      <w:r>
        <w:rPr>
          <w:color w:val="000000"/>
          <w:sz w:val="16"/>
          <w:szCs w:val="16"/>
        </w:rPr>
        <w:t>Информация об изменениях:</w:t>
      </w:r>
    </w:p>
    <w:bookmarkEnd w:id="129"/>
    <w:p w:rsidR="00000000" w:rsidRDefault="00657C36">
      <w:pPr>
        <w:pStyle w:val="a7"/>
      </w:pPr>
      <w:r>
        <w:rPr>
          <w:rStyle w:val="a4"/>
        </w:rPr>
        <w:t>Постановлением</w:t>
      </w:r>
      <w:r>
        <w:t xml:space="preserve"> Правительства РФ от 11 мая 2017 г. N 557 в пункт 39.1 внесены изменения</w:t>
      </w:r>
    </w:p>
    <w:p w:rsidR="00000000" w:rsidRDefault="00657C36">
      <w:pPr>
        <w:pStyle w:val="a7"/>
      </w:pPr>
      <w:r>
        <w:rPr>
          <w:rStyle w:val="a4"/>
        </w:rPr>
        <w:t>См. текст пункта в предыдущей редакции</w:t>
      </w:r>
    </w:p>
    <w:p w:rsidR="00000000" w:rsidRDefault="00657C36">
      <w:r>
        <w:t>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w:t>
      </w:r>
      <w:r>
        <w:t>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10 рабочих дней со дня получения от сетевой организации документов заявителя, предусмотренных</w:t>
      </w:r>
      <w:r>
        <w:t xml:space="preserve"> </w:t>
      </w:r>
      <w:r>
        <w:rPr>
          <w:rStyle w:val="a4"/>
        </w:rPr>
        <w:t>пунктом 10</w:t>
      </w:r>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w:t>
      </w:r>
      <w:r>
        <w:t xml:space="preserve"> хозяйства, принадлежащих сетевым организациям и иным лицам, к электрическим сетям, направить в адрес сетевой организации подписанный со своей стороны проект договора </w:t>
      </w:r>
      <w:r>
        <w:lastRenderedPageBreak/>
        <w:t>энергоснабжения (купли-продажи (поставки) электрической энергии (мощности)), предусматрив</w:t>
      </w:r>
      <w:r>
        <w:t xml:space="preserve">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w:t>
      </w:r>
      <w:r>
        <w:t>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w:t>
      </w:r>
      <w:r>
        <w:t xml:space="preserve">словия из числа существенных условий договора энергоснабжения (купли-продажи (поставки) электрической энергии (мощности)), определенных в </w:t>
      </w:r>
      <w:r>
        <w:rPr>
          <w:rStyle w:val="a4"/>
        </w:rPr>
        <w:t>Правилах</w:t>
      </w:r>
      <w:r>
        <w:t xml:space="preserve"> недискриминационного доступа к услугам по перед</w:t>
      </w:r>
      <w:r>
        <w:t>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w:t>
      </w:r>
      <w:r>
        <w:t xml:space="preserve">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r>
        <w:rPr>
          <w:rStyle w:val="a4"/>
        </w:rPr>
        <w:t>пунктом 33</w:t>
      </w:r>
      <w:r>
        <w:t xml:space="preserve"> настоящего документа, по которому у гарантирующего поставщика отсут</w:t>
      </w:r>
      <w:r>
        <w:t>ствуют возражения, то гарантирующий поставщик в порядке, предусмотренном абзацем первым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rsidR="00000000" w:rsidRDefault="00657C36">
      <w:bookmarkStart w:id="130" w:name="sub_406012"/>
      <w:r>
        <w:t xml:space="preserve">При </w:t>
      </w:r>
      <w:r>
        <w:t>отсутствии в представленных сетевой организацией документах обязательных сведений, определенных в настоящем документе, или при непредоставлении сетевой организацией документов, которые должны быть приложены к заявлению о заключении договора с гарантирующим</w:t>
      </w:r>
      <w:r>
        <w:t xml:space="preserve"> поставщиком (при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гарантирующий поставщик в течение 3</w:t>
      </w:r>
      <w:r>
        <w:t> рабочих дней со дня получения от сетевой организации документов заявителя уведомляет сетевую организацию об отсутствующих сведениях или документах заявителя и в течение 5 рабочих дней со дня получения недостающих сведений или документов направляет сетевой</w:t>
      </w:r>
      <w:r>
        <w:t xml:space="preserve">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rsidR="00000000" w:rsidRDefault="00657C36">
      <w:bookmarkStart w:id="131" w:name="sub_406013"/>
      <w:bookmarkEnd w:id="130"/>
      <w: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w:t>
      </w:r>
      <w:r>
        <w:t>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w:t>
      </w:r>
      <w:r>
        <w:t>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000000" w:rsidRDefault="00657C36">
      <w:bookmarkStart w:id="132" w:name="sub_406014"/>
      <w:bookmarkEnd w:id="131"/>
      <w:r>
        <w:t>В случае получения от сетевой организации подписанного заявител</w:t>
      </w:r>
      <w:r>
        <w:t>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w:t>
      </w:r>
      <w:r>
        <w:t>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w:t>
      </w:r>
      <w:r>
        <w:t xml:space="preserve">говор, в порядке, предусмотренном </w:t>
      </w:r>
      <w:r>
        <w:rPr>
          <w:rStyle w:val="a4"/>
        </w:rPr>
        <w:t>пунктом 39</w:t>
      </w:r>
      <w:r>
        <w:t xml:space="preserve"> настоящего документа.</w:t>
      </w:r>
    </w:p>
    <w:p w:rsidR="00000000" w:rsidRDefault="00657C36">
      <w:pPr>
        <w:pStyle w:val="a6"/>
        <w:rPr>
          <w:color w:val="000000"/>
          <w:sz w:val="16"/>
          <w:szCs w:val="16"/>
        </w:rPr>
      </w:pPr>
      <w:bookmarkStart w:id="133" w:name="sub_4061"/>
      <w:bookmarkEnd w:id="132"/>
      <w:r>
        <w:rPr>
          <w:color w:val="000000"/>
          <w:sz w:val="16"/>
          <w:szCs w:val="16"/>
        </w:rPr>
        <w:t>Информация об изменениях:</w:t>
      </w:r>
    </w:p>
    <w:bookmarkEnd w:id="133"/>
    <w:p w:rsidR="00000000" w:rsidRDefault="00657C36">
      <w:pPr>
        <w:pStyle w:val="a7"/>
      </w:pPr>
      <w:r>
        <w:rPr>
          <w:rStyle w:val="a4"/>
        </w:rPr>
        <w:t>Постановлением</w:t>
      </w:r>
      <w:r>
        <w:t xml:space="preserve"> Правительства РФ от 24 мая 2017</w:t>
      </w:r>
      <w:r>
        <w:t xml:space="preserve"> г. N 624 в пункт 40 внесены изменения, </w:t>
      </w:r>
      <w:r>
        <w:rPr>
          <w:rStyle w:val="a4"/>
        </w:rPr>
        <w:t>вступающие в силу</w:t>
      </w:r>
      <w:r>
        <w:t xml:space="preserve"> по истечении 120 дней после дня </w:t>
      </w:r>
      <w:r>
        <w:rPr>
          <w:rStyle w:val="a4"/>
        </w:rPr>
        <w:t>официального опубликования</w:t>
      </w:r>
      <w:r>
        <w:t xml:space="preserve"> названного пост</w:t>
      </w:r>
      <w:r>
        <w:t>ановления</w:t>
      </w:r>
    </w:p>
    <w:p w:rsidR="00000000" w:rsidRDefault="00657C36">
      <w:pPr>
        <w:pStyle w:val="a7"/>
      </w:pPr>
      <w:r>
        <w:rPr>
          <w:rStyle w:val="a4"/>
        </w:rPr>
        <w:lastRenderedPageBreak/>
        <w:t>См. текст пункта в предыдущей редакции</w:t>
      </w:r>
    </w:p>
    <w:p w:rsidR="00000000" w:rsidRDefault="00657C36">
      <w:r>
        <w:t>40. Существенными условиями договора купли-продажи (поставки) электрической энергии (мощности) являются:</w:t>
      </w:r>
    </w:p>
    <w:p w:rsidR="00000000" w:rsidRDefault="00657C36">
      <w:bookmarkStart w:id="134" w:name="sub_40305"/>
      <w:r>
        <w:t>предмет договора;</w:t>
      </w:r>
    </w:p>
    <w:p w:rsidR="00000000" w:rsidRDefault="00657C36">
      <w:bookmarkStart w:id="135" w:name="sub_40613"/>
      <w:bookmarkEnd w:id="134"/>
      <w:r>
        <w:t>дата и время начала исполнения обязательств по договору;</w:t>
      </w:r>
    </w:p>
    <w:p w:rsidR="00000000" w:rsidRDefault="00657C36">
      <w:bookmarkStart w:id="136" w:name="sub_40300"/>
      <w:bookmarkEnd w:id="135"/>
      <w:r>
        <w:t>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w:t>
      </w:r>
      <w:r>
        <w:t xml:space="preserve"> документом и </w:t>
      </w:r>
      <w:r>
        <w:rPr>
          <w:rStyle w:val="a4"/>
        </w:rPr>
        <w:t>Правилами</w:t>
      </w:r>
      <w: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w:t>
      </w:r>
      <w:r>
        <w:t>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и (или) безопа</w:t>
      </w:r>
      <w:r>
        <w:t>сности государства, к необратимому нарушению непрерывных технологических процессов, передать гарантирующему поставщику не позднее 5 дней со дня согласования копию акта согласования технологической и (или) аварийной брони, составленного (измененного) и согл</w:t>
      </w:r>
      <w:r>
        <w:t>асованного в установленном порядке с сетевой организацией после заключения договора купли-продажи (поставки) электрической энергии (мощности);</w:t>
      </w:r>
    </w:p>
    <w:p w:rsidR="00000000" w:rsidRDefault="00657C36">
      <w:bookmarkStart w:id="137" w:name="sub_40615"/>
      <w:bookmarkEnd w:id="136"/>
      <w:r>
        <w:t>точка (точки) поставки по договору;</w:t>
      </w:r>
    </w:p>
    <w:p w:rsidR="00000000" w:rsidRDefault="00657C36">
      <w:bookmarkStart w:id="138" w:name="sub_40616"/>
      <w:bookmarkEnd w:id="137"/>
      <w:r>
        <w:t>требования к качеству поставляемой электрической энергии, которые должны соответствовать требованиям законодательства Российской Федерации;</w:t>
      </w:r>
    </w:p>
    <w:bookmarkEnd w:id="138"/>
    <w:p w:rsidR="00000000" w:rsidRDefault="00657C36">
      <w:r>
        <w:t>соответствующий настоящему документу порядок определения объема покупки электрической энергии (мощности) по</w:t>
      </w:r>
      <w:r>
        <w:t xml:space="preserve"> договору за расчетный период;</w:t>
      </w:r>
    </w:p>
    <w:p w:rsidR="00000000" w:rsidRDefault="00657C36">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000000" w:rsidRDefault="00657C36">
      <w:bookmarkStart w:id="139" w:name="sub_40306"/>
      <w:r>
        <w:t>условия о порядке учета электрической энергии (мощности) с использован</w:t>
      </w:r>
      <w:r>
        <w:t xml:space="preserve">ием приборов учета и порядке взаимодействия сторон договора в процессе такого учета, указанные в </w:t>
      </w:r>
      <w:r>
        <w:rPr>
          <w:rStyle w:val="a4"/>
        </w:rPr>
        <w:t>пункте 42</w:t>
      </w:r>
      <w:r>
        <w:t xml:space="preserve"> настоящего документа, характеристики приборов учета, имеющихся на дату заключения договора, а также обязанность потребителя</w:t>
      </w:r>
      <w:r>
        <w:t xml:space="preserve">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иных случаях, когда в соответствии с настоящим д</w:t>
      </w:r>
      <w:r>
        <w:t>окументом подлежат применению расчетные способы;</w:t>
      </w:r>
    </w:p>
    <w:p w:rsidR="00000000" w:rsidRDefault="00657C36">
      <w:bookmarkStart w:id="140" w:name="sub_40307"/>
      <w:bookmarkEnd w:id="139"/>
      <w:r>
        <w:t>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w:t>
      </w:r>
      <w:r>
        <w:t>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bookmarkEnd w:id="140"/>
    <w:p w:rsidR="00000000" w:rsidRDefault="00657C36">
      <w:r>
        <w:t>следующие права потребителя (пок</w:t>
      </w:r>
      <w:r>
        <w:t>упателя) по договору:</w:t>
      </w:r>
    </w:p>
    <w:p w:rsidR="00000000" w:rsidRDefault="00657C36">
      <w:r>
        <w:t>право выбора в случаях, определенных настоящим документом, ценовой категории, условий почасового планирования потребления электрической энергии,</w:t>
      </w:r>
    </w:p>
    <w:p w:rsidR="00000000" w:rsidRDefault="00657C36">
      <w:r>
        <w:t>право досрочного расторжения или изменения договора с гарантирующим поставщиком при выпол</w:t>
      </w:r>
      <w:r>
        <w:t>нении условий настоящего документа,</w:t>
      </w:r>
    </w:p>
    <w:p w:rsidR="00000000" w:rsidRDefault="00657C36">
      <w:r>
        <w:t>право выбора любого лица для оборудования точек поставки по договору приборами учета электрической энергии;</w:t>
      </w:r>
    </w:p>
    <w:p w:rsidR="00000000" w:rsidRDefault="00657C36">
      <w:bookmarkStart w:id="141" w:name="sub_40308"/>
      <w:r>
        <w:t>обязанности гарантирующего поставщика по осуществлению действий, необходимых для реализации прав потреб</w:t>
      </w:r>
      <w:r>
        <w:t>ителя (покупателя), предусмотренных в настоящем документе.</w:t>
      </w:r>
    </w:p>
    <w:p w:rsidR="00000000" w:rsidRDefault="00657C36">
      <w:bookmarkStart w:id="142" w:name="sub_406110"/>
      <w:bookmarkEnd w:id="141"/>
      <w:r>
        <w:t>В договоре купли-продажи (поставки) электрической энергии (мощности) также должны быть указаны выделенный оператором подвижной радиотелефонной связи абонентский номер (далее - но</w:t>
      </w:r>
      <w:r>
        <w:t>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000000" w:rsidRDefault="00657C36">
      <w:pPr>
        <w:pStyle w:val="a6"/>
        <w:rPr>
          <w:color w:val="000000"/>
          <w:sz w:val="16"/>
          <w:szCs w:val="16"/>
        </w:rPr>
      </w:pPr>
      <w:bookmarkStart w:id="143" w:name="sub_4062"/>
      <w:bookmarkEnd w:id="142"/>
      <w:r>
        <w:rPr>
          <w:color w:val="000000"/>
          <w:sz w:val="16"/>
          <w:szCs w:val="16"/>
        </w:rPr>
        <w:lastRenderedPageBreak/>
        <w:t>Информация об изменениях:</w:t>
      </w:r>
    </w:p>
    <w:bookmarkEnd w:id="143"/>
    <w:p w:rsidR="00000000" w:rsidRDefault="00657C36">
      <w:pPr>
        <w:pStyle w:val="a7"/>
      </w:pPr>
      <w:r>
        <w:rPr>
          <w:rStyle w:val="a4"/>
        </w:rPr>
        <w:t>Постановлением</w:t>
      </w:r>
      <w:r>
        <w:t xml:space="preserve"> Правительства РФ от 24 мая 2017 г. N 624 в пункт 41 внесены изменения, </w:t>
      </w:r>
      <w:r>
        <w:rPr>
          <w:rStyle w:val="a4"/>
        </w:rPr>
        <w:t>вступающие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41. Существенными условиями договора энергоснабжения являю</w:t>
      </w:r>
      <w:r>
        <w:t xml:space="preserve">тся условия, предусмотренные </w:t>
      </w:r>
      <w:r>
        <w:rPr>
          <w:rStyle w:val="a4"/>
        </w:rPr>
        <w:t>пунктом 40</w:t>
      </w:r>
      <w:r>
        <w:t xml:space="preserve"> настоящего документа (за исключением условия, указанного в абзаце четвертом пункта 40 настоящего документа), а также следующие условия:</w:t>
      </w:r>
    </w:p>
    <w:p w:rsidR="00000000" w:rsidRDefault="00657C36">
      <w:bookmarkStart w:id="144" w:name="sub_40622"/>
      <w:r>
        <w:t xml:space="preserve">существенные условия договора оказания услуг </w:t>
      </w:r>
      <w:r>
        <w:t xml:space="preserve">по передаче электрической энергии в соответствии с </w:t>
      </w:r>
      <w:r>
        <w:rPr>
          <w:rStyle w:val="a4"/>
        </w:rPr>
        <w:t>Правилами</w:t>
      </w:r>
      <w:r>
        <w:t xml:space="preserve"> недискриминационного доступа к услугам по передаче электрической энергии и оказания этих услуг;</w:t>
      </w:r>
    </w:p>
    <w:p w:rsidR="00000000" w:rsidRDefault="00657C36">
      <w:bookmarkStart w:id="145" w:name="sub_40623"/>
      <w:bookmarkEnd w:id="144"/>
      <w:r>
        <w:t>условия о порядке о</w:t>
      </w:r>
      <w:r>
        <w:t xml:space="preserve">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r>
        <w:rPr>
          <w:rStyle w:val="a4"/>
        </w:rPr>
        <w:t>разделе X</w:t>
      </w:r>
      <w:r>
        <w:t xml:space="preserve"> н</w:t>
      </w:r>
      <w:r>
        <w:t>астоящего документа;</w:t>
      </w:r>
    </w:p>
    <w:p w:rsidR="00000000" w:rsidRDefault="00657C36">
      <w:bookmarkStart w:id="146" w:name="sub_40624"/>
      <w:bookmarkEnd w:id="145"/>
      <w:r>
        <w:t>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w:t>
      </w:r>
      <w:r>
        <w:t xml:space="preserve"> мощности, установленных в границах его балансовой принадлежности в соответствии с </w:t>
      </w:r>
      <w:r>
        <w:rPr>
          <w:rStyle w:val="a4"/>
        </w:rPr>
        <w:t>Правилами</w:t>
      </w:r>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w:t>
      </w:r>
      <w:r>
        <w:t xml:space="preserve">ям или </w:t>
      </w:r>
      <w:r>
        <w:rPr>
          <w:rStyle w:val="a4"/>
        </w:rPr>
        <w:t>Правилами</w:t>
      </w:r>
      <w: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w:t>
      </w:r>
      <w:r>
        <w:t>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rsidR="00000000" w:rsidRDefault="00657C36">
      <w:bookmarkStart w:id="147" w:name="sub_40625"/>
      <w:bookmarkEnd w:id="146"/>
      <w:r>
        <w:t>В договоре энергоснабжения такж</w:t>
      </w:r>
      <w:r>
        <w:t>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000000" w:rsidRDefault="00657C36">
      <w:bookmarkStart w:id="148" w:name="sub_4063"/>
      <w:bookmarkEnd w:id="147"/>
      <w:r>
        <w:t>42. Договор энергоснабжения (купли-прод</w:t>
      </w:r>
      <w:r>
        <w:t xml:space="preserve">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r>
        <w:rPr>
          <w:rStyle w:val="a4"/>
        </w:rPr>
        <w:t>раздела X</w:t>
      </w:r>
      <w:r>
        <w:t xml:space="preserve"> настоящего документа и включающие в том числе:</w:t>
      </w:r>
    </w:p>
    <w:bookmarkEnd w:id="148"/>
    <w:p w:rsidR="00000000" w:rsidRDefault="00657C36">
      <w:r>
        <w:t>порядок допуска установленного прибора учета в эксплуатацию, порядок проверки прибора учета перед его демонтажем;</w:t>
      </w:r>
    </w:p>
    <w:p w:rsidR="00000000" w:rsidRDefault="00657C36">
      <w:r>
        <w:t>порядок определения прибора учета (приборов учета), показания которо</w:t>
      </w:r>
      <w:r>
        <w:t>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rsidR="00000000" w:rsidRDefault="00657C36">
      <w:r>
        <w:t>требования, предъявляемы</w:t>
      </w:r>
      <w:r>
        <w:t>е к эксплуатации прибора учета, в том числе по обеспечению поверки прибора учета по истечении установленного для него межповерочного интервала, а также порядок определения лица, ответственного за эксплуатацию прибора учета;</w:t>
      </w:r>
    </w:p>
    <w:p w:rsidR="00000000" w:rsidRDefault="00657C36">
      <w:r>
        <w:t>требования, предъявляемые к обес</w:t>
      </w:r>
      <w:r>
        <w:t>печению сохранности прибора учета;</w:t>
      </w:r>
    </w:p>
    <w:p w:rsidR="00000000" w:rsidRDefault="00657C36">
      <w:r>
        <w:t>порядок и периодичность передачи гарантирующему поставщику показаний приборов учета, если по условиям договора такая обязанность возложена на потребителя (покупателя);</w:t>
      </w:r>
    </w:p>
    <w:p w:rsidR="00000000" w:rsidRDefault="00657C36">
      <w:r>
        <w:t>порядок сообщения о выходе прибора учета из строя, ег</w:t>
      </w:r>
      <w:r>
        <w:t>о утрате;</w:t>
      </w:r>
    </w:p>
    <w:p w:rsidR="00000000" w:rsidRDefault="00657C36">
      <w:r>
        <w:t>срок восстановления учета в случае выхода из строя или утраты прибора учета, но не более 2 месяцев;</w:t>
      </w:r>
    </w:p>
    <w:p w:rsidR="00000000" w:rsidRDefault="00657C36">
      <w:r>
        <w:t>обязанность потребителя (покупателя) по обеспечению периодического (не чаще 1 раза в месяц) доступа к приборам учета представителей организаций, у</w:t>
      </w:r>
      <w:r>
        <w:t xml:space="preserve">полномоченных в соответствии с </w:t>
      </w:r>
      <w:r>
        <w:rPr>
          <w:rStyle w:val="a4"/>
        </w:rPr>
        <w:lastRenderedPageBreak/>
        <w:t>разделом X</w:t>
      </w:r>
      <w:r>
        <w:t xml:space="preserve"> настоящего документа для их проверки и снятия показаний.</w:t>
      </w:r>
    </w:p>
    <w:p w:rsidR="00000000" w:rsidRDefault="00657C36">
      <w:r>
        <w:t>В случае если точки поставки на день заключения договора оборудованы приборами учета, то в договоре должны быть также указаны имеющ</w:t>
      </w:r>
      <w:r>
        <w:t>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rsidR="00000000" w:rsidRDefault="00657C36">
      <w:r>
        <w:t xml:space="preserve">Договор должен также содержать обязанность потребителя </w:t>
      </w:r>
      <w:r>
        <w:t>(покупателя) по обеспечению оборудования точек поставки приборами учета электрической энергии, в случае если точки поставки на день заключения договора не оборудованы приборами учета, и условия о порядке определения объема потребления электрической энергии</w:t>
      </w:r>
      <w:r>
        <w:t xml:space="preserve">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определенные в соответствии с </w:t>
      </w:r>
      <w:r>
        <w:rPr>
          <w:rStyle w:val="a4"/>
        </w:rPr>
        <w:t>разделом X</w:t>
      </w:r>
      <w:r>
        <w:t xml:space="preserve"> настоящего документа.</w:t>
      </w:r>
    </w:p>
    <w:p w:rsidR="00000000" w:rsidRDefault="00657C36">
      <w:pPr>
        <w:pStyle w:val="a6"/>
        <w:rPr>
          <w:color w:val="000000"/>
          <w:sz w:val="16"/>
          <w:szCs w:val="16"/>
        </w:rPr>
      </w:pPr>
      <w:bookmarkStart w:id="149" w:name="sub_4064"/>
      <w:r>
        <w:rPr>
          <w:color w:val="000000"/>
          <w:sz w:val="16"/>
          <w:szCs w:val="16"/>
        </w:rPr>
        <w:t>Информация об изменениях:</w:t>
      </w:r>
    </w:p>
    <w:bookmarkEnd w:id="149"/>
    <w:p w:rsidR="00000000" w:rsidRDefault="00657C36">
      <w:pPr>
        <w:pStyle w:val="a7"/>
      </w:pPr>
      <w:r>
        <w:rPr>
          <w:rStyle w:val="a4"/>
        </w:rPr>
        <w:t>Постановлением</w:t>
      </w:r>
      <w:r>
        <w:t xml:space="preserve"> Правительства РФ от 26 июля 2013 г. N 630 в пункт 43 внесены изменения</w:t>
      </w:r>
    </w:p>
    <w:p w:rsidR="00000000" w:rsidRDefault="00657C36">
      <w:pPr>
        <w:pStyle w:val="a7"/>
      </w:pPr>
      <w:r>
        <w:rPr>
          <w:rStyle w:val="a4"/>
        </w:rPr>
        <w:t>См. текс</w:t>
      </w:r>
      <w:r>
        <w:rPr>
          <w:rStyle w:val="a4"/>
        </w:rPr>
        <w:t>т пункта в предыдущей редакции</w:t>
      </w:r>
    </w:p>
    <w:p w:rsidR="00000000" w:rsidRDefault="00657C36">
      <w:r>
        <w:t>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w:t>
      </w:r>
      <w:r>
        <w:t xml:space="preserve">ючению также установленные в </w:t>
      </w:r>
      <w:r>
        <w:rPr>
          <w:rStyle w:val="a4"/>
        </w:rPr>
        <w:t>Правилах</w:t>
      </w:r>
      <w: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w:t>
      </w:r>
      <w:r>
        <w:t>ии, применимые к потребителю, в отношении энергопринимающих устройств которого заключается договор энергоснабжения.</w:t>
      </w:r>
    </w:p>
    <w:p w:rsidR="00000000" w:rsidRDefault="00657C36">
      <w:r>
        <w:t>В договоре энергоснабжения для случаев, когда в соответствии с требованиями законодательства Российской Федерации и (или) по условиям догово</w:t>
      </w:r>
      <w:r>
        <w:t>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w:t>
      </w:r>
      <w:r>
        <w:t>м,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rsidR="00000000" w:rsidRDefault="00657C36">
      <w:bookmarkStart w:id="150" w:name="sub_40643"/>
      <w:r>
        <w:t xml:space="preserve">Если договор энергоснабжения </w:t>
      </w:r>
      <w:r>
        <w:t>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w:t>
      </w:r>
      <w:r>
        <w:t xml:space="preserve"> с потребителем и ответственность покупателя за неисполнение такой обязанности.</w:t>
      </w:r>
    </w:p>
    <w:p w:rsidR="00000000" w:rsidRDefault="00657C36">
      <w:bookmarkStart w:id="151" w:name="sub_40644"/>
      <w:bookmarkEnd w:id="150"/>
      <w:r>
        <w:t>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w:t>
      </w:r>
      <w:r>
        <w:t>нены энергопринимающие устройства потребителя (контактные телефоны для заочного обслуживания потребителей, ссылка на официальный сайт сетевой организации в сети "Интернет").</w:t>
      </w:r>
    </w:p>
    <w:bookmarkEnd w:id="151"/>
    <w:p w:rsidR="00000000" w:rsidRDefault="00657C36">
      <w:r>
        <w:t>В договоре энергоснабжения в части порядка взаимодействия потребителя с т</w:t>
      </w:r>
      <w:r>
        <w:t>ретьими лицами предусматривается в том числе:</w:t>
      </w:r>
    </w:p>
    <w:p w:rsidR="00000000" w:rsidRDefault="00657C36">
      <w:r>
        <w:t>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w:t>
      </w:r>
      <w:r>
        <w:t>х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w:t>
      </w:r>
      <w:r>
        <w:t xml:space="preserve"> договоре оказания услуг по передаче электрической энергии, заключенном гарантирующим поставщиком в интересах потребителя в соответствии с </w:t>
      </w:r>
      <w:r>
        <w:rPr>
          <w:rStyle w:val="a4"/>
        </w:rPr>
        <w:t>Правилами</w:t>
      </w:r>
      <w:r>
        <w:t xml:space="preserve"> недискриминационного доступа к услугам по пер</w:t>
      </w:r>
      <w:r>
        <w:t xml:space="preserve">едаче электрической </w:t>
      </w:r>
      <w:r>
        <w:lastRenderedPageBreak/>
        <w:t>энергии и оказания этих услуг;</w:t>
      </w:r>
    </w:p>
    <w:p w:rsidR="00000000" w:rsidRDefault="00657C36">
      <w:r>
        <w:t>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w:t>
      </w:r>
      <w:r>
        <w:t xml:space="preserve">аниями </w:t>
      </w:r>
      <w:r>
        <w:rPr>
          <w:rStyle w:val="a4"/>
        </w:rPr>
        <w:t>законодательства</w:t>
      </w:r>
      <w:r>
        <w:t xml:space="preserve"> Российской Федерации о техническом регулировании, соблюдать значения соотношения потребления активной и реактивной мощности для отдельных энергопринимающих устройств (гру</w:t>
      </w:r>
      <w:r>
        <w:t>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w:t>
      </w:r>
      <w:r>
        <w:t xml:space="preserve">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r>
        <w:rPr>
          <w:rStyle w:val="a4"/>
        </w:rPr>
        <w:t>Правилами</w:t>
      </w:r>
      <w:r>
        <w:t xml:space="preserve"> недискриминационного дост</w:t>
      </w:r>
      <w:r>
        <w:t>упа к услугам по передаче электрической энергии и оказания этих услуг и настоящим документом;</w:t>
      </w:r>
    </w:p>
    <w:p w:rsidR="00000000" w:rsidRDefault="00657C36">
      <w:r>
        <w:t xml:space="preserve">обязанность потребителя, не обеспечившего оснащение энергопринимающих устройств приборами учета в срок, установленный </w:t>
      </w:r>
      <w:r>
        <w:rPr>
          <w:rStyle w:val="a4"/>
        </w:rPr>
        <w:t>законодательством</w:t>
      </w:r>
      <w:r>
        <w:t xml:space="preserve"> Российской Федерации об энергосбережении и о повышении энергетической эффективности, обеспечить допуск сетевой организации к местам установки приборов учета и оплатить произведенные ей расходы на установку приборов учета</w:t>
      </w:r>
      <w:r>
        <w:t>, а при отказе оплатить такие расходы в добровольном порядке - также оплатить понесенные ей расходы в связи с необходимостью принудительного взыскания расходов на установку приборов учета;</w:t>
      </w:r>
    </w:p>
    <w:p w:rsidR="00000000" w:rsidRDefault="00657C36">
      <w:bookmarkStart w:id="152" w:name="sub_40301"/>
      <w:r>
        <w:t>обязанность потребителя, ограничение режима потребления эл</w:t>
      </w:r>
      <w:r>
        <w:t>ектрической энергии (мощности) которого может привести к экономическим, экологическим, социальным последствиям, при отсутствии у него акта согласования технологической и (или) аварийной брони на дату подачи заявления о заключении договора энергоснабжения и</w:t>
      </w:r>
      <w:r>
        <w:t xml:space="preserve">ли при возникновении после заключения договора энергоснабжения оснований для изменения ранее составленного акта в порядке, определенном </w:t>
      </w:r>
      <w:r>
        <w:rPr>
          <w:rStyle w:val="a4"/>
        </w:rPr>
        <w:t>Правилами</w:t>
      </w:r>
      <w:r>
        <w:t xml:space="preserve"> недискриминационного доступа к услугам по пере</w:t>
      </w:r>
      <w:r>
        <w:t>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w:t>
      </w:r>
      <w:r>
        <w:t xml:space="preserve"> аварийной брони не позднее 5 дней со дня согласования с сетевой организацией.</w:t>
      </w:r>
    </w:p>
    <w:p w:rsidR="00000000" w:rsidRDefault="00657C36">
      <w:bookmarkStart w:id="153" w:name="sub_4065"/>
      <w:bookmarkEnd w:id="152"/>
      <w:r>
        <w:t>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w:t>
      </w:r>
      <w:r>
        <w:t>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разделом X настоящего документа с использованием приборов учета</w:t>
      </w:r>
      <w:r>
        <w:t xml:space="preserve">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r>
        <w:rPr>
          <w:rStyle w:val="a4"/>
        </w:rPr>
        <w:t>пунктом 65</w:t>
      </w:r>
      <w:r>
        <w:t xml:space="preserve"> настоящего документа, осуществляется с учетом положений указанного пункта.</w:t>
      </w:r>
    </w:p>
    <w:bookmarkEnd w:id="153"/>
    <w:p w:rsidR="00000000" w:rsidRDefault="00657C36">
      <w:r>
        <w:t>Потребитель (покупатель), приобретающий или имеющий намерение приобретать электрическую энергию в отношении энергопринимающих устройств, ра</w:t>
      </w:r>
      <w:r>
        <w:t>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w:t>
      </w:r>
      <w:r>
        <w:t>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000000" w:rsidRDefault="00657C36">
      <w:r>
        <w:t>обязаннос</w:t>
      </w:r>
      <w:r>
        <w:t>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w:t>
      </w:r>
      <w:r>
        <w:t xml:space="preserve">у определяются сроки совершения действий в соответствии с </w:t>
      </w:r>
      <w:r>
        <w:rPr>
          <w:rStyle w:val="a4"/>
        </w:rPr>
        <w:t>Правилами</w:t>
      </w:r>
      <w:r>
        <w:t xml:space="preserve"> оптового рынка на </w:t>
      </w:r>
      <w:r>
        <w:lastRenderedPageBreak/>
        <w:t xml:space="preserve">территориях соответствующих субъектов Российской Федерации, объединенных в ценовые зоны оптового рынка, </w:t>
      </w:r>
      <w:r>
        <w:t>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w:t>
      </w:r>
      <w:r>
        <w:t>ирование потребления, до 9 часов этого дня;</w:t>
      </w:r>
    </w:p>
    <w:p w:rsidR="00000000" w:rsidRDefault="00657C36">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w:t>
      </w:r>
      <w:r>
        <w:t>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w:t>
      </w:r>
      <w:r>
        <w:t>ергии в случаях и в порядке, которые установлены настоящим документом.</w:t>
      </w:r>
    </w:p>
    <w:p w:rsidR="00000000" w:rsidRDefault="00657C36">
      <w:r>
        <w:t>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w:t>
      </w:r>
      <w:r>
        <w:t xml:space="preserve">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r>
        <w:rPr>
          <w:rStyle w:val="a4"/>
        </w:rPr>
        <w:t>разделом VII</w:t>
      </w:r>
      <w:r>
        <w:t xml:space="preserve"> настоящего документа</w:t>
      </w:r>
      <w:r>
        <w:t>.</w:t>
      </w:r>
    </w:p>
    <w:p w:rsidR="00000000" w:rsidRDefault="00657C36">
      <w:pPr>
        <w:pStyle w:val="a6"/>
        <w:rPr>
          <w:color w:val="000000"/>
          <w:sz w:val="16"/>
          <w:szCs w:val="16"/>
        </w:rPr>
      </w:pPr>
      <w:bookmarkStart w:id="154" w:name="sub_4066"/>
      <w:r>
        <w:rPr>
          <w:color w:val="000000"/>
          <w:sz w:val="16"/>
          <w:szCs w:val="16"/>
        </w:rPr>
        <w:t>Информация об изменениях:</w:t>
      </w:r>
    </w:p>
    <w:bookmarkEnd w:id="154"/>
    <w:p w:rsidR="00000000" w:rsidRDefault="00657C36">
      <w:pPr>
        <w:pStyle w:val="a7"/>
      </w:pPr>
      <w:r>
        <w:rPr>
          <w:rStyle w:val="a4"/>
        </w:rPr>
        <w:t>Постановлением</w:t>
      </w:r>
      <w:r>
        <w:t xml:space="preserve"> Правительства РФ от 28 февраля 2015 г. N 184 в пункт 45 внесены изменения</w:t>
      </w:r>
    </w:p>
    <w:p w:rsidR="00000000" w:rsidRDefault="00657C36">
      <w:pPr>
        <w:pStyle w:val="a7"/>
      </w:pPr>
      <w:r>
        <w:rPr>
          <w:rStyle w:val="a4"/>
        </w:rPr>
        <w:t>См. текст пункта в предыдущей редакции</w:t>
      </w:r>
    </w:p>
    <w:p w:rsidR="00000000" w:rsidRDefault="00657C36">
      <w:r>
        <w:t>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w:t>
      </w:r>
      <w:r>
        <w:t xml:space="preserve">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r>
        <w:rPr>
          <w:rStyle w:val="a4"/>
        </w:rPr>
        <w:t>Правилами</w:t>
      </w:r>
      <w:r>
        <w:t xml:space="preserve"> технологического пр</w:t>
      </w:r>
      <w:r>
        <w:t xml:space="preserve">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w:t>
      </w:r>
      <w:r>
        <w:rPr>
          <w:rStyle w:val="a4"/>
        </w:rPr>
        <w:t>постановлением</w:t>
      </w:r>
      <w:r>
        <w:t xml:space="preserve"> Правительства Российской Федерации от 27 декабря 2004 г. N 861) и может быть изменен или расторгнут по основаниям, предусмотренным </w:t>
      </w:r>
      <w:r>
        <w:rPr>
          <w:rStyle w:val="a4"/>
        </w:rPr>
        <w:t>гражданским законодательством</w:t>
      </w:r>
      <w:r>
        <w:t xml:space="preserve"> Российской Федерации и настоящим документом.</w:t>
      </w:r>
    </w:p>
    <w:p w:rsidR="00000000" w:rsidRDefault="00657C36">
      <w:bookmarkStart w:id="155" w:name="sub_40662"/>
      <w:r>
        <w:t>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w:t>
      </w:r>
      <w:r>
        <w:t>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w:t>
      </w:r>
      <w:r>
        <w:t>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w:t>
      </w:r>
      <w:r>
        <w:t>юченного договора.</w:t>
      </w:r>
    </w:p>
    <w:p w:rsidR="00000000" w:rsidRDefault="00657C36">
      <w:bookmarkStart w:id="156" w:name="sub_40663"/>
      <w:bookmarkEnd w:id="155"/>
      <w:r>
        <w:t xml:space="preserve">Гарантирующий поставщик (энергосбытовая организация) на основании опубликованной органом исполнительной власти субъекта Российской Федерации в области государственного регулирования тарифов информации о территориальных </w:t>
      </w:r>
      <w:r>
        <w:t>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w:t>
      </w:r>
      <w:r>
        <w:t>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w:t>
      </w:r>
      <w:r>
        <w:t xml:space="preserve">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w:t>
      </w:r>
      <w:r>
        <w:t xml:space="preserve">заключения и исполнения договора, установленным </w:t>
      </w:r>
      <w:r>
        <w:rPr>
          <w:rStyle w:val="a4"/>
        </w:rPr>
        <w:t>Правилами</w:t>
      </w:r>
      <w:r>
        <w:t xml:space="preserve"> недискриминационного доступа к услугам по передаче электрической энергии и оказания этих услуг, утвержденными </w:t>
      </w:r>
      <w:r>
        <w:rPr>
          <w:rStyle w:val="a4"/>
        </w:rPr>
        <w:t>постановлением</w:t>
      </w:r>
      <w:r>
        <w:t xml:space="preserve"> Правительства Российской Федерации от 27 декабря 2004 г. N 861.</w:t>
      </w:r>
    </w:p>
    <w:p w:rsidR="00000000" w:rsidRDefault="00657C36">
      <w:bookmarkStart w:id="157" w:name="sub_40664"/>
      <w:bookmarkEnd w:id="156"/>
      <w:r>
        <w:t>В уведомлении в отношении каждой смежной территориальной сетевой организации, для которой устанавливаются (пересматриваются) ц</w:t>
      </w:r>
      <w:r>
        <w:t>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w:t>
      </w:r>
      <w:r>
        <w:t>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rsidR="00000000" w:rsidRDefault="00657C36">
      <w:bookmarkStart w:id="158" w:name="sub_40665"/>
      <w:bookmarkEnd w:id="157"/>
      <w:r>
        <w:t>Указа</w:t>
      </w:r>
      <w:r>
        <w:t>нное уведомление необходимо направить в течение 10 дней со дня опубликования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r>
        <w:rPr>
          <w:rStyle w:val="a4"/>
        </w:rPr>
        <w:t>пунктом 30.1</w:t>
      </w:r>
      <w:r>
        <w:t xml:space="preserve"> Правил государственного регулирования (пересмотра, применения) цен (тарифов) в электроэнергетике, утвержденных </w:t>
      </w:r>
      <w:r>
        <w:rPr>
          <w:rStyle w:val="a4"/>
        </w:rPr>
        <w:t>постановле</w:t>
      </w:r>
      <w:r>
        <w:rPr>
          <w:rStyle w:val="a4"/>
        </w:rPr>
        <w:t>нием</w:t>
      </w:r>
      <w:r>
        <w:t xml:space="preserve"> Правительства Российской Федерации от 29 декабря 2011 г. N 1178.</w:t>
      </w:r>
    </w:p>
    <w:p w:rsidR="00000000" w:rsidRDefault="00657C36">
      <w:pPr>
        <w:pStyle w:val="a6"/>
        <w:rPr>
          <w:color w:val="000000"/>
          <w:sz w:val="16"/>
          <w:szCs w:val="16"/>
        </w:rPr>
      </w:pPr>
      <w:bookmarkStart w:id="159" w:name="sub_4067"/>
      <w:bookmarkEnd w:id="158"/>
      <w:r>
        <w:rPr>
          <w:color w:val="000000"/>
          <w:sz w:val="16"/>
          <w:szCs w:val="16"/>
        </w:rPr>
        <w:t>Информация об изменениях:</w:t>
      </w:r>
    </w:p>
    <w:bookmarkEnd w:id="159"/>
    <w:p w:rsidR="00000000" w:rsidRDefault="00657C36">
      <w:pPr>
        <w:pStyle w:val="a7"/>
      </w:pPr>
      <w:r>
        <w:rPr>
          <w:rStyle w:val="a4"/>
        </w:rPr>
        <w:t>Постановлением</w:t>
      </w:r>
      <w:r>
        <w:t xml:space="preserve"> Правительства РФ от 24 мая 2017 г. N 624 в пункт 46</w:t>
      </w:r>
      <w:r>
        <w:t xml:space="preserve"> внесены изменения, </w:t>
      </w:r>
      <w:r>
        <w:rPr>
          <w:rStyle w:val="a4"/>
        </w:rPr>
        <w:t>вступающие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46. При заключении договора энергоснабжения (купли-продажи (поставки) электрической энергии (мощности)) в отношении энергопринимающих у</w:t>
      </w:r>
      <w:r>
        <w:t>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w:t>
      </w:r>
      <w:r>
        <w:t>язательств по оплате электрической энергии,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по предыдущему договору энергоснабжения (купли-продажи (п</w:t>
      </w:r>
      <w:r>
        <w:t>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w:t>
      </w:r>
      <w:r>
        <w:t>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rsidR="00000000" w:rsidRDefault="00657C36">
      <w:pPr>
        <w:pStyle w:val="a6"/>
        <w:rPr>
          <w:color w:val="000000"/>
          <w:sz w:val="16"/>
          <w:szCs w:val="16"/>
        </w:rPr>
      </w:pPr>
      <w:bookmarkStart w:id="160" w:name="sub_4068"/>
      <w:r>
        <w:rPr>
          <w:color w:val="000000"/>
          <w:sz w:val="16"/>
          <w:szCs w:val="16"/>
        </w:rPr>
        <w:t>Информация об изменениях:</w:t>
      </w:r>
    </w:p>
    <w:bookmarkEnd w:id="160"/>
    <w:p w:rsidR="00000000" w:rsidRDefault="00657C36">
      <w:pPr>
        <w:pStyle w:val="a7"/>
      </w:pPr>
      <w:r>
        <w:rPr>
          <w:rStyle w:val="a4"/>
        </w:rPr>
        <w:t>Постановлением</w:t>
      </w:r>
      <w:r>
        <w:t xml:space="preserve"> Правительства РФ от 24 мая 2017 г. N 624 в пункт 47 внесены изменения, </w:t>
      </w:r>
      <w:r>
        <w:rPr>
          <w:rStyle w:val="a4"/>
        </w:rPr>
        <w:t>вступающие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 xml:space="preserve">47. В случае если в соответствии с </w:t>
      </w:r>
      <w:r>
        <w:rPr>
          <w:rStyle w:val="a4"/>
        </w:rPr>
        <w:t>пунктом 37</w:t>
      </w:r>
      <w: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w:t>
      </w:r>
      <w:r>
        <w:t>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w:t>
      </w:r>
      <w:r>
        <w:t>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оказывающему услуги по передаче электрической энергии), к объектам электросетевого</w:t>
      </w:r>
      <w:r>
        <w:t xml:space="preserve">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w:t>
      </w:r>
      <w:r>
        <w:t>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w:t>
      </w:r>
      <w:r>
        <w:t>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rsidR="00000000" w:rsidRDefault="00657C36">
      <w:r>
        <w:t xml:space="preserve">В этом случае собственник или иной </w:t>
      </w:r>
      <w:r>
        <w:t>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w:t>
      </w:r>
      <w:r>
        <w:t xml:space="preserve">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w:t>
      </w:r>
      <w:r>
        <w:t>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rsidR="00000000" w:rsidRDefault="00657C36">
      <w:r>
        <w:t>Если гарантирующий поставщик установил факт ненадлежащего технологического присоединения энергоприним</w:t>
      </w:r>
      <w:r>
        <w:t xml:space="preserve">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r>
        <w:rPr>
          <w:rStyle w:val="a4"/>
        </w:rPr>
        <w:t>пунктом 37</w:t>
      </w:r>
      <w:r>
        <w:t xml:space="preserve"> настоящего документа в отсутствие документ</w:t>
      </w:r>
      <w:r>
        <w:t>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p w:rsidR="00000000" w:rsidRDefault="00657C36">
      <w:pPr>
        <w:pStyle w:val="a6"/>
        <w:rPr>
          <w:color w:val="000000"/>
          <w:sz w:val="16"/>
          <w:szCs w:val="16"/>
        </w:rPr>
      </w:pPr>
      <w:bookmarkStart w:id="161" w:name="sub_4069"/>
      <w:r>
        <w:rPr>
          <w:color w:val="000000"/>
          <w:sz w:val="16"/>
          <w:szCs w:val="16"/>
        </w:rPr>
        <w:t>Информация об изменениях:</w:t>
      </w:r>
    </w:p>
    <w:bookmarkEnd w:id="161"/>
    <w:p w:rsidR="00000000" w:rsidRDefault="00657C36">
      <w:pPr>
        <w:pStyle w:val="a7"/>
      </w:pPr>
      <w:r>
        <w:rPr>
          <w:rStyle w:val="a4"/>
        </w:rPr>
        <w:t>Постановлением</w:t>
      </w:r>
      <w:r>
        <w:t xml:space="preserve"> Правительства РФ от 24 мая 2017 г. N 624 в пункт 48 внесены изменения, </w:t>
      </w:r>
      <w:r>
        <w:rPr>
          <w:rStyle w:val="a4"/>
        </w:rPr>
        <w:t>вступающие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 xml:space="preserve">48. Гарантирующий поставщик вправе в связи с наступлением обстоятельств, указанных в </w:t>
      </w:r>
      <w:r>
        <w:rPr>
          <w:rStyle w:val="a4"/>
        </w:rPr>
        <w:t>Правилах</w:t>
      </w:r>
      <w:r>
        <w:t xml:space="preserve"> полного и (или) частичного ограничения режима потребления электрической энергии, утвержденных </w:t>
      </w:r>
      <w:r>
        <w:rPr>
          <w:rStyle w:val="a4"/>
        </w:rPr>
        <w:t>постановлением</w:t>
      </w:r>
      <w:r>
        <w:t xml:space="preserve"> Правительства Российской Федерации от 4 мая 2012 г. N 442, инициировать в установленном п</w:t>
      </w:r>
      <w:r>
        <w:t>орядке введение полного и (или) частичного ограничения режима потребления электрической энергии.</w:t>
      </w:r>
    </w:p>
    <w:p w:rsidR="00000000" w:rsidRDefault="00657C36">
      <w:bookmarkStart w:id="162" w:name="sub_40692"/>
      <w:r>
        <w:t>Введение полного и (или) частичного ограничения режима потребления электрической энергии в отношении потребителя не освобождает последнего от обязанно</w:t>
      </w:r>
      <w:r>
        <w:t xml:space="preserve">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w:t>
      </w:r>
      <w:r>
        <w:t>потребителем своих обязательств по этому договору.</w:t>
      </w:r>
    </w:p>
    <w:p w:rsidR="00000000" w:rsidRDefault="00657C36">
      <w:pPr>
        <w:pStyle w:val="a6"/>
        <w:rPr>
          <w:color w:val="000000"/>
          <w:sz w:val="16"/>
          <w:szCs w:val="16"/>
        </w:rPr>
      </w:pPr>
      <w:bookmarkStart w:id="163" w:name="sub_4070"/>
      <w:bookmarkEnd w:id="162"/>
      <w:r>
        <w:rPr>
          <w:color w:val="000000"/>
          <w:sz w:val="16"/>
          <w:szCs w:val="16"/>
        </w:rPr>
        <w:t>Информация об изменениях:</w:t>
      </w:r>
    </w:p>
    <w:bookmarkEnd w:id="163"/>
    <w:p w:rsidR="00000000" w:rsidRDefault="00657C36">
      <w:pPr>
        <w:pStyle w:val="a7"/>
      </w:pPr>
      <w:r>
        <w:t xml:space="preserve">Пункт 49 изменен со 2 августа 2017 г. - </w:t>
      </w:r>
      <w:r>
        <w:rPr>
          <w:rStyle w:val="a4"/>
        </w:rPr>
        <w:t>Постановление</w:t>
      </w:r>
      <w:r>
        <w:t xml:space="preserve"> Правительства РФ от 21 июля 2017 г.</w:t>
      </w:r>
      <w:r>
        <w:t xml:space="preserve"> N 863</w:t>
      </w:r>
    </w:p>
    <w:p w:rsidR="00000000" w:rsidRDefault="00657C36">
      <w:pPr>
        <w:pStyle w:val="a7"/>
      </w:pPr>
      <w:r>
        <w:t xml:space="preserve">До 1 июля 2018 г. пункт 49 применяется в редакции, действовавшей по состоянию на дату, предшествующую дате </w:t>
      </w:r>
      <w:r>
        <w:rPr>
          <w:rStyle w:val="a4"/>
        </w:rPr>
        <w:t>вступления в силу</w:t>
      </w:r>
      <w:r>
        <w:t xml:space="preserve"> постановления Правительства РФ от 21 июля 2017 г. N 863 - </w:t>
      </w:r>
      <w:r>
        <w:rPr>
          <w:rStyle w:val="a4"/>
        </w:rPr>
        <w:t>Постановление</w:t>
      </w:r>
      <w:r>
        <w:t xml:space="preserve"> Правительства РФ от 28 августа 2017 г. N 1016</w:t>
      </w:r>
    </w:p>
    <w:p w:rsidR="00000000" w:rsidRDefault="00657C36">
      <w:r>
        <w:t>49. В договоре энергоснабжения (купли-продажи (поставки) электрической энергии (мощности)) с гарантирующим поставщиком должно быть предусм</w:t>
      </w:r>
      <w:r>
        <w:t>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w:t>
      </w:r>
      <w:r>
        <w:t xml:space="preserve">ния договора стоимости потребленной электрической энергии (мощности), а также в случаях, предусмотренных в </w:t>
      </w:r>
      <w:r>
        <w:rPr>
          <w:rStyle w:val="a4"/>
        </w:rPr>
        <w:t>пункте 85</w:t>
      </w:r>
      <w:r>
        <w:t xml:space="preserve"> настоящего документа, начисленной ему гарантирующим поставщиком суммы компенсации в связи с полным отказом от исп</w:t>
      </w:r>
      <w:r>
        <w:t>олнения договора, что должно быть подтверждено оплатой счета, выставляемого гарантирующим поставщиком в соответствии с пунктом 85 настоящего документа.</w:t>
      </w:r>
    </w:p>
    <w:p w:rsidR="00000000" w:rsidRDefault="00657C36">
      <w:pPr>
        <w:pStyle w:val="a6"/>
        <w:rPr>
          <w:color w:val="000000"/>
          <w:sz w:val="16"/>
          <w:szCs w:val="16"/>
        </w:rPr>
      </w:pPr>
      <w:bookmarkStart w:id="164" w:name="sub_4071"/>
      <w:r>
        <w:rPr>
          <w:color w:val="000000"/>
          <w:sz w:val="16"/>
          <w:szCs w:val="16"/>
        </w:rPr>
        <w:t>Информация об изменениях:</w:t>
      </w:r>
    </w:p>
    <w:bookmarkEnd w:id="164"/>
    <w:p w:rsidR="00000000" w:rsidRDefault="00657C36">
      <w:pPr>
        <w:pStyle w:val="a7"/>
      </w:pPr>
      <w:r>
        <w:rPr>
          <w:rStyle w:val="a4"/>
        </w:rPr>
        <w:t>Постановлением</w:t>
      </w:r>
      <w:r>
        <w:t xml:space="preserve"> Правительства РФ от 24 мая 2017 г. N 624 в пункт 50 внесены изменения, </w:t>
      </w:r>
      <w:r>
        <w:rPr>
          <w:rStyle w:val="a4"/>
        </w:rPr>
        <w:t>вступающие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50. В договоре энергоснабжения (купли-продажи (поставки) электрической энергии (мощности)) с</w:t>
      </w:r>
      <w:r>
        <w:t xml:space="preserve">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w:t>
      </w:r>
      <w:r>
        <w:t>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w:t>
      </w:r>
      <w:r>
        <w:t xml:space="preserve">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w:t>
      </w:r>
      <w:r>
        <w:t>расчетный период, при условии выполнения потребителем (покупателем) следующих обязанностей:</w:t>
      </w:r>
    </w:p>
    <w:p w:rsidR="00000000" w:rsidRDefault="00657C36">
      <w:r>
        <w:t>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w:t>
      </w:r>
      <w:r>
        <w:t xml:space="preserve">говора электрической энергии (мощности), а также в случаях, предусмотренных </w:t>
      </w:r>
      <w:r>
        <w:rPr>
          <w:rStyle w:val="a4"/>
        </w:rPr>
        <w:t>пунктом 85</w:t>
      </w:r>
      <w: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w:t>
      </w:r>
      <w:r>
        <w:t>платой счета, выставляемого гарантирующим поставщиком в соответствии с пунктом 85 настоящего документа;</w:t>
      </w:r>
    </w:p>
    <w:p w:rsidR="00000000" w:rsidRDefault="00657C36">
      <w:bookmarkStart w:id="165" w:name="sub_40713"/>
      <w:r>
        <w:t>не позднее чем за 10 рабочих дней до заявляемой им даты изменения договора предоставить гарантирующему поставщику выписку из договора, обеспечи</w:t>
      </w:r>
      <w:r>
        <w:t xml:space="preserve">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r>
        <w:rPr>
          <w:rStyle w:val="a4"/>
        </w:rPr>
        <w:t>пункте 64</w:t>
      </w:r>
      <w:r>
        <w:t xml:space="preserve"> настоящего документа усл</w:t>
      </w:r>
      <w:r>
        <w:t>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bookmarkEnd w:id="165"/>
    <w:p w:rsidR="00000000" w:rsidRDefault="00657C36">
      <w:r>
        <w:t>с даты изменения в соответствии с настоящим пунктом за</w:t>
      </w:r>
      <w:r>
        <w:t>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rsidR="00000000" w:rsidRDefault="00657C36">
      <w:bookmarkStart w:id="166" w:name="sub_4072"/>
      <w:r>
        <w:t>51. Потребитель (поку</w:t>
      </w:r>
      <w:r>
        <w:t xml:space="preserve">патель), имеющий намерение в соответствии с </w:t>
      </w:r>
      <w:r>
        <w:rPr>
          <w:rStyle w:val="a4"/>
        </w:rPr>
        <w:t>пунктом 49</w:t>
      </w:r>
      <w:r>
        <w:t xml:space="preserve"> или </w:t>
      </w:r>
      <w:r>
        <w:rPr>
          <w:rStyle w:val="a4"/>
        </w:rPr>
        <w:t>50</w:t>
      </w:r>
      <w:r>
        <w:t xml:space="preserve"> настоящего документа в одностороннем порядке отказаться от исполнения договора энергоснабжения (купли-продажи (поставки) электрическо</w:t>
      </w:r>
      <w:r>
        <w:t>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w:t>
      </w:r>
      <w:r>
        <w:t>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rsidR="00000000" w:rsidRDefault="00657C36">
      <w:bookmarkStart w:id="167" w:name="sub_5102"/>
      <w:bookmarkEnd w:id="166"/>
      <w:r>
        <w:t>При нарушении потребителем (покупателем) требования настоящего пункта об уведомлении гарантиру</w:t>
      </w:r>
      <w:r>
        <w:t xml:space="preserve">ющего поставщика в установленные сроки и (или) при нарушении им требования о выполнении условий, предусмотренных </w:t>
      </w:r>
      <w:r>
        <w:rPr>
          <w:rStyle w:val="a4"/>
        </w:rPr>
        <w:t>пунктами 49</w:t>
      </w:r>
      <w:r>
        <w:t xml:space="preserve"> или </w:t>
      </w:r>
      <w:r>
        <w:rPr>
          <w:rStyle w:val="a4"/>
        </w:rPr>
        <w:t>50</w:t>
      </w:r>
      <w:r>
        <w:t xml:space="preserve"> настоящего документа, определенные заключенным с гарантирующим поставщик</w:t>
      </w:r>
      <w:r>
        <w:t>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bookmarkEnd w:id="167"/>
    <w:p w:rsidR="00000000" w:rsidRDefault="00657C36">
      <w:r>
        <w:t>В случае если гарантирующий поставщик не выставил счет в порядке, предусмот</w:t>
      </w:r>
      <w:r>
        <w:t xml:space="preserve">ренном </w:t>
      </w:r>
      <w:r>
        <w:rPr>
          <w:rStyle w:val="a4"/>
        </w:rPr>
        <w:t>пунктом 85</w:t>
      </w:r>
      <w:r>
        <w:t xml:space="preserve"> настоящего документа, и при этом потребитель (покупатель) выполнил в установленные сроки иные, указанные в </w:t>
      </w:r>
      <w:r>
        <w:rPr>
          <w:rStyle w:val="a4"/>
        </w:rPr>
        <w:t>пункте 49</w:t>
      </w:r>
      <w:r>
        <w:t xml:space="preserve"> или </w:t>
      </w:r>
      <w:r>
        <w:rPr>
          <w:rStyle w:val="a4"/>
        </w:rPr>
        <w:t>50</w:t>
      </w:r>
      <w:r>
        <w:t xml:space="preserve"> настоящего документа требования, то </w:t>
      </w:r>
      <w:r>
        <w:t>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w:t>
      </w:r>
      <w:r>
        <w:t>анности в дальнейшем оплатить гарантирующему поставщику имеющуюся задолженность.</w:t>
      </w:r>
    </w:p>
    <w:p w:rsidR="00000000" w:rsidRDefault="00657C36">
      <w:bookmarkStart w:id="168" w:name="sub_4073"/>
      <w:r>
        <w:t>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w:t>
      </w:r>
      <w:r>
        <w:t>упателя) с даты утраты гарантирующим поставщиком его статуса перейти на обслуживание:</w:t>
      </w:r>
    </w:p>
    <w:bookmarkEnd w:id="168"/>
    <w:p w:rsidR="00000000" w:rsidRDefault="00657C36">
      <w:r>
        <w:t xml:space="preserve">к организации, которой присвоен статус гарантирующего поставщика, вне зависимости от соблюдения условий, предусмотренных </w:t>
      </w:r>
      <w:r>
        <w:rPr>
          <w:rStyle w:val="a4"/>
        </w:rPr>
        <w:t>пунктом 49</w:t>
      </w:r>
      <w:r>
        <w:t xml:space="preserve"> наст</w:t>
      </w:r>
      <w:r>
        <w:t>оящего документа;</w:t>
      </w:r>
    </w:p>
    <w:p w:rsidR="00000000" w:rsidRDefault="00657C36">
      <w: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p w:rsidR="00000000" w:rsidRDefault="00657C36">
      <w:pPr>
        <w:pStyle w:val="a6"/>
        <w:rPr>
          <w:color w:val="000000"/>
          <w:sz w:val="16"/>
          <w:szCs w:val="16"/>
        </w:rPr>
      </w:pPr>
      <w:bookmarkStart w:id="169" w:name="sub_4074"/>
      <w:r>
        <w:rPr>
          <w:color w:val="000000"/>
          <w:sz w:val="16"/>
          <w:szCs w:val="16"/>
        </w:rPr>
        <w:t>ГАРАНТ:</w:t>
      </w:r>
    </w:p>
    <w:bookmarkEnd w:id="169"/>
    <w:p w:rsidR="00000000" w:rsidRDefault="00657C36">
      <w:pPr>
        <w:pStyle w:val="a6"/>
      </w:pPr>
      <w:r>
        <w:rPr>
          <w:rStyle w:val="a4"/>
        </w:rPr>
        <w:t>Решением</w:t>
      </w:r>
      <w:r>
        <w:t xml:space="preserve"> Высшего Арбитражного Суда РФ от 17 июня 2013 г. N ВАС-1600/13 пункт 53 настоящих Основных положений признан не противоречащим действующему законодательству</w:t>
      </w:r>
    </w:p>
    <w:p w:rsidR="00000000" w:rsidRDefault="00657C36">
      <w:r>
        <w:t xml:space="preserve">53. В случае </w:t>
      </w:r>
      <w:r>
        <w:t>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w:t>
      </w:r>
      <w:r>
        <w:t xml:space="preserve">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w:t>
      </w:r>
      <w:r>
        <w:t xml:space="preserve">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w:t>
      </w:r>
      <w:r>
        <w:t xml:space="preserve">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r>
        <w:rPr>
          <w:rStyle w:val="a4"/>
        </w:rPr>
        <w:t>разделом II</w:t>
      </w:r>
      <w:r>
        <w:t xml:space="preserve"> настоящего документа порядке.</w:t>
      </w:r>
    </w:p>
    <w:p w:rsidR="00000000" w:rsidRDefault="00657C36">
      <w:pPr>
        <w:pStyle w:val="a6"/>
        <w:rPr>
          <w:color w:val="000000"/>
          <w:sz w:val="16"/>
          <w:szCs w:val="16"/>
        </w:rPr>
      </w:pPr>
      <w:bookmarkStart w:id="170" w:name="sub_4075"/>
      <w:r>
        <w:rPr>
          <w:color w:val="000000"/>
          <w:sz w:val="16"/>
          <w:szCs w:val="16"/>
        </w:rPr>
        <w:t xml:space="preserve">Информация об </w:t>
      </w:r>
      <w:r>
        <w:rPr>
          <w:color w:val="000000"/>
          <w:sz w:val="16"/>
          <w:szCs w:val="16"/>
        </w:rPr>
        <w:t>изменениях:</w:t>
      </w:r>
    </w:p>
    <w:bookmarkEnd w:id="170"/>
    <w:p w:rsidR="00000000" w:rsidRDefault="00657C36">
      <w:pPr>
        <w:pStyle w:val="a7"/>
      </w:pPr>
      <w:r>
        <w:rPr>
          <w:rStyle w:val="a4"/>
        </w:rPr>
        <w:t>Постановлением</w:t>
      </w:r>
      <w:r>
        <w:t xml:space="preserve"> Правительства РФ от 24 мая 2017 г. N 624 в пункт 54 внесены изменения, </w:t>
      </w:r>
      <w:r>
        <w:rPr>
          <w:rStyle w:val="a4"/>
        </w:rPr>
        <w:t>вступающие в силу</w:t>
      </w:r>
      <w:r>
        <w:t xml:space="preserve"> по и</w:t>
      </w:r>
      <w:r>
        <w:t xml:space="preserve">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 xml:space="preserve">54. Лицо, </w:t>
      </w:r>
      <w:r>
        <w:t xml:space="preserve">потребляющее электрическую энергию, в отношении которого в соответствии с </w:t>
      </w:r>
      <w:r>
        <w:rPr>
          <w:rStyle w:val="a4"/>
        </w:rPr>
        <w:t>Правилами</w:t>
      </w:r>
      <w:r>
        <w:t xml:space="preserve"> оптового рынка принято решение о его исключении из реестра субъектов оптового рынка или о прекращении в отн</w:t>
      </w:r>
      <w:r>
        <w:t>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w:t>
      </w:r>
      <w:r>
        <w:t xml:space="preserve">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 сетевая организация принимает меры по сокращению </w:t>
      </w:r>
      <w:r>
        <w:t xml:space="preserve">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r>
        <w:rPr>
          <w:rStyle w:val="a4"/>
        </w:rPr>
        <w:t>пунктом 121</w:t>
      </w:r>
      <w:r>
        <w:t xml:space="preserve"> настоящего документа в связи с вы</w:t>
      </w:r>
      <w:r>
        <w:t>явлением факта бездоговорного потребления.</w:t>
      </w:r>
    </w:p>
    <w:p w:rsidR="00000000" w:rsidRDefault="00657C36">
      <w:pPr>
        <w:pStyle w:val="a6"/>
        <w:rPr>
          <w:color w:val="000000"/>
          <w:sz w:val="16"/>
          <w:szCs w:val="16"/>
        </w:rPr>
      </w:pPr>
      <w:bookmarkStart w:id="171" w:name="sub_4076"/>
      <w:r>
        <w:rPr>
          <w:color w:val="000000"/>
          <w:sz w:val="16"/>
          <w:szCs w:val="16"/>
        </w:rPr>
        <w:t>Информация об изменениях:</w:t>
      </w:r>
    </w:p>
    <w:bookmarkEnd w:id="171"/>
    <w:p w:rsidR="00000000" w:rsidRDefault="00657C36">
      <w:pPr>
        <w:pStyle w:val="a7"/>
      </w:pPr>
      <w:r>
        <w:rPr>
          <w:rStyle w:val="a4"/>
        </w:rPr>
        <w:t>Постановлением</w:t>
      </w:r>
      <w:r>
        <w:t xml:space="preserve"> Правительства РФ от 24 мая 2017 г. N 624 в пункт 55 внесены изменения, </w:t>
      </w:r>
      <w:r>
        <w:rPr>
          <w:rStyle w:val="a4"/>
        </w:rPr>
        <w:t>вступающие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w:t>
      </w:r>
      <w:r>
        <w:t>ательные условия:</w:t>
      </w:r>
    </w:p>
    <w:p w:rsidR="00000000" w:rsidRDefault="00657C36">
      <w:r>
        <w:t xml:space="preserve">предмет соответствующего договора, указанный в </w:t>
      </w:r>
      <w:r>
        <w:rPr>
          <w:rStyle w:val="a4"/>
        </w:rPr>
        <w:t>пункте 28</w:t>
      </w:r>
      <w:r>
        <w:t xml:space="preserve"> или </w:t>
      </w:r>
      <w:r>
        <w:rPr>
          <w:rStyle w:val="a4"/>
        </w:rPr>
        <w:t>29</w:t>
      </w:r>
      <w:r>
        <w:t xml:space="preserve"> настоящего документа;</w:t>
      </w:r>
    </w:p>
    <w:p w:rsidR="00000000" w:rsidRDefault="00657C36">
      <w:r>
        <w:t xml:space="preserve">существенные условия соответствующего договора, указанные в </w:t>
      </w:r>
      <w:r>
        <w:rPr>
          <w:rStyle w:val="a4"/>
        </w:rPr>
        <w:t>абзацах втором -</w:t>
      </w:r>
      <w:r>
        <w:rPr>
          <w:rStyle w:val="a4"/>
        </w:rPr>
        <w:t xml:space="preserve"> шестом</w:t>
      </w:r>
      <w:r>
        <w:t xml:space="preserve">, </w:t>
      </w:r>
      <w:r>
        <w:rPr>
          <w:rStyle w:val="a4"/>
        </w:rPr>
        <w:t>девятом</w:t>
      </w:r>
      <w:r>
        <w:t xml:space="preserve">, </w:t>
      </w:r>
      <w:r>
        <w:rPr>
          <w:rStyle w:val="a4"/>
        </w:rPr>
        <w:t>десятом</w:t>
      </w:r>
      <w:r>
        <w:t xml:space="preserve"> и </w:t>
      </w:r>
      <w:r>
        <w:rPr>
          <w:rStyle w:val="a4"/>
        </w:rPr>
        <w:t>пятнадцатом  пункта 40</w:t>
      </w:r>
      <w:r>
        <w:t xml:space="preserve"> настоящего документа или в </w:t>
      </w:r>
      <w:r>
        <w:rPr>
          <w:rStyle w:val="a4"/>
        </w:rPr>
        <w:t>пункте 41</w:t>
      </w:r>
      <w:r>
        <w:t xml:space="preserve"> настоящего документа;</w:t>
      </w:r>
    </w:p>
    <w:p w:rsidR="00000000" w:rsidRDefault="00657C36">
      <w:r>
        <w:t xml:space="preserve">цена, определяемая с учетом </w:t>
      </w:r>
      <w:r>
        <w:rPr>
          <w:rStyle w:val="a4"/>
        </w:rPr>
        <w:t>пункта 5</w:t>
      </w:r>
      <w:r>
        <w:t xml:space="preserve"> настоящего документа;</w:t>
      </w:r>
    </w:p>
    <w:p w:rsidR="00000000" w:rsidRDefault="00657C36">
      <w:r>
        <w:t>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w:t>
      </w:r>
      <w:r>
        <w:t xml:space="preserve">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r>
        <w:rPr>
          <w:rStyle w:val="a4"/>
        </w:rPr>
        <w:t>разделом X</w:t>
      </w:r>
      <w:r>
        <w:t xml:space="preserve"> настоящего документа;</w:t>
      </w:r>
    </w:p>
    <w:p w:rsidR="00000000" w:rsidRDefault="00657C36">
      <w:r>
        <w:t>обязанность энергосбытовой (энергоснабжающ</w:t>
      </w:r>
      <w:r>
        <w:t xml:space="preserve">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r>
        <w:rPr>
          <w:rStyle w:val="a4"/>
        </w:rPr>
        <w:t>пункте 56</w:t>
      </w:r>
      <w:r>
        <w:t xml:space="preserve"> настоящего документа информацию и документы, под</w:t>
      </w:r>
      <w:r>
        <w:t xml:space="preserve">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w:t>
      </w:r>
      <w:r>
        <w:t>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rsidR="00000000" w:rsidRDefault="00657C36">
      <w:r>
        <w:t>определение даты и времени начала и прекращения продажи электрической энергии (мощности) по догово</w:t>
      </w:r>
      <w:r>
        <w:t xml:space="preserve">ру в соответствии с требованиями, установленными в </w:t>
      </w:r>
      <w:r>
        <w:rPr>
          <w:rStyle w:val="a4"/>
        </w:rPr>
        <w:t>пункте 56</w:t>
      </w:r>
      <w:r>
        <w:t xml:space="preserve"> настоящего документа;</w:t>
      </w:r>
    </w:p>
    <w:p w:rsidR="00000000" w:rsidRDefault="00657C36">
      <w: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r>
        <w:rPr>
          <w:rStyle w:val="a4"/>
        </w:rPr>
        <w:t>пункте 57</w:t>
      </w:r>
      <w:r>
        <w:t xml:space="preserve"> настоящего документа;</w:t>
      </w:r>
    </w:p>
    <w:p w:rsidR="00000000" w:rsidRDefault="00657C36">
      <w:r>
        <w:t>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w:t>
      </w:r>
      <w:r>
        <w:t xml:space="preserve"> силу решением суда, оплатой счета, выставляемого энергосбытовой (энергоснабжающей) организацией в соответствии с </w:t>
      </w:r>
      <w:r>
        <w:rPr>
          <w:rStyle w:val="a4"/>
        </w:rPr>
        <w:t>пунктом 85</w:t>
      </w:r>
      <w:r>
        <w:t xml:space="preserve"> настоящего документа, или иным установленным в договоре способом, в одностороннем порядке отказаться от и</w:t>
      </w:r>
      <w:r>
        <w:t>сполнения договора полностью, что влечет его расторжение;</w:t>
      </w:r>
    </w:p>
    <w:p w:rsidR="00000000" w:rsidRDefault="00657C36">
      <w:r>
        <w:t xml:space="preserve">условия, указанные в </w:t>
      </w:r>
      <w:r>
        <w:rPr>
          <w:rStyle w:val="a4"/>
        </w:rPr>
        <w:t>пунктах 30</w:t>
      </w:r>
      <w:r>
        <w:t xml:space="preserve">, </w:t>
      </w:r>
      <w:r>
        <w:rPr>
          <w:rStyle w:val="a4"/>
        </w:rPr>
        <w:t>42</w:t>
      </w:r>
      <w:r>
        <w:t xml:space="preserve">, </w:t>
      </w:r>
      <w:r>
        <w:rPr>
          <w:rStyle w:val="a4"/>
        </w:rPr>
        <w:t>43</w:t>
      </w:r>
      <w:r>
        <w:t xml:space="preserve">, </w:t>
      </w:r>
      <w:r>
        <w:rPr>
          <w:rStyle w:val="a4"/>
        </w:rPr>
        <w:t>46</w:t>
      </w:r>
      <w:r>
        <w:t xml:space="preserve"> и </w:t>
      </w:r>
      <w:r>
        <w:rPr>
          <w:rStyle w:val="a4"/>
        </w:rPr>
        <w:t>48</w:t>
      </w:r>
      <w:r>
        <w:t xml:space="preserve">, а также в </w:t>
      </w:r>
      <w:r>
        <w:rPr>
          <w:rStyle w:val="a4"/>
        </w:rPr>
        <w:t>разделе VII</w:t>
      </w:r>
      <w: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rsidR="00000000" w:rsidRDefault="00657C36">
      <w:bookmarkStart w:id="172" w:name="sub_407611"/>
      <w:r>
        <w:t xml:space="preserve">иные установленные настоящим документом </w:t>
      </w:r>
      <w:r>
        <w:t>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rsidR="00000000" w:rsidRDefault="00657C36">
      <w:bookmarkStart w:id="173" w:name="sub_407612"/>
      <w:bookmarkEnd w:id="172"/>
      <w:r>
        <w:t>В договоре энергоснабжения (купли-продажи (поставки) электрическ</w:t>
      </w:r>
      <w:r>
        <w:t>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w:t>
      </w:r>
      <w:r>
        <w:t>ктрической энергии.</w:t>
      </w:r>
    </w:p>
    <w:bookmarkEnd w:id="173"/>
    <w:p w:rsidR="00000000" w:rsidRDefault="00657C36">
      <w:r>
        <w:t>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w:t>
      </w:r>
      <w:r>
        <w:t>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w:t>
      </w:r>
      <w:r>
        <w:t xml:space="preserve">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w:t>
      </w:r>
      <w:r>
        <w:t>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w:t>
      </w:r>
      <w:r>
        <w:t>ки электрической энергии.</w:t>
      </w:r>
    </w:p>
    <w:p w:rsidR="00000000" w:rsidRDefault="00657C36">
      <w:bookmarkStart w:id="174" w:name="sub_4077"/>
      <w:r>
        <w:t>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w:t>
      </w:r>
      <w:r>
        <w:t>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w:t>
      </w:r>
      <w:r>
        <w:t xml:space="preserve"> начинает приобретать электрическую энергию (мощность):</w:t>
      </w:r>
    </w:p>
    <w:bookmarkEnd w:id="174"/>
    <w:p w:rsidR="00000000" w:rsidRDefault="00657C36">
      <w:r>
        <w:t>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w:t>
      </w:r>
      <w:r>
        <w:t>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rsidR="00000000" w:rsidRDefault="00657C36">
      <w:r>
        <w:t>по договору с производителем электрической энергии (мощности) на розничном рынке, заключенному в с</w:t>
      </w:r>
      <w:r>
        <w:t xml:space="preserve">оответствии с требованиями </w:t>
      </w:r>
      <w:r>
        <w:rPr>
          <w:rStyle w:val="a4"/>
        </w:rPr>
        <w:t>пункта 64</w:t>
      </w:r>
      <w: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w:t>
      </w:r>
      <w:r>
        <w:t>ивающему продажу ему электрической энергии (мощности).</w:t>
      </w:r>
    </w:p>
    <w:p w:rsidR="00000000" w:rsidRDefault="00657C36">
      <w:r>
        <w:t>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w:t>
      </w:r>
      <w:r>
        <w:t>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000000" w:rsidRDefault="00657C36">
      <w:r>
        <w:t>Право ра</w:t>
      </w:r>
      <w:r>
        <w:t>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w:t>
      </w:r>
      <w:r>
        <w:t>нному с потребителем (покупателем) договору, обеспечивающему продажу ему электрической энергии (мощности).</w:t>
      </w:r>
    </w:p>
    <w:p w:rsidR="00000000" w:rsidRDefault="00657C36">
      <w:r>
        <w:t>Потребитель (покупатель), который имеет намерение заключить с энергосбытовой (энергоснабжающей) организацией договор, обеспечивающий продажу ему элек</w:t>
      </w:r>
      <w:r>
        <w:t>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w:t>
      </w:r>
      <w:r>
        <w:t>ергию (мощность) для целей исполнения будущего договора с потребителем (покупателем).</w:t>
      </w:r>
    </w:p>
    <w:p w:rsidR="00000000" w:rsidRDefault="00657C36">
      <w:r>
        <w:t>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w:t>
      </w:r>
      <w:r>
        <w:t>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w:t>
      </w:r>
      <w:r>
        <w:t xml:space="preserve">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w:t>
      </w:r>
      <w:r>
        <w:t xml:space="preserve">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w:t>
      </w:r>
      <w:r>
        <w:t>дня получения указанного запроса, направив ее по указанному в запросе адресу способом, подтверждающим ее получение.</w:t>
      </w:r>
    </w:p>
    <w:p w:rsidR="00000000" w:rsidRDefault="00657C36">
      <w:pPr>
        <w:pStyle w:val="a6"/>
        <w:rPr>
          <w:color w:val="000000"/>
          <w:sz w:val="16"/>
          <w:szCs w:val="16"/>
        </w:rPr>
      </w:pPr>
      <w:bookmarkStart w:id="175" w:name="sub_4078"/>
      <w:r>
        <w:rPr>
          <w:color w:val="000000"/>
          <w:sz w:val="16"/>
          <w:szCs w:val="16"/>
        </w:rPr>
        <w:t>Информация об изменениях:</w:t>
      </w:r>
    </w:p>
    <w:bookmarkEnd w:id="175"/>
    <w:p w:rsidR="00000000" w:rsidRDefault="00657C36">
      <w:pPr>
        <w:pStyle w:val="a7"/>
      </w:pPr>
      <w:r>
        <w:rPr>
          <w:rStyle w:val="a4"/>
        </w:rPr>
        <w:t>Постановлением</w:t>
      </w:r>
      <w:r>
        <w:t xml:space="preserve"> Правительства РФ </w:t>
      </w:r>
      <w:r>
        <w:t xml:space="preserve">от 24 мая 2017 г. N 624 в пункт 57 внесены изменения, </w:t>
      </w:r>
      <w:r>
        <w:rPr>
          <w:rStyle w:val="a4"/>
        </w:rPr>
        <w:t>вступающие в силу</w:t>
      </w:r>
      <w:r>
        <w:t xml:space="preserve"> по истечении 120 дней после дня </w:t>
      </w:r>
      <w:r>
        <w:rPr>
          <w:rStyle w:val="a4"/>
        </w:rPr>
        <w:t>официального опубликования</w:t>
      </w:r>
      <w:r>
        <w:t xml:space="preserve"> н</w:t>
      </w:r>
      <w:r>
        <w:t>азванного постановления</w:t>
      </w:r>
    </w:p>
    <w:p w:rsidR="00000000" w:rsidRDefault="00657C36">
      <w:pPr>
        <w:pStyle w:val="a7"/>
      </w:pPr>
      <w:r>
        <w:rPr>
          <w:rStyle w:val="a4"/>
        </w:rPr>
        <w:t>См. текст пункта в предыдущей редакции</w:t>
      </w:r>
    </w:p>
    <w:p w:rsidR="00000000" w:rsidRDefault="00657C36">
      <w:r>
        <w:t xml:space="preserve">57. Если у энергосбытовой (энергоснабжающей) организации отсутствует или прекратилось право распоряжения электрической энергией </w:t>
      </w:r>
      <w:r>
        <w:t>(мощностью),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w:t>
      </w:r>
      <w:r>
        <w:t>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w:t>
      </w:r>
      <w:r>
        <w:t>бытовой (энергоснабжающей) организацией.</w:t>
      </w:r>
    </w:p>
    <w:p w:rsidR="00000000" w:rsidRDefault="00657C36">
      <w:r>
        <w:t>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w:t>
      </w:r>
      <w:r>
        <w:t>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w:t>
      </w:r>
      <w:r>
        <w:t>оговору, с требованием:</w:t>
      </w:r>
    </w:p>
    <w:p w:rsidR="00000000" w:rsidRDefault="00657C36">
      <w:r>
        <w:t>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rsidR="00000000" w:rsidRDefault="00657C36">
      <w:r>
        <w:t>оплатить электрическую энергию (мощность), потребленную указанными энер</w:t>
      </w:r>
      <w:r>
        <w:t>гопринимающими устройствами за весь период, в течение которого осуществлялось бездоговорное потребление электрической энергии.</w:t>
      </w:r>
    </w:p>
    <w:p w:rsidR="00000000" w:rsidRDefault="00657C36">
      <w:bookmarkStart w:id="176" w:name="sub_40785"/>
      <w:r>
        <w:t>При невыполнении таких требований по истечении 30 дней после дня получения данного уведомления владельцем указанных энер</w:t>
      </w:r>
      <w:r>
        <w:t>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w:t>
      </w:r>
      <w:r>
        <w:t xml:space="preserve">кой энергии в соответствии с </w:t>
      </w:r>
      <w:r>
        <w:rPr>
          <w:rStyle w:val="a4"/>
        </w:rPr>
        <w:t>пунктом 121</w:t>
      </w:r>
      <w: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w:t>
      </w:r>
      <w:r>
        <w:t>и за весь период, в течение которого осуществлялось бездоговорное потребление электрической энергии.</w:t>
      </w:r>
    </w:p>
    <w:bookmarkEnd w:id="176"/>
    <w:p w:rsidR="00000000" w:rsidRDefault="00657C36">
      <w:r>
        <w:t xml:space="preserve">Объем потребления электрической энергии (мощности) в этом случае рассчитывается в соответствии с </w:t>
      </w:r>
      <w:r>
        <w:rPr>
          <w:rStyle w:val="a4"/>
        </w:rPr>
        <w:t>разделом X</w:t>
      </w:r>
      <w:r>
        <w:t xml:space="preserve"> настоящего д</w:t>
      </w:r>
      <w:r>
        <w:t>окумента.</w:t>
      </w:r>
    </w:p>
    <w:p w:rsidR="00000000" w:rsidRDefault="00657C36">
      <w:pPr>
        <w:pStyle w:val="a6"/>
        <w:rPr>
          <w:color w:val="000000"/>
          <w:sz w:val="16"/>
          <w:szCs w:val="16"/>
        </w:rPr>
      </w:pPr>
      <w:bookmarkStart w:id="177" w:name="sub_4079"/>
      <w:r>
        <w:rPr>
          <w:color w:val="000000"/>
          <w:sz w:val="16"/>
          <w:szCs w:val="16"/>
        </w:rPr>
        <w:t>Информация об изменениях:</w:t>
      </w:r>
    </w:p>
    <w:bookmarkEnd w:id="177"/>
    <w:p w:rsidR="00000000" w:rsidRDefault="00657C36">
      <w:pPr>
        <w:pStyle w:val="a7"/>
      </w:pPr>
      <w:r>
        <w:t xml:space="preserve">Пункт 58 изменен с 1 августа 2017 г. - </w:t>
      </w:r>
      <w:r>
        <w:rPr>
          <w:rStyle w:val="a4"/>
        </w:rPr>
        <w:t>Постановление</w:t>
      </w:r>
      <w:r>
        <w:t xml:space="preserve"> Правительства РФ от 7 июля 2017 г. N 810</w:t>
      </w:r>
    </w:p>
    <w:p w:rsidR="00000000" w:rsidRDefault="00657C36">
      <w:pPr>
        <w:pStyle w:val="a7"/>
      </w:pPr>
      <w:r>
        <w:rPr>
          <w:rStyle w:val="a4"/>
        </w:rPr>
        <w:t>См. предыдущую редакцию</w:t>
      </w:r>
    </w:p>
    <w:p w:rsidR="00000000" w:rsidRDefault="00657C36">
      <w:r>
        <w:t>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w:t>
      </w:r>
      <w:r>
        <w:t>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w:t>
      </w:r>
      <w:r>
        <w:t>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w:t>
      </w:r>
      <w:r>
        <w:t>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w:t>
      </w:r>
      <w:r>
        <w:t>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w:t>
      </w:r>
      <w:r>
        <w:t xml:space="preserve">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w:t>
      </w:r>
      <w:r>
        <w:t>нке или по договору купли-продажи (поставки) электрической энергии (мощности) на розничном рынке.</w:t>
      </w:r>
    </w:p>
    <w:p w:rsidR="00000000" w:rsidRDefault="00657C36">
      <w:bookmarkStart w:id="178" w:name="sub_582"/>
      <w:r>
        <w:t>В этом случае энергосбытовая (энергоснабжающая) организация продает гарантирующему поставщику электрическую энергию (мощность) на розничном рынке в объ</w:t>
      </w:r>
      <w:r>
        <w:t>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w:t>
      </w:r>
      <w:r>
        <w:t xml:space="preserve">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w:t>
      </w:r>
      <w:r>
        <w:t>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w:t>
      </w:r>
      <w:r>
        <w:t xml:space="preserve"> объеме на оптовом рынке, включая определенную в соответствии с </w:t>
      </w:r>
      <w:r>
        <w:rPr>
          <w:rStyle w:val="a4"/>
        </w:rPr>
        <w:t>пунктом 101</w:t>
      </w:r>
      <w: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w:t>
      </w:r>
    </w:p>
    <w:p w:rsidR="00000000" w:rsidRDefault="00657C36">
      <w:bookmarkStart w:id="179" w:name="sub_4080"/>
      <w:bookmarkEnd w:id="178"/>
      <w:r>
        <w:t xml:space="preserve">59. Утратил силу с 1 августа 2017 - </w:t>
      </w:r>
      <w:r>
        <w:rPr>
          <w:rStyle w:val="a4"/>
        </w:rPr>
        <w:t>Постановление</w:t>
      </w:r>
      <w:r>
        <w:t xml:space="preserve"> Правительства РФ от 7 июля 2017 г. N 810</w:t>
      </w:r>
    </w:p>
    <w:bookmarkEnd w:id="179"/>
    <w:p w:rsidR="00000000" w:rsidRDefault="00657C36">
      <w:pPr>
        <w:pStyle w:val="a6"/>
        <w:rPr>
          <w:color w:val="000000"/>
          <w:sz w:val="16"/>
          <w:szCs w:val="16"/>
        </w:rPr>
      </w:pPr>
      <w:r>
        <w:rPr>
          <w:color w:val="000000"/>
          <w:sz w:val="16"/>
          <w:szCs w:val="16"/>
        </w:rPr>
        <w:t>Информация об изменениях:</w:t>
      </w:r>
    </w:p>
    <w:p w:rsidR="00000000" w:rsidRDefault="00657C36">
      <w:pPr>
        <w:pStyle w:val="a7"/>
      </w:pPr>
      <w:r>
        <w:rPr>
          <w:rStyle w:val="a4"/>
        </w:rPr>
        <w:t>См</w:t>
      </w:r>
      <w:r>
        <w:rPr>
          <w:rStyle w:val="a4"/>
        </w:rPr>
        <w:t>. предыдущую редакцию</w:t>
      </w:r>
    </w:p>
    <w:p w:rsidR="00000000" w:rsidRDefault="00657C36">
      <w:bookmarkStart w:id="180" w:name="sub_4081"/>
      <w:r>
        <w:t xml:space="preserve">60. Утратил силу с 1 августа 2017 - </w:t>
      </w:r>
      <w:r>
        <w:rPr>
          <w:rStyle w:val="a4"/>
        </w:rPr>
        <w:t>Постановление</w:t>
      </w:r>
      <w:r>
        <w:t xml:space="preserve"> Правительства РФ от 7 июля 2017 г. N 810</w:t>
      </w:r>
    </w:p>
    <w:bookmarkEnd w:id="180"/>
    <w:p w:rsidR="00000000" w:rsidRDefault="00657C36">
      <w:pPr>
        <w:pStyle w:val="a6"/>
        <w:rPr>
          <w:color w:val="000000"/>
          <w:sz w:val="16"/>
          <w:szCs w:val="16"/>
        </w:rPr>
      </w:pPr>
      <w:r>
        <w:rPr>
          <w:color w:val="000000"/>
          <w:sz w:val="16"/>
          <w:szCs w:val="16"/>
        </w:rPr>
        <w:t>Информация об изменениях:</w:t>
      </w:r>
    </w:p>
    <w:p w:rsidR="00000000" w:rsidRDefault="00657C36">
      <w:pPr>
        <w:pStyle w:val="a7"/>
      </w:pPr>
      <w:r>
        <w:rPr>
          <w:rStyle w:val="a4"/>
        </w:rPr>
        <w:t>См. предыдущую редакцию</w:t>
      </w:r>
    </w:p>
    <w:p w:rsidR="00000000" w:rsidRDefault="00657C36">
      <w:bookmarkStart w:id="181" w:name="sub_4082"/>
      <w:r>
        <w:t xml:space="preserve">61. Утратил силу с 1 августа 2017 - </w:t>
      </w:r>
      <w:r>
        <w:rPr>
          <w:rStyle w:val="a4"/>
        </w:rPr>
        <w:t>Постановление</w:t>
      </w:r>
      <w:r>
        <w:t xml:space="preserve"> Правительства РФ от 7 июля 2017 г. N 810</w:t>
      </w:r>
    </w:p>
    <w:bookmarkEnd w:id="181"/>
    <w:p w:rsidR="00000000" w:rsidRDefault="00657C36">
      <w:pPr>
        <w:pStyle w:val="a6"/>
        <w:rPr>
          <w:color w:val="000000"/>
          <w:sz w:val="16"/>
          <w:szCs w:val="16"/>
        </w:rPr>
      </w:pPr>
      <w:r>
        <w:rPr>
          <w:color w:val="000000"/>
          <w:sz w:val="16"/>
          <w:szCs w:val="16"/>
        </w:rPr>
        <w:t>Информация об изменениях:</w:t>
      </w:r>
    </w:p>
    <w:p w:rsidR="00000000" w:rsidRDefault="00657C36">
      <w:pPr>
        <w:pStyle w:val="a7"/>
      </w:pPr>
      <w:r>
        <w:rPr>
          <w:rStyle w:val="a4"/>
        </w:rPr>
        <w:t>См. предыдущую редакцию</w:t>
      </w:r>
    </w:p>
    <w:p w:rsidR="00000000" w:rsidRDefault="00657C36">
      <w:pPr>
        <w:pStyle w:val="a7"/>
      </w:pPr>
      <w:bookmarkStart w:id="182" w:name="sub_4083"/>
      <w:r>
        <w:rPr>
          <w:rStyle w:val="a4"/>
        </w:rPr>
        <w:t>Постановлением</w:t>
      </w:r>
      <w:r>
        <w:t xml:space="preserve"> Правительства РФ от 23 января 2015 г. N 47 в пункт 62 внесены изменения</w:t>
      </w:r>
    </w:p>
    <w:bookmarkEnd w:id="182"/>
    <w:p w:rsidR="00000000" w:rsidRDefault="00657C36">
      <w:pPr>
        <w:pStyle w:val="a7"/>
      </w:pPr>
      <w:r>
        <w:rPr>
          <w:rStyle w:val="a4"/>
        </w:rPr>
        <w:t>См. текст пункта в предыдущей редакции</w:t>
      </w:r>
    </w:p>
    <w:p w:rsidR="00000000" w:rsidRDefault="00657C36">
      <w:r>
        <w:t>62. Производители электрической энергии (мощности) на розничных рынках участвуют на розничных рынках в отношениях по продаже электрической энергии (мощно</w:t>
      </w:r>
      <w:r>
        <w:t>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rsidR="00000000" w:rsidRDefault="00657C36">
      <w:bookmarkStart w:id="183" w:name="sub_40832"/>
      <w:r>
        <w:t>производители электрической энергии (мощности) на розничных рынках, функционирующи</w:t>
      </w:r>
      <w:r>
        <w:t xml:space="preserve">х на территориях субъектов Российской Федерации, объединенных в ценовые зоны оптового рынка, - с учетом положений </w:t>
      </w:r>
      <w:r>
        <w:rPr>
          <w:rStyle w:val="a4"/>
        </w:rPr>
        <w:t>пунктов 64 - 65.2</w:t>
      </w:r>
      <w:r>
        <w:t xml:space="preserve"> настоящего документа;</w:t>
      </w:r>
    </w:p>
    <w:p w:rsidR="00000000" w:rsidRDefault="00657C36">
      <w:bookmarkStart w:id="184" w:name="sub_40833"/>
      <w:bookmarkEnd w:id="183"/>
      <w:r>
        <w:t>производители электрической энергии (мощности) на розничны</w:t>
      </w:r>
      <w:r>
        <w:t xml:space="preserve">х рынках, функционирующих на территориях субъектов Российской Федерации, объединенных в неценовые зоны оптового рынка, - с учетом положений </w:t>
      </w:r>
      <w:r>
        <w:rPr>
          <w:rStyle w:val="a4"/>
        </w:rPr>
        <w:t>пунктов 65.1</w:t>
      </w:r>
      <w:r>
        <w:t xml:space="preserve">, </w:t>
      </w:r>
      <w:r>
        <w:rPr>
          <w:rStyle w:val="a4"/>
        </w:rPr>
        <w:t>65.2</w:t>
      </w:r>
      <w:r>
        <w:t xml:space="preserve"> и </w:t>
      </w:r>
      <w:r>
        <w:rPr>
          <w:rStyle w:val="a4"/>
        </w:rPr>
        <w:t>раздела VII</w:t>
      </w:r>
      <w:r>
        <w:t xml:space="preserve"> насто</w:t>
      </w:r>
      <w:r>
        <w:t>ящего документа;</w:t>
      </w:r>
    </w:p>
    <w:p w:rsidR="00000000" w:rsidRDefault="00657C36">
      <w:bookmarkStart w:id="185" w:name="sub_40834"/>
      <w:bookmarkEnd w:id="184"/>
      <w:r>
        <w:t>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w:t>
      </w:r>
      <w:r>
        <w:t xml:space="preserve">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r>
        <w:rPr>
          <w:rStyle w:val="a4"/>
        </w:rPr>
        <w:t>раздела VIII</w:t>
      </w:r>
      <w:r>
        <w:t xml:space="preserve"> настоящего документа.</w:t>
      </w:r>
    </w:p>
    <w:p w:rsidR="00000000" w:rsidRDefault="00657C36">
      <w:pPr>
        <w:pStyle w:val="a6"/>
        <w:rPr>
          <w:color w:val="000000"/>
          <w:sz w:val="16"/>
          <w:szCs w:val="16"/>
        </w:rPr>
      </w:pPr>
      <w:bookmarkStart w:id="186" w:name="sub_4084"/>
      <w:bookmarkEnd w:id="185"/>
      <w:r>
        <w:rPr>
          <w:color w:val="000000"/>
          <w:sz w:val="16"/>
          <w:szCs w:val="16"/>
        </w:rPr>
        <w:t>Информация об изменениях:</w:t>
      </w:r>
    </w:p>
    <w:bookmarkEnd w:id="186"/>
    <w:p w:rsidR="00000000" w:rsidRDefault="00657C36">
      <w:pPr>
        <w:pStyle w:val="a7"/>
      </w:pPr>
      <w:r>
        <w:rPr>
          <w:rStyle w:val="a4"/>
        </w:rPr>
        <w:t>Постановлением</w:t>
      </w:r>
      <w:r>
        <w:t xml:space="preserve"> Правительства РФ от 23 января 2015 г. N 47 пункт 63 изложен в новой редакции</w:t>
      </w:r>
    </w:p>
    <w:p w:rsidR="00000000" w:rsidRDefault="00657C36">
      <w:pPr>
        <w:pStyle w:val="a7"/>
      </w:pPr>
      <w:r>
        <w:rPr>
          <w:rStyle w:val="a4"/>
        </w:rPr>
        <w:t>См. текст пункта в предыдущей редакции</w:t>
      </w:r>
    </w:p>
    <w:p w:rsidR="00000000" w:rsidRDefault="00657C36">
      <w:r>
        <w:t>63. Субъект розничных рынков, владеющий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w:t>
      </w:r>
      <w:r>
        <w:t>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w:t>
      </w:r>
      <w:r>
        <w:t xml:space="preserve">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обязан обеспечить раздельный почасовой учет произв</w:t>
      </w:r>
      <w:r>
        <w:t>одства и собственного потребления электрической энергии в соответствии с требованиями настоящего документа.</w:t>
      </w:r>
    </w:p>
    <w:p w:rsidR="00000000" w:rsidRDefault="00657C36">
      <w:r>
        <w:t>Под объемом продажи электрической энергии указанным субъектом в целях заключения и исполнения им договоров, обеспечивающих продажу электрической эне</w:t>
      </w:r>
      <w:r>
        <w:t>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w:t>
      </w:r>
      <w:r>
        <w:t>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w:t>
      </w:r>
      <w:r>
        <w:t>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000000" w:rsidRDefault="00657C36">
      <w:r>
        <w:t>Под объемом покупки электрической энерг</w:t>
      </w:r>
      <w:r>
        <w:t>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w:t>
      </w:r>
      <w:r>
        <w:t xml:space="preserve">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w:t>
      </w:r>
      <w:r>
        <w:t>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w:t>
      </w:r>
      <w:r>
        <w:t>м устройствам или объектам электросетевого хозяйства такого субъекта.</w:t>
      </w:r>
    </w:p>
    <w:p w:rsidR="00000000" w:rsidRDefault="00657C36">
      <w:pPr>
        <w:pStyle w:val="a6"/>
        <w:rPr>
          <w:color w:val="000000"/>
          <w:sz w:val="16"/>
          <w:szCs w:val="16"/>
        </w:rPr>
      </w:pPr>
      <w:bookmarkStart w:id="187" w:name="sub_4085"/>
      <w:r>
        <w:rPr>
          <w:color w:val="000000"/>
          <w:sz w:val="16"/>
          <w:szCs w:val="16"/>
        </w:rPr>
        <w:t>Информация об изменениях:</w:t>
      </w:r>
    </w:p>
    <w:bookmarkEnd w:id="187"/>
    <w:p w:rsidR="00000000" w:rsidRDefault="00657C36">
      <w:pPr>
        <w:pStyle w:val="a7"/>
      </w:pPr>
      <w:r>
        <w:rPr>
          <w:rStyle w:val="a4"/>
        </w:rPr>
        <w:t>Постановлением</w:t>
      </w:r>
      <w:r>
        <w:t xml:space="preserve"> Правительства РФ от 24 мая 2017 г. N 624 в пункт 64 внесены изм</w:t>
      </w:r>
      <w:r>
        <w:t xml:space="preserve">енения, </w:t>
      </w:r>
      <w:r>
        <w:rPr>
          <w:rStyle w:val="a4"/>
        </w:rPr>
        <w:t>вступающие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 xml:space="preserve">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w:t>
      </w:r>
      <w:r>
        <w:t>продажу электрической энергии (мощности), произведенной в том числе на квалифицированных генерирующих объектах, на основании следующих договоров:</w:t>
      </w:r>
    </w:p>
    <w:p w:rsidR="00000000" w:rsidRDefault="00657C36">
      <w:bookmarkStart w:id="188" w:name="sub_40853"/>
      <w:r>
        <w:t xml:space="preserve">договоры купли-продажи (поставки) электрической энергии (мощности), заключенные таким производителем </w:t>
      </w:r>
      <w:r>
        <w:t>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w:t>
      </w:r>
      <w:r>
        <w:t xml:space="preserve">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bookmarkEnd w:id="188"/>
    <w:p w:rsidR="00000000" w:rsidRDefault="00657C36">
      <w:r>
        <w:t>договоры купли-продажи (поставки) электр</w:t>
      </w:r>
      <w:r>
        <w:t>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w:t>
      </w:r>
      <w:r>
        <w:t>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rsidR="00000000" w:rsidRDefault="00657C36">
      <w:bookmarkStart w:id="189" w:name="sub_12110338"/>
      <w:r>
        <w:t>договоры купли-прода</w:t>
      </w:r>
      <w:r>
        <w:t>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w:t>
      </w:r>
      <w:r>
        <w:t xml:space="preserve">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w:t>
      </w:r>
      <w:r>
        <w:t>ергии (мощности) таким производителем;</w:t>
      </w:r>
    </w:p>
    <w:p w:rsidR="00000000" w:rsidRDefault="00657C36">
      <w:bookmarkStart w:id="190" w:name="sub_6405"/>
      <w:bookmarkEnd w:id="189"/>
      <w: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w:t>
      </w:r>
      <w:r>
        <w:t xml:space="preserve">генерирующих объектах электрической энергии (мощности) в письменной форме на предусмотренных </w:t>
      </w:r>
      <w:r>
        <w:rPr>
          <w:rStyle w:val="a4"/>
        </w:rPr>
        <w:t>пунктом 65.1</w:t>
      </w:r>
      <w:r>
        <w:t xml:space="preserve"> настоящего документа условиях с сетевыми организациями в отношении объектов электросетевого хозяйства, расположенных в грани</w:t>
      </w:r>
      <w:r>
        <w:t>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w:t>
      </w:r>
      <w:r>
        <w:t>елем.</w:t>
      </w:r>
    </w:p>
    <w:p w:rsidR="00000000" w:rsidRDefault="00657C36">
      <w:bookmarkStart w:id="191" w:name="sub_40852"/>
      <w:bookmarkEnd w:id="190"/>
      <w:r>
        <w:t xml:space="preserve">Условиями, обязательными при заключении договоров, предусмотренных </w:t>
      </w:r>
      <w:r>
        <w:rPr>
          <w:rStyle w:val="a4"/>
        </w:rPr>
        <w:t>абзацами вторым</w:t>
      </w:r>
      <w:r>
        <w:t xml:space="preserve"> и </w:t>
      </w:r>
      <w:r>
        <w:rPr>
          <w:rStyle w:val="a4"/>
        </w:rPr>
        <w:t>четвертым</w:t>
      </w:r>
      <w:r>
        <w:t xml:space="preserve"> настоящего пункта, с указанным производителем электрической энергии (мощности) на</w:t>
      </w:r>
      <w:r>
        <w:t xml:space="preserve"> розничном рынке, являются:</w:t>
      </w:r>
    </w:p>
    <w:bookmarkEnd w:id="191"/>
    <w:p w:rsidR="00000000" w:rsidRDefault="00657C36">
      <w:r>
        <w:t xml:space="preserve">предмет соответствующего договора, указанный в </w:t>
      </w:r>
      <w:r>
        <w:rPr>
          <w:rStyle w:val="a4"/>
        </w:rPr>
        <w:t>пункте 28</w:t>
      </w:r>
      <w:r>
        <w:t xml:space="preserve"> или </w:t>
      </w:r>
      <w:r>
        <w:rPr>
          <w:rStyle w:val="a4"/>
        </w:rPr>
        <w:t>пункте 29</w:t>
      </w:r>
      <w:r>
        <w:t xml:space="preserve"> настоящего документа;</w:t>
      </w:r>
    </w:p>
    <w:p w:rsidR="00000000" w:rsidRDefault="00657C36">
      <w:bookmarkStart w:id="192" w:name="sub_40854"/>
      <w:r>
        <w:t xml:space="preserve">существенные условия соответствующего договора, указанные в </w:t>
      </w:r>
      <w:r>
        <w:rPr>
          <w:rStyle w:val="a4"/>
        </w:rPr>
        <w:t>абзацах втором - шестом</w:t>
      </w:r>
      <w:r>
        <w:t xml:space="preserve">, </w:t>
      </w:r>
      <w:r>
        <w:rPr>
          <w:rStyle w:val="a4"/>
        </w:rPr>
        <w:t>десятом</w:t>
      </w:r>
      <w:r>
        <w:t xml:space="preserve">, </w:t>
      </w:r>
      <w:r>
        <w:rPr>
          <w:rStyle w:val="a4"/>
        </w:rPr>
        <w:t>пятнадцатом пункта 40</w:t>
      </w:r>
      <w:r>
        <w:t xml:space="preserve"> настоящего документа или в </w:t>
      </w:r>
      <w:r>
        <w:rPr>
          <w:rStyle w:val="a4"/>
        </w:rPr>
        <w:t>пункте 41</w:t>
      </w:r>
      <w:r>
        <w:t xml:space="preserve"> настоящего документа;</w:t>
      </w:r>
    </w:p>
    <w:p w:rsidR="00000000" w:rsidRDefault="00657C36">
      <w:bookmarkStart w:id="193" w:name="sub_40855"/>
      <w:bookmarkEnd w:id="192"/>
      <w:r>
        <w:t xml:space="preserve">цена, определяемая с учетом </w:t>
      </w:r>
      <w:r>
        <w:rPr>
          <w:rStyle w:val="a4"/>
        </w:rPr>
        <w:t>пункта 5</w:t>
      </w:r>
      <w:r>
        <w:t xml:space="preserve"> настоящего документа;</w:t>
      </w:r>
    </w:p>
    <w:bookmarkEnd w:id="193"/>
    <w:p w:rsidR="00000000" w:rsidRDefault="00657C36">
      <w:r>
        <w:t>почасовые договорные объемы продажи электрической энергии (мощности) по договору;</w:t>
      </w:r>
    </w:p>
    <w:p w:rsidR="00000000" w:rsidRDefault="00657C36">
      <w:bookmarkStart w:id="194" w:name="sub_40857"/>
      <w:r>
        <w:t>обеспечение сторонами договора наличия и надлежащего функционирования п</w:t>
      </w:r>
      <w:r>
        <w:t xml:space="preserve">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w:t>
      </w:r>
      <w:r>
        <w:t xml:space="preserve">и потребления электрической энергии, перечень таких приборов учета, а также обязанность каждой стороны договора передавать показания таких приборов учета гарантирующему поставщику в сроки, указанные в </w:t>
      </w:r>
      <w:r>
        <w:rPr>
          <w:rStyle w:val="a4"/>
        </w:rPr>
        <w:t>пунктах 161</w:t>
      </w:r>
      <w:r>
        <w:t xml:space="preserve"> и </w:t>
      </w:r>
      <w:r>
        <w:rPr>
          <w:rStyle w:val="a4"/>
        </w:rPr>
        <w:t>164</w:t>
      </w:r>
      <w:r>
        <w:t xml:space="preserve"> настоящего документа;</w:t>
      </w:r>
    </w:p>
    <w:bookmarkEnd w:id="194"/>
    <w:p w:rsidR="00000000" w:rsidRDefault="00657C36">
      <w: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r>
        <w:rPr>
          <w:rStyle w:val="a4"/>
        </w:rPr>
        <w:t>пунктом 65</w:t>
      </w:r>
      <w:r>
        <w:t xml:space="preserve"> настояще</w:t>
      </w:r>
      <w:r>
        <w:t>го документа;</w:t>
      </w:r>
    </w:p>
    <w:p w:rsidR="00000000" w:rsidRDefault="00657C36">
      <w:bookmarkStart w:id="195" w:name="sub_40859"/>
      <w:r>
        <w:t xml:space="preserve">дата и время начала исполнения обязательств по договору не ранее даты и времени начала исполнения указанного в </w:t>
      </w:r>
      <w:r>
        <w:rPr>
          <w:rStyle w:val="a4"/>
        </w:rPr>
        <w:t>пункте 65</w:t>
      </w:r>
      <w:r>
        <w:t xml:space="preserve"> настоящего документа договора энергоснабжения (купли-продажи (поставки) электрической </w:t>
      </w:r>
      <w:r>
        <w:t>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bookmarkEnd w:id="195"/>
    <w:p w:rsidR="00000000" w:rsidRDefault="00657C36">
      <w:r>
        <w:t>приостановление продажи по договору в течение всего периода, в</w:t>
      </w:r>
      <w:r>
        <w:t xml:space="preserve"> течение которого по указанному в </w:t>
      </w:r>
      <w:r>
        <w:rPr>
          <w:rStyle w:val="a4"/>
        </w:rPr>
        <w:t>пункте 65</w:t>
      </w:r>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w:t>
      </w:r>
      <w:r>
        <w:t>ребления электрической энергии (мощности) в отношении энергопринимающих устройств, в отношении которых заключен договор;</w:t>
      </w:r>
    </w:p>
    <w:p w:rsidR="00000000" w:rsidRDefault="00657C36">
      <w:r>
        <w:t>прекращение обязательств по продаже электрической энергии (мощности) по договору с даты и времени прекращения обязательств по указанном</w:t>
      </w:r>
      <w:r>
        <w:t xml:space="preserve">у в </w:t>
      </w:r>
      <w:r>
        <w:rPr>
          <w:rStyle w:val="a4"/>
        </w:rPr>
        <w:t>пункте 65</w:t>
      </w:r>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w:t>
      </w:r>
      <w:r>
        <w:t>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rsidR="00000000" w:rsidRDefault="00657C36">
      <w:r>
        <w:t xml:space="preserve">условия, указанные в </w:t>
      </w:r>
      <w:r>
        <w:rPr>
          <w:rStyle w:val="a4"/>
        </w:rPr>
        <w:t>пунктах 30</w:t>
      </w:r>
      <w:r>
        <w:t xml:space="preserve">, </w:t>
      </w:r>
      <w:r>
        <w:rPr>
          <w:rStyle w:val="a4"/>
        </w:rPr>
        <w:t>43</w:t>
      </w:r>
      <w:r>
        <w:t xml:space="preserve">, </w:t>
      </w:r>
      <w:r>
        <w:rPr>
          <w:rStyle w:val="a4"/>
        </w:rPr>
        <w:t>46</w:t>
      </w:r>
      <w:r>
        <w:t xml:space="preserve"> и </w:t>
      </w:r>
      <w:r>
        <w:rPr>
          <w:rStyle w:val="a4"/>
        </w:rPr>
        <w:t>48</w:t>
      </w:r>
      <w:r>
        <w:t xml:space="preserve"> настоящего документа;</w:t>
      </w:r>
    </w:p>
    <w:p w:rsidR="00000000" w:rsidRDefault="00657C36">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w:t>
      </w:r>
      <w:r>
        <w:t>ъектов Российской Федерации, объединенных в ценовые зоны оптового рынка.</w:t>
      </w:r>
    </w:p>
    <w:p w:rsidR="00000000" w:rsidRDefault="00657C36">
      <w:bookmarkStart w:id="196" w:name="sub_408510"/>
      <w:r>
        <w:t xml:space="preserve">В договорах, предусмотренных </w:t>
      </w:r>
      <w:r>
        <w:rPr>
          <w:rStyle w:val="a4"/>
        </w:rPr>
        <w:t>абзацем вторым</w:t>
      </w:r>
      <w:r>
        <w:t xml:space="preserve"> настоящего пункта, заключаемых с потребителями, также должны быть указаны номер мобильного телефона и </w:t>
      </w:r>
      <w:r>
        <w:t>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000000" w:rsidRDefault="00657C36">
      <w:pPr>
        <w:pStyle w:val="a6"/>
        <w:rPr>
          <w:color w:val="000000"/>
          <w:sz w:val="16"/>
          <w:szCs w:val="16"/>
        </w:rPr>
      </w:pPr>
      <w:bookmarkStart w:id="197" w:name="sub_4086"/>
      <w:bookmarkEnd w:id="196"/>
      <w:r>
        <w:rPr>
          <w:color w:val="000000"/>
          <w:sz w:val="16"/>
          <w:szCs w:val="16"/>
        </w:rPr>
        <w:t>Информация об изменениях:</w:t>
      </w:r>
    </w:p>
    <w:bookmarkEnd w:id="197"/>
    <w:p w:rsidR="00000000" w:rsidRDefault="00657C36">
      <w:pPr>
        <w:pStyle w:val="a7"/>
      </w:pPr>
      <w:r>
        <w:rPr>
          <w:rStyle w:val="a4"/>
        </w:rPr>
        <w:t>Постановлением</w:t>
      </w:r>
      <w:r>
        <w:t xml:space="preserve"> Правительства РФ от 23 января 2015 г. N 47 пункт 65 изложен в новой редакции</w:t>
      </w:r>
    </w:p>
    <w:p w:rsidR="00000000" w:rsidRDefault="00657C36">
      <w:pPr>
        <w:pStyle w:val="a7"/>
      </w:pPr>
      <w:r>
        <w:rPr>
          <w:rStyle w:val="a4"/>
        </w:rPr>
        <w:t>См. текст пункта в предыдущей редакции</w:t>
      </w:r>
    </w:p>
    <w:p w:rsidR="00000000" w:rsidRDefault="00657C36">
      <w: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r>
        <w:rPr>
          <w:rStyle w:val="a4"/>
        </w:rPr>
        <w:t>абзацах втором</w:t>
      </w:r>
      <w:r>
        <w:t xml:space="preserve">, </w:t>
      </w:r>
      <w:r>
        <w:rPr>
          <w:rStyle w:val="a4"/>
        </w:rPr>
        <w:t>четвертом</w:t>
      </w:r>
      <w:r>
        <w:t xml:space="preserve"> или </w:t>
      </w:r>
      <w:r>
        <w:rPr>
          <w:rStyle w:val="a4"/>
        </w:rPr>
        <w:t>пятом пункта 64</w:t>
      </w:r>
      <w: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w:t>
      </w:r>
      <w:r>
        <w:t>ти которого расположены указанные энергопринимающие устройства (объекты электросетевого хозяйства).</w:t>
      </w:r>
    </w:p>
    <w:p w:rsidR="00000000" w:rsidRDefault="00657C36">
      <w:r>
        <w:t>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w:t>
      </w:r>
      <w:r>
        <w:t xml:space="preserve">ергии (мощности), так и путем реализации в порядке, установленном </w:t>
      </w:r>
      <w:r>
        <w:rPr>
          <w:rStyle w:val="a4"/>
        </w:rPr>
        <w:t>пунктом 50</w:t>
      </w:r>
      <w: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w:t>
      </w:r>
      <w:r>
        <w:t>ору.</w:t>
      </w:r>
    </w:p>
    <w:p w:rsidR="00000000" w:rsidRDefault="00657C36">
      <w:r>
        <w:t>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w:t>
      </w:r>
      <w:r>
        <w:t>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w:t>
      </w:r>
      <w:r>
        <w:t xml:space="preserve">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r>
        <w:rPr>
          <w:rStyle w:val="a4"/>
        </w:rPr>
        <w:t>абзаце втором пункта 64</w:t>
      </w:r>
      <w:r>
        <w:t xml:space="preserve"> настоящего документа.</w:t>
      </w:r>
    </w:p>
    <w:p w:rsidR="00000000" w:rsidRDefault="00657C36">
      <w:r>
        <w:t>Объем покупки электрической э</w:t>
      </w:r>
      <w:r>
        <w:t>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w:t>
      </w:r>
      <w:r>
        <w:t>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w:t>
      </w:r>
      <w:r>
        <w:t xml:space="preserve"> электрической энергии, определенного в соответствии с </w:t>
      </w:r>
      <w:r>
        <w:rPr>
          <w:rStyle w:val="a4"/>
        </w:rPr>
        <w:t>разделом X</w:t>
      </w:r>
      <w:r>
        <w:t xml:space="preserve"> настоящего документа, над суммой объема продажи электрической энергии (мощности) за расчетный период, определенного в соответствии с </w:t>
      </w:r>
      <w:r>
        <w:rPr>
          <w:rStyle w:val="a4"/>
        </w:rPr>
        <w:t>пунктом </w:t>
      </w:r>
      <w:r>
        <w:rPr>
          <w:rStyle w:val="a4"/>
        </w:rPr>
        <w:t>65.2</w:t>
      </w:r>
      <w: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r>
        <w:rPr>
          <w:rStyle w:val="a4"/>
        </w:rPr>
        <w:t xml:space="preserve">абзаце </w:t>
      </w:r>
      <w:r>
        <w:rPr>
          <w:rStyle w:val="a4"/>
        </w:rPr>
        <w:t>четвертом пункта 64</w:t>
      </w:r>
      <w:r>
        <w:t xml:space="preserve"> настоящего документа.</w:t>
      </w:r>
    </w:p>
    <w:p w:rsidR="00000000" w:rsidRDefault="00657C36">
      <w:r>
        <w:t xml:space="preserve">Почасовой объем продажи электрической энергии (мощности) для каждого часа по указанному в </w:t>
      </w:r>
      <w:r>
        <w:rPr>
          <w:rStyle w:val="a4"/>
        </w:rPr>
        <w:t>абзаце втором пункта 64</w:t>
      </w:r>
      <w:r>
        <w:t xml:space="preserve"> настоящего документа договору определяется гарантирующим поставщиком н</w:t>
      </w:r>
      <w:r>
        <w:t>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w:t>
      </w:r>
      <w:r>
        <w:t xml:space="preserve">оторых заключен договор, переданных каждой стороной договора гарантирующему поставщику в сроки, установленные </w:t>
      </w:r>
      <w:r>
        <w:rPr>
          <w:rStyle w:val="a4"/>
        </w:rPr>
        <w:t>пунктами 161</w:t>
      </w:r>
      <w:r>
        <w:t xml:space="preserve"> и </w:t>
      </w:r>
      <w:r>
        <w:rPr>
          <w:rStyle w:val="a4"/>
        </w:rPr>
        <w:t>164</w:t>
      </w:r>
      <w:r>
        <w:t xml:space="preserve"> настоящего документа, как минимум из следующих величин:</w:t>
      </w:r>
    </w:p>
    <w:p w:rsidR="00000000" w:rsidRDefault="00657C36">
      <w:r>
        <w:t>почасовой договорны</w:t>
      </w:r>
      <w:r>
        <w:t xml:space="preserve">й объем продажи электрической энергии (мощности) по договору, указанному в </w:t>
      </w:r>
      <w:r>
        <w:rPr>
          <w:rStyle w:val="a4"/>
        </w:rPr>
        <w:t>абзаце втором пункта 64</w:t>
      </w:r>
      <w:r>
        <w:t xml:space="preserve"> настоящего документа;</w:t>
      </w:r>
    </w:p>
    <w:p w:rsidR="00000000" w:rsidRDefault="00657C36">
      <w:r>
        <w:t>фактический почасовой объем производства электрической энергии (мощности), умноженный на отношение почасовог</w:t>
      </w:r>
      <w:r>
        <w:t xml:space="preserve">о договорного объема к сумме почасовых договорных объемов за соответствующий час по всем указанным в </w:t>
      </w:r>
      <w:r>
        <w:rPr>
          <w:rStyle w:val="a4"/>
        </w:rPr>
        <w:t>абзацах втором</w:t>
      </w:r>
      <w:r>
        <w:t xml:space="preserve"> и </w:t>
      </w:r>
      <w:r>
        <w:rPr>
          <w:rStyle w:val="a4"/>
        </w:rPr>
        <w:t>четвертом пункта 64</w:t>
      </w:r>
      <w:r>
        <w:t xml:space="preserve"> настоящего документа договорам, заключенным в отношении указанного объекта по производству электрической энергии (мощности);</w:t>
      </w:r>
    </w:p>
    <w:p w:rsidR="00000000" w:rsidRDefault="00657C36">
      <w:bookmarkStart w:id="198" w:name="sub_408608"/>
      <w:r>
        <w:t>фактический почасовой объем потребления электрической энергии (мощности), умноженный на отношение почасового договорного</w:t>
      </w:r>
      <w:r>
        <w:t xml:space="preserve"> объема к сумме почасовых договорных объемов за соответствующий час по всем указанным в </w:t>
      </w:r>
      <w:r>
        <w:rPr>
          <w:rStyle w:val="a4"/>
        </w:rPr>
        <w:t>абзаце втором пункта 64</w:t>
      </w:r>
      <w:r>
        <w:t xml:space="preserve"> настоящего документа договорам, заключенным в отношении указанных энергопринимающих устройств.</w:t>
      </w:r>
    </w:p>
    <w:bookmarkEnd w:id="198"/>
    <w:p w:rsidR="00000000" w:rsidRDefault="00657C36">
      <w:r>
        <w:t>Почасовой об</w:t>
      </w:r>
      <w:r>
        <w:t xml:space="preserve">ъем продажи электрической энергии (мощности) для каждого часа по указанному в </w:t>
      </w:r>
      <w:r>
        <w:rPr>
          <w:rStyle w:val="a4"/>
        </w:rPr>
        <w:t>абзаце четвертом пункта 64</w:t>
      </w:r>
      <w:r>
        <w:t xml:space="preserve"> настоящего документа договору определяется гарантирующим поставщиком не позднее 15-го числа месяца, следующего за расчетн</w:t>
      </w:r>
      <w:r>
        <w:t xml:space="preserve">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w:t>
      </w:r>
      <w:r>
        <w:t xml:space="preserve">договора гарантирующему поставщику в сроки, установленные </w:t>
      </w:r>
      <w:r>
        <w:rPr>
          <w:rStyle w:val="a4"/>
        </w:rPr>
        <w:t>пунктами 161</w:t>
      </w:r>
      <w:r>
        <w:t xml:space="preserve"> и </w:t>
      </w:r>
      <w:r>
        <w:rPr>
          <w:rStyle w:val="a4"/>
        </w:rPr>
        <w:t>164</w:t>
      </w:r>
      <w:r>
        <w:t xml:space="preserve"> настоящего документа, и с учетом объема продажи электрической энергии (мощности), определенного в отношении указанных объектов </w:t>
      </w:r>
      <w:r>
        <w:t xml:space="preserve">электросетевого хозяйства в соответствии с </w:t>
      </w:r>
      <w:r>
        <w:rPr>
          <w:rStyle w:val="a4"/>
        </w:rPr>
        <w:t>пунктом 65.2</w:t>
      </w:r>
      <w:r>
        <w:t xml:space="preserve"> настоящего документа, как минимум из следующих величин:</w:t>
      </w:r>
    </w:p>
    <w:p w:rsidR="00000000" w:rsidRDefault="00657C36">
      <w:r>
        <w:t xml:space="preserve">почасовой договорный объем продажи электрической энергии (мощности) по договору, указанному в </w:t>
      </w:r>
      <w:r>
        <w:rPr>
          <w:rStyle w:val="a4"/>
        </w:rPr>
        <w:t>абзаце четвертом пункта 64</w:t>
      </w:r>
      <w:r>
        <w:t xml:space="preserve"> настоящего документа;</w:t>
      </w:r>
    </w:p>
    <w:p w:rsidR="00000000" w:rsidRDefault="00657C36">
      <w:r>
        <w:t xml:space="preserve">произведение отношения почасового договорного объема к сумме почасовых договорных объемов за соответствующий час по всем указанным в </w:t>
      </w:r>
      <w:r>
        <w:rPr>
          <w:rStyle w:val="a4"/>
        </w:rPr>
        <w:t>абзацах втором</w:t>
      </w:r>
      <w:r>
        <w:t xml:space="preserve"> и </w:t>
      </w:r>
      <w:r>
        <w:rPr>
          <w:rStyle w:val="a4"/>
        </w:rPr>
        <w:t>четвертом пункта 64</w:t>
      </w:r>
      <w: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w:t>
      </w:r>
      <w:r>
        <w:t xml:space="preserve">емов продажи электрической энергии (мощности) по всем указанным в абзаце втором пункта 64 настоящего документа договорам за соответствующий час и объема продажи электрической энергии (мощности), определенного в соответствии с </w:t>
      </w:r>
      <w:r>
        <w:rPr>
          <w:rStyle w:val="a4"/>
        </w:rPr>
        <w:t>пунктом</w:t>
      </w:r>
      <w:r>
        <w:rPr>
          <w:rStyle w:val="a4"/>
        </w:rPr>
        <w:t> 65.2</w:t>
      </w:r>
      <w: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w:t>
      </w:r>
      <w:r>
        <w:t>етный период;</w:t>
      </w:r>
    </w:p>
    <w:p w:rsidR="00000000" w:rsidRDefault="00657C36">
      <w:r>
        <w:t xml:space="preserve">произведение отношения почасового договорного объема к сумме почасовых договорных объемов за соответствующий час по всем указанным в </w:t>
      </w:r>
      <w:r>
        <w:rPr>
          <w:rStyle w:val="a4"/>
        </w:rPr>
        <w:t>абзаце четвертом пункта 64</w:t>
      </w:r>
      <w:r>
        <w:t xml:space="preserve"> настоящего документа договорам, заключенным в отноше</w:t>
      </w:r>
      <w:r>
        <w:t>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w:t>
      </w:r>
      <w:r>
        <w:t xml:space="preserve">тствии с </w:t>
      </w:r>
      <w:r>
        <w:rPr>
          <w:rStyle w:val="a4"/>
        </w:rPr>
        <w:t>разделом X</w:t>
      </w:r>
      <w: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r>
        <w:rPr>
          <w:rStyle w:val="a4"/>
        </w:rPr>
        <w:t>пунктом 65.2</w:t>
      </w:r>
      <w:r>
        <w:t xml:space="preserve"> настоящего документа</w:t>
      </w:r>
      <w:r>
        <w:t xml:space="preserve"> по всем договорам, заключенным в соответствии с </w:t>
      </w:r>
      <w:r>
        <w:rPr>
          <w:rStyle w:val="a4"/>
        </w:rPr>
        <w:t>пунктом 65.1</w:t>
      </w:r>
      <w: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w:t>
      </w:r>
      <w:r>
        <w:t>твующими объектами по производству электрической энергии (мощности), в отношении которых заключены указанные договоры.</w:t>
      </w:r>
    </w:p>
    <w:p w:rsidR="00000000" w:rsidRDefault="00657C36">
      <w:bookmarkStart w:id="199" w:name="sub_40861"/>
      <w:r>
        <w:t>Производитель электрической энергии (мощности) на розничном рынке продает электрическую энергию (мощность) в объеме, равном сумм</w:t>
      </w:r>
      <w:r>
        <w:t xml:space="preserve">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r>
        <w:rPr>
          <w:rStyle w:val="a4"/>
        </w:rPr>
        <w:t>пунктом 65.2</w:t>
      </w:r>
      <w: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w:t>
      </w:r>
      <w:r>
        <w:t xml:space="preserve">же час по договорам, указанным в </w:t>
      </w:r>
      <w:r>
        <w:rPr>
          <w:rStyle w:val="a4"/>
        </w:rPr>
        <w:t>абзацах втором</w:t>
      </w:r>
      <w:r>
        <w:t xml:space="preserve"> и </w:t>
      </w:r>
      <w:r>
        <w:rPr>
          <w:rStyle w:val="a4"/>
        </w:rPr>
        <w:t>четвертом пункта 64</w:t>
      </w:r>
      <w:r>
        <w:t xml:space="preserve"> настоящего документа, гарантирующему поставщику, в границах зоны деятельности которого расположены точки поставки, в которых испо</w:t>
      </w:r>
      <w:r>
        <w:t>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w:t>
      </w:r>
      <w:r>
        <w:t>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w:t>
      </w:r>
      <w:r>
        <w:t>я соответствующего гарантирующего поставщика за соответствующий расчетный период.</w:t>
      </w:r>
    </w:p>
    <w:p w:rsidR="00000000" w:rsidRDefault="00657C36">
      <w:pPr>
        <w:pStyle w:val="a6"/>
        <w:rPr>
          <w:color w:val="000000"/>
          <w:sz w:val="16"/>
          <w:szCs w:val="16"/>
        </w:rPr>
      </w:pPr>
      <w:bookmarkStart w:id="200" w:name="sub_1651"/>
      <w:bookmarkEnd w:id="199"/>
      <w:r>
        <w:rPr>
          <w:color w:val="000000"/>
          <w:sz w:val="16"/>
          <w:szCs w:val="16"/>
        </w:rPr>
        <w:t>Информация об изменениях:</w:t>
      </w:r>
    </w:p>
    <w:bookmarkEnd w:id="200"/>
    <w:p w:rsidR="00000000" w:rsidRDefault="00657C36">
      <w:pPr>
        <w:pStyle w:val="a7"/>
      </w:pPr>
      <w:r>
        <w:rPr>
          <w:rStyle w:val="a4"/>
        </w:rPr>
        <w:t>Постановлением</w:t>
      </w:r>
      <w:r>
        <w:t xml:space="preserve"> Правительства РФ от 23 января 2015 г. N 47 Ос</w:t>
      </w:r>
      <w:r>
        <w:t>новные положения дополнены пунктом 65.1</w:t>
      </w:r>
    </w:p>
    <w:p w:rsidR="00000000" w:rsidRDefault="00657C36">
      <w:r>
        <w:t>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w:t>
      </w:r>
      <w:r>
        <w:t xml:space="preserve">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w:t>
      </w:r>
      <w:r>
        <w:t>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w:t>
      </w:r>
      <w:r>
        <w:t>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w:t>
      </w:r>
      <w:r>
        <w:t xml:space="preserve">ерирующих объектах на основе использования возобновляемых источников энергии, в порядке, установленном </w:t>
      </w:r>
      <w:r>
        <w:rPr>
          <w:rStyle w:val="a4"/>
        </w:rPr>
        <w:t>пунктом 65.2</w:t>
      </w:r>
      <w:r>
        <w:t xml:space="preserve"> настоящего документа.</w:t>
      </w:r>
    </w:p>
    <w:p w:rsidR="00000000" w:rsidRDefault="00657C36">
      <w:r>
        <w:t>Реализация электрической энергии (мощности), произведенной на квалифицированных генерирующих</w:t>
      </w:r>
      <w:r>
        <w:t xml:space="preserve"> объектах на основе использования возобновляемых источников энергии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w:t>
      </w:r>
      <w:r>
        <w:t xml:space="preserve">еской энергии, указанным в </w:t>
      </w:r>
      <w:r>
        <w:rPr>
          <w:rStyle w:val="a4"/>
        </w:rPr>
        <w:t>абзаце пятом пункта 64</w:t>
      </w:r>
      <w:r>
        <w:t xml:space="preserve"> настоящего документа.</w:t>
      </w:r>
    </w:p>
    <w:p w:rsidR="00000000" w:rsidRDefault="00657C36">
      <w:r>
        <w:t>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w:t>
      </w:r>
      <w:r>
        <w:t>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w:t>
      </w:r>
      <w:r>
        <w:t>ескую энергию (мощность).</w:t>
      </w:r>
    </w:p>
    <w:p w:rsidR="00000000" w:rsidRDefault="00657C36">
      <w:r>
        <w:t>Обязательными условиями таких договоров являются:</w:t>
      </w:r>
    </w:p>
    <w:p w:rsidR="00000000" w:rsidRDefault="00657C36">
      <w:r>
        <w:t>точка (точки) поставки по договору;</w:t>
      </w:r>
    </w:p>
    <w:p w:rsidR="00000000" w:rsidRDefault="00657C36">
      <w:r>
        <w:t>дата и время начала исполнения обязательств по договору;</w:t>
      </w:r>
    </w:p>
    <w:p w:rsidR="00000000" w:rsidRDefault="00657C36">
      <w:r>
        <w:t xml:space="preserve">обеспечение производителем электрической энергии (мощности) на розничном рынке наличия </w:t>
      </w:r>
      <w:r>
        <w:t>и надлежащего функционирования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производства электрической энергии, перечень таких приборов учета</w:t>
      </w:r>
      <w:r>
        <w:t xml:space="preserve">, а также обязанность производителя электрической энергии (мощности), произведенной на таких объектах, передавать показания указанных приборов учета гарантирующему поставщику в сроки, указанные в </w:t>
      </w:r>
      <w:r>
        <w:rPr>
          <w:rStyle w:val="a4"/>
        </w:rPr>
        <w:t>пунктах 161</w:t>
      </w:r>
      <w:r>
        <w:t xml:space="preserve"> и </w:t>
      </w:r>
      <w:r>
        <w:rPr>
          <w:rStyle w:val="a4"/>
        </w:rPr>
        <w:t>164</w:t>
      </w:r>
      <w:r>
        <w:t xml:space="preserve"> настоящего документа;</w:t>
      </w:r>
    </w:p>
    <w:p w:rsidR="00000000" w:rsidRDefault="00657C36">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r>
        <w:rPr>
          <w:rStyle w:val="a4"/>
        </w:rPr>
        <w:t>пунктом 65.2</w:t>
      </w:r>
      <w:r>
        <w:t xml:space="preserve"> настоящего документа;</w:t>
      </w:r>
    </w:p>
    <w:p w:rsidR="00000000" w:rsidRDefault="00657C36">
      <w:r>
        <w:t xml:space="preserve">порядок определения </w:t>
      </w:r>
      <w:r>
        <w:t xml:space="preserve">стоимости поставленной по договору за расчетный период электрической энергии (мощности), предусмотренный </w:t>
      </w:r>
      <w:r>
        <w:rPr>
          <w:rStyle w:val="a4"/>
        </w:rPr>
        <w:t>пунктом 78.1</w:t>
      </w:r>
      <w:r>
        <w:t xml:space="preserve"> настоящего документа;</w:t>
      </w:r>
    </w:p>
    <w:p w:rsidR="00000000" w:rsidRDefault="00657C36">
      <w:r>
        <w:t>право сетевой организации отказаться в одностороннем порядке от исполнения договора в отно</w:t>
      </w:r>
      <w:r>
        <w:t>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w:t>
      </w:r>
      <w:r>
        <w:t xml:space="preserve">оответствии с </w:t>
      </w:r>
      <w:r>
        <w:rPr>
          <w:rStyle w:val="a4"/>
        </w:rPr>
        <w:t>Правилами</w:t>
      </w:r>
      <w:r>
        <w:t xml:space="preserve"> квалификации генерирующего объекта, функционирующего на основе использования возобновляемых источников энергии, утвержденными </w:t>
      </w:r>
      <w:r>
        <w:rPr>
          <w:rStyle w:val="a4"/>
        </w:rPr>
        <w:t>постановлением</w:t>
      </w:r>
      <w:r>
        <w:t xml:space="preserve">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w:t>
      </w:r>
    </w:p>
    <w:p w:rsidR="00000000" w:rsidRDefault="00657C36">
      <w:pPr>
        <w:pStyle w:val="a6"/>
        <w:rPr>
          <w:color w:val="000000"/>
          <w:sz w:val="16"/>
          <w:szCs w:val="16"/>
        </w:rPr>
      </w:pPr>
      <w:bookmarkStart w:id="201" w:name="sub_1652"/>
      <w:r>
        <w:rPr>
          <w:color w:val="000000"/>
          <w:sz w:val="16"/>
          <w:szCs w:val="16"/>
        </w:rPr>
        <w:t>Информация об изменениях:</w:t>
      </w:r>
    </w:p>
    <w:bookmarkEnd w:id="201"/>
    <w:p w:rsidR="00000000" w:rsidRDefault="00657C36">
      <w:pPr>
        <w:pStyle w:val="a7"/>
      </w:pPr>
      <w:r>
        <w:rPr>
          <w:rStyle w:val="a4"/>
        </w:rPr>
        <w:t>Постановлением</w:t>
      </w:r>
      <w:r>
        <w:t xml:space="preserve"> Правительства РФ от 23 января 2015 г. N 47 Основные положения дополнены пунктом 65.2</w:t>
      </w:r>
    </w:p>
    <w:p w:rsidR="00000000" w:rsidRDefault="00657C36">
      <w:r>
        <w:t>65.2. Гарантирующий поставщик определяет в соответствии с настоящим пунктом об</w:t>
      </w:r>
      <w:r>
        <w:t>ъемы продажи электрической энергии (мощности) за расчетный период, произведенной на основе использования возобновляемых источников энергии квалифицированными генерирующими объектами, точки поставки которых расположены в зоне деятельности такого гарантирующ</w:t>
      </w:r>
      <w:r>
        <w:t xml:space="preserve">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r>
        <w:rPr>
          <w:rStyle w:val="a4"/>
        </w:rPr>
        <w:t>пункте 65.1</w:t>
      </w:r>
      <w:r>
        <w:t xml:space="preserve"> н</w:t>
      </w:r>
      <w:r>
        <w:t xml:space="preserve">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r>
        <w:rPr>
          <w:rStyle w:val="a4"/>
        </w:rPr>
        <w:t>Правилами</w:t>
      </w:r>
      <w:r>
        <w:t xml:space="preserve"> квалификации генерирующего объекта, функционирующего на основе использования возобновляемых источников энергии, утвержденными </w:t>
      </w:r>
      <w:r>
        <w:rPr>
          <w:rStyle w:val="a4"/>
        </w:rPr>
        <w:t>постановлением</w:t>
      </w:r>
      <w:r>
        <w:t xml:space="preserve"> Правительства Российской Ф</w:t>
      </w:r>
      <w:r>
        <w:t>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rsidR="00000000" w:rsidRDefault="00657C36">
      <w:r>
        <w:t>При этом в отношении каждого квалифицированного</w:t>
      </w:r>
      <w:r>
        <w:t xml:space="preserve">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на основе использования возобновляемы</w:t>
      </w:r>
      <w:r>
        <w:t>х источников энергии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w:t>
      </w:r>
      <w:r>
        <w:t>щий объект, во вторую очередь - объем продажи электрической энергии (мощности) за расчетный период, произведенной на основе использования возобновляемых источников энергии таким объектом в целях компенсации потерь электрической энергии в расположенных в зо</w:t>
      </w:r>
      <w:r>
        <w:t>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w:t>
      </w:r>
      <w:r>
        <w:t>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rsidR="00000000" w:rsidRDefault="00657C36">
      <w:r>
        <w:t>Объем продажи электрической энергии (мо</w:t>
      </w:r>
      <w:r>
        <w:t>щности) за расчетный период, произведенной на основе использования возобновляемых источников энергии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w:t>
      </w:r>
      <w:r>
        <w:t>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rsidR="00000000" w:rsidRDefault="00657C36">
      <w:r>
        <w:t>предельн</w:t>
      </w:r>
      <w:r>
        <w:t>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000000" w:rsidRDefault="00657C36">
      <w:r>
        <w:t>предельный объем продажи электрической энергии (мощности), произведенной на основе использования возобновляемых источников энергии, подлежащий покупке сетевыми организациями в целях компенсации потерь, указанный в уведомлении, полученном гарантирующим пост</w:t>
      </w:r>
      <w:r>
        <w:t xml:space="preserve">авщиком от совета рынка в соответствии с </w:t>
      </w:r>
      <w:r>
        <w:rPr>
          <w:rStyle w:val="a4"/>
        </w:rPr>
        <w:t>Правилами</w:t>
      </w:r>
      <w:r>
        <w:t xml:space="preserve"> ведения реестра выдачи и погашения сертификатов, подтверждающих объем производства электрической энергии на функционирующих на основе исполь</w:t>
      </w:r>
      <w:r>
        <w:t xml:space="preserve">зования возобновляемых источников энергии квалифицированных генерирующих объектах, утвержденными </w:t>
      </w:r>
      <w:r>
        <w:rPr>
          <w:rStyle w:val="a4"/>
        </w:rPr>
        <w:t>постановлением</w:t>
      </w:r>
      <w:r>
        <w:t xml:space="preserve"> Правительства Российской Федерации от 17 февраля 2014 г. N 117 "О некоторых вопрос</w:t>
      </w:r>
      <w:r>
        <w:t>ах, связанных с сертификацией объемов электрической энергии, производимой на функционирующих на основе использования возобновляемых источников энергии квалифицированных генерирующих объектах" (далее - Правила ведения реестра выдачи и погашения сертификатов</w:t>
      </w:r>
      <w:r>
        <w:t>).</w:t>
      </w:r>
    </w:p>
    <w:p w:rsidR="00000000" w:rsidRDefault="00657C36">
      <w:r>
        <w:t>Объем продажи электрической энергии (мощности) за расчетный период, произведенной на квалифицированном генерирующем объекте на основе использования возобновляемых источников энергии, точки поставки которого расположены в зоне деятельности гарантирующего</w:t>
      </w:r>
      <w:r>
        <w:t xml:space="preserve">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w:t>
      </w:r>
      <w:r>
        <w:t>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w:t>
      </w:r>
      <w:r>
        <w:t>не деятельности гарантирующего поставщика, определяется как минимум из следующих величин:</w:t>
      </w:r>
    </w:p>
    <w:p w:rsidR="00000000" w:rsidRDefault="00657C36">
      <w: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w:t>
      </w:r>
      <w:r>
        <w:t>возникших в указанных объектах электросетевого хозяйства сетевой организации за расчетный период;</w:t>
      </w:r>
    </w:p>
    <w:p w:rsidR="00000000" w:rsidRDefault="00657C36">
      <w:r>
        <w:t>величина превышения предельного объема продажи электрической энергии (мощности), произведенной на основе использования возобновляемых источников энергии, подл</w:t>
      </w:r>
      <w:r>
        <w:t xml:space="preserve">ежащего покупке сетевыми организациями в целях компенсации потерь, указанного в уведомлении, полученном гарантирующим поставщиком от совета рынка в соответствии с </w:t>
      </w:r>
      <w:r>
        <w:rPr>
          <w:rStyle w:val="a4"/>
        </w:rPr>
        <w:t>Правилами</w:t>
      </w:r>
      <w:r>
        <w:t xml:space="preserve"> ведения реестра вы</w:t>
      </w:r>
      <w:r>
        <w:t>дачи и погашения сертификатов, над объемом продажи электрической энергии (мощности), определенным в отношении такого квалифицированного генерирующего объекта в соответствии с абзацем третьим настоящего пункта.</w:t>
      </w:r>
    </w:p>
    <w:p w:rsidR="00000000" w:rsidRDefault="00657C36">
      <w:r>
        <w:t>Предельный объем покупки электрической энергии</w:t>
      </w:r>
      <w:r>
        <w:t xml:space="preserve">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w:t>
      </w:r>
      <w:r>
        <w:t>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w:t>
      </w:r>
      <w:r>
        <w:t xml:space="preserve">еделенного в соответствии с </w:t>
      </w:r>
      <w:r>
        <w:rPr>
          <w:rStyle w:val="a4"/>
        </w:rPr>
        <w:t>разделом X</w:t>
      </w:r>
      <w: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w:t>
      </w:r>
      <w:r>
        <w:t>ирующих объектах с более ранними датами выдачи квалификационных свидетельств.</w:t>
      </w:r>
    </w:p>
    <w:p w:rsidR="00000000" w:rsidRDefault="00657C36">
      <w:r>
        <w:t>Объемы продажи электрической энергии (мощности) за расчетный период, произведенной на квалифицированном генерирующем объекте, определяемые в соответствии с настоящим пунктом, при</w:t>
      </w:r>
      <w:r>
        <w:t>нимаются равными нулю в случае непредставления советом рынка соответствующего уведомления согласно Правилам ведения реестра выдачи и погашения сертификатов.</w:t>
      </w:r>
    </w:p>
    <w:p w:rsidR="00000000" w:rsidRDefault="00657C36">
      <w:r>
        <w:t>Гарантирующий поставщик в срок не позднее 15-го  числа месяца, следующего за расчетным периодом, пу</w:t>
      </w:r>
      <w:r>
        <w:t xml:space="preserve">бликует на своем официальном сайте в сети "Интернет" информацию о наименованиях сетевых организаций, указанных в </w:t>
      </w:r>
      <w:r>
        <w:rPr>
          <w:rStyle w:val="a4"/>
        </w:rPr>
        <w:t>пункте 65.1</w:t>
      </w:r>
      <w:r>
        <w:t xml:space="preserve"> настоящего документа, и об определенных в соответствии с настоящим пунктом объемах продажи электрической </w:t>
      </w:r>
      <w:r>
        <w:t xml:space="preserve">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w:t>
      </w:r>
      <w:r>
        <w:t>информацию соответствующим сетевым организациям и производителям электрической энергии (мощности) на розничных рынках.</w:t>
      </w:r>
    </w:p>
    <w:p w:rsidR="00000000" w:rsidRDefault="00657C36">
      <w:bookmarkStart w:id="202" w:name="sub_4087"/>
      <w:r>
        <w:t>66. В случае если объекты по производству электрической энергии (мощности) и энергопринимающие устройства, принадлежащие на праве</w:t>
      </w:r>
      <w:r>
        <w:t xml:space="preserve">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w:t>
      </w:r>
      <w:r>
        <w:t>ской энергии (мощности)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bookmarkEnd w:id="202"/>
    <w:p w:rsidR="00000000" w:rsidRDefault="00657C36">
      <w:r>
        <w:t>П</w:t>
      </w:r>
      <w:r>
        <w:t>ри этом услуги по передаче электрической энергии, услуги по оперативно-диспетчерскому управлению в электроэнергетике, а также иные услуги, оказание которых является неотъемлемой частью процесса поставки электрической энергии потребителям, оплачиваются указ</w:t>
      </w:r>
      <w:r>
        <w:t>анным владельцем исходя из полного объема потребления электрической энергии принадлежащими ему энергопринимающими устройствами.</w:t>
      </w:r>
    </w:p>
    <w:p w:rsidR="00000000" w:rsidRDefault="00657C36">
      <w:bookmarkStart w:id="203" w:name="sub_4088"/>
      <w:r>
        <w:t>67. </w:t>
      </w:r>
      <w:r>
        <w:rPr>
          <w:rStyle w:val="a4"/>
        </w:rPr>
        <w:t>Утратил силу</w:t>
      </w:r>
      <w:r>
        <w:t>.</w:t>
      </w:r>
    </w:p>
    <w:bookmarkEnd w:id="203"/>
    <w:p w:rsidR="00000000" w:rsidRDefault="00657C36">
      <w:pPr>
        <w:pStyle w:val="a6"/>
        <w:rPr>
          <w:color w:val="000000"/>
          <w:sz w:val="16"/>
          <w:szCs w:val="16"/>
        </w:rPr>
      </w:pPr>
      <w:r>
        <w:rPr>
          <w:color w:val="000000"/>
          <w:sz w:val="16"/>
          <w:szCs w:val="16"/>
        </w:rPr>
        <w:t>Информация об изменениях:</w:t>
      </w:r>
    </w:p>
    <w:p w:rsidR="00000000" w:rsidRDefault="00657C36">
      <w:pPr>
        <w:pStyle w:val="a7"/>
      </w:pPr>
      <w:r>
        <w:t>См. т</w:t>
      </w:r>
      <w:r>
        <w:t xml:space="preserve">екст </w:t>
      </w:r>
      <w:r>
        <w:rPr>
          <w:rStyle w:val="a4"/>
        </w:rPr>
        <w:t>пункта 67</w:t>
      </w:r>
    </w:p>
    <w:p w:rsidR="00000000" w:rsidRDefault="00657C36">
      <w:bookmarkStart w:id="204" w:name="sub_4089"/>
      <w:r>
        <w:t>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w:t>
      </w:r>
      <w:r>
        <w:t>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w:t>
      </w:r>
      <w:r>
        <w:t xml:space="preserve">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r>
        <w:rPr>
          <w:rStyle w:val="a4"/>
        </w:rPr>
        <w:t>Правилами</w:t>
      </w:r>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w:t>
      </w:r>
      <w:r>
        <w:t xml:space="preserve">анизациями, утвержденными </w:t>
      </w:r>
      <w:r>
        <w:rPr>
          <w:rStyle w:val="a4"/>
        </w:rPr>
        <w:t>постановлением</w:t>
      </w:r>
      <w:r>
        <w:t xml:space="preserve"> Правительства Российской Федерации от 14 февраля 2012 г. N 124.</w:t>
      </w:r>
    </w:p>
    <w:p w:rsidR="00000000" w:rsidRDefault="00657C36">
      <w:bookmarkStart w:id="205" w:name="sub_4090"/>
      <w:bookmarkEnd w:id="204"/>
      <w:r>
        <w:t xml:space="preserve">69. Потребители коммунальной услуги по электроснабжению - собственники и </w:t>
      </w:r>
      <w:r>
        <w:t xml:space="preserve">пользователи помещений в многоквартирных домах и жилых домов в порядке и в случаях, установленных </w:t>
      </w:r>
      <w:r>
        <w:rPr>
          <w:rStyle w:val="a4"/>
        </w:rPr>
        <w:t>Правилами</w:t>
      </w:r>
      <w:r>
        <w:t xml:space="preserve"> предоставления коммунальных услуг собственникам и пользователям помещений в многокв</w:t>
      </w:r>
      <w:r>
        <w:t>артирных домах и жилых домов, заключают договоры энергоснабжения с гарантирующим поставщиком.</w:t>
      </w:r>
    </w:p>
    <w:p w:rsidR="00000000" w:rsidRDefault="00657C36">
      <w:bookmarkStart w:id="206" w:name="sub_4091"/>
      <w:bookmarkEnd w:id="205"/>
      <w:r>
        <w:t>70. Собственник нежилого помещения в многоквартирном доме заключает в соответствии с настоящим документом договор энергоснабжения (купли-продажи (</w:t>
      </w:r>
      <w:r>
        <w:t xml:space="preserve">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r>
        <w:rPr>
          <w:rStyle w:val="a4"/>
        </w:rPr>
        <w:t>Правилами</w:t>
      </w:r>
      <w: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w:t>
      </w:r>
      <w:r>
        <w:t>ищества собственников жилья, жилищного, жилищно-строительного или иного специализированного потребительского кооператива.</w:t>
      </w:r>
    </w:p>
    <w:p w:rsidR="00000000" w:rsidRDefault="00657C36">
      <w:bookmarkStart w:id="207" w:name="sub_4092"/>
      <w:bookmarkEnd w:id="206"/>
      <w:r>
        <w:t xml:space="preserve">71. Граждане - потребители электрической энергии, за исключением граждан, указанных в </w:t>
      </w:r>
      <w:r>
        <w:rPr>
          <w:rStyle w:val="a4"/>
        </w:rPr>
        <w:t>пункте 69</w:t>
      </w:r>
      <w: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w:t>
      </w:r>
      <w:r>
        <w:t xml:space="preserve"> (энергоснабжающей) организацией.</w:t>
      </w:r>
    </w:p>
    <w:p w:rsidR="00000000" w:rsidRDefault="00657C36">
      <w:bookmarkStart w:id="208" w:name="sub_4093"/>
      <w:bookmarkEnd w:id="207"/>
      <w:r>
        <w:t xml:space="preserve">72. Действие договора энергоснабжения между гарантирующим поставщиком и гражданином, указанным в </w:t>
      </w:r>
      <w:r>
        <w:rPr>
          <w:rStyle w:val="a4"/>
        </w:rPr>
        <w:t>пункте 71</w:t>
      </w:r>
      <w:r>
        <w:t xml:space="preserve"> настоящего документа, не ставится в зависимость от факта составления доку</w:t>
      </w:r>
      <w:r>
        <w:t>мента, подписанного сторонами в письменной форме.</w:t>
      </w:r>
    </w:p>
    <w:bookmarkEnd w:id="208"/>
    <w:p w:rsidR="00000000" w:rsidRDefault="00657C36">
      <w:r>
        <w:t xml:space="preserve">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w:t>
      </w:r>
      <w:r>
        <w:t>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rsidR="00000000" w:rsidRDefault="00657C36">
      <w:bookmarkStart w:id="209" w:name="sub_4094"/>
      <w:r>
        <w:t xml:space="preserve">73. Наличие заключенного гражданином, указанным в </w:t>
      </w:r>
      <w:r>
        <w:rPr>
          <w:rStyle w:val="a4"/>
        </w:rPr>
        <w:t>пункте 71</w:t>
      </w:r>
      <w:r>
        <w:t xml:space="preserve"> насто</w:t>
      </w:r>
      <w:r>
        <w:t>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w:t>
      </w:r>
      <w:r>
        <w:t>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w:t>
      </w:r>
      <w:r>
        <w:t>го гражданина.</w:t>
      </w:r>
    </w:p>
    <w:bookmarkEnd w:id="209"/>
    <w:p w:rsidR="00000000" w:rsidRDefault="00657C36">
      <w:r>
        <w:t xml:space="preserve">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w:t>
      </w:r>
      <w:r>
        <w:t>электрической энергии этому гарантирующему поставщику.</w:t>
      </w:r>
    </w:p>
    <w:p w:rsidR="00000000" w:rsidRDefault="00657C36">
      <w:r>
        <w:t>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w:t>
      </w:r>
      <w:r>
        <w:t xml:space="preserve">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w:t>
      </w:r>
      <w:r>
        <w:t>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w:t>
      </w:r>
      <w:r>
        <w:t>ганизации (в зависимости от того, какая дата наступила позднее), но не более чем за 3 года до выявления указанного факта.</w:t>
      </w:r>
    </w:p>
    <w:p w:rsidR="00000000" w:rsidRDefault="00657C36">
      <w:r>
        <w:t>Указанный гражданин, государственные и муниципальные органы, сетевые организации и исполнители коммунальных услуг представляют гаранти</w:t>
      </w:r>
      <w:r>
        <w:t xml:space="preserve">рующему поставщику сведения об указанном гражданине, необходимые для исполнения договора энергоснабжения, с соблюдением требований </w:t>
      </w:r>
      <w:r>
        <w:rPr>
          <w:rStyle w:val="a4"/>
        </w:rPr>
        <w:t>законодательства</w:t>
      </w:r>
      <w:r>
        <w:t xml:space="preserve"> Российской Федерации о защите персональных дан</w:t>
      </w:r>
      <w:r>
        <w:t>ных.</w:t>
      </w:r>
    </w:p>
    <w:p w:rsidR="00000000" w:rsidRDefault="00657C36">
      <w:bookmarkStart w:id="210" w:name="sub_4095"/>
      <w:r>
        <w:t xml:space="preserve">74. В случае если гражданин, указанный в </w:t>
      </w:r>
      <w:r>
        <w:rPr>
          <w:rStyle w:val="a4"/>
        </w:rPr>
        <w:t>пункте 71</w:t>
      </w:r>
      <w: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w:t>
      </w:r>
      <w:r>
        <w:t xml:space="preserve">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r>
        <w:rPr>
          <w:rStyle w:val="a4"/>
        </w:rPr>
        <w:t>пункте 34</w:t>
      </w:r>
      <w:r>
        <w:t xml:space="preserve"> настоящего документа.</w:t>
      </w:r>
    </w:p>
    <w:bookmarkEnd w:id="210"/>
    <w:p w:rsidR="00000000" w:rsidRDefault="00657C36">
      <w:r>
        <w:t>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w:t>
      </w:r>
      <w:r>
        <w:t xml:space="preserve">ого размещена (опубликована) гарантирующим поставщиком в соответствии с </w:t>
      </w:r>
      <w:r>
        <w:rPr>
          <w:rStyle w:val="a4"/>
        </w:rPr>
        <w:t>пунктом 33</w:t>
      </w:r>
      <w:r>
        <w:t xml:space="preserve"> настоящего документа.</w:t>
      </w:r>
    </w:p>
    <w:p w:rsidR="00000000" w:rsidRDefault="00657C36">
      <w:r>
        <w:t>Если представленных этим гражданином документов недостаточно для подтверждения выполнения условий, необходимых для заключения</w:t>
      </w:r>
      <w:r>
        <w:t xml:space="preserve"> договора в соответствии с </w:t>
      </w:r>
      <w:r>
        <w:rPr>
          <w:rStyle w:val="a4"/>
        </w:rPr>
        <w:t>пунктом 34</w:t>
      </w:r>
      <w: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rsidR="00000000" w:rsidRDefault="00657C36">
      <w:r>
        <w:t>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rsidR="00000000" w:rsidRDefault="00657C36">
      <w:bookmarkStart w:id="211" w:name="sub_4096"/>
      <w:r>
        <w:t xml:space="preserve">75. Договором энергоснабжения между гарантирующим поставщиком и гражданином, указанным в </w:t>
      </w:r>
      <w:r>
        <w:rPr>
          <w:rStyle w:val="a4"/>
        </w:rPr>
        <w:t>пункте 71</w:t>
      </w:r>
      <w: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w:t>
      </w:r>
      <w:r>
        <w:t>латежей, излишне внесенных указанным гражданином по договору, обязательства по которому прекращаются.</w:t>
      </w:r>
    </w:p>
    <w:bookmarkEnd w:id="211"/>
    <w:p w:rsidR="00000000" w:rsidRDefault="00657C36">
      <w:r>
        <w:t>Обязательства гарантирующего поставщика по продаже электрической энергии (мощности) и обязательства указанного гражданина по ее оплате по договору</w:t>
      </w:r>
      <w:r>
        <w:t xml:space="preserve">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w:t>
      </w:r>
      <w:r>
        <w:t>ивающего продажу ему электрической энергии (мощности), с энергосбытовой (энергоснабжающей) организацией.</w:t>
      </w:r>
    </w:p>
    <w:p w:rsidR="00000000" w:rsidRDefault="00657C36">
      <w:bookmarkStart w:id="212" w:name="sub_4097"/>
      <w:r>
        <w:t xml:space="preserve">76. Гарантирующий поставщик не вправе устанавливать в договорах энергоснабжения с гражданами, указанными в </w:t>
      </w:r>
      <w:r>
        <w:rPr>
          <w:rStyle w:val="a4"/>
        </w:rPr>
        <w:t>пункте 71</w:t>
      </w:r>
      <w:r>
        <w:t xml:space="preserve"> </w:t>
      </w:r>
      <w:r>
        <w:t xml:space="preserve">настоящего документа, иные требования к приборам учета электрической энергии, чем требования, предусмотренные </w:t>
      </w:r>
      <w:r>
        <w:rPr>
          <w:rStyle w:val="a4"/>
        </w:rPr>
        <w:t>разделом X</w:t>
      </w:r>
      <w:r>
        <w:t xml:space="preserve"> настоящего документа и иными нормативными правовыми актами. При этом установка приборов учета электрической э</w:t>
      </w:r>
      <w:r>
        <w:t>нергии более высокого класса точности и (или) обладающих дополнительными функциями осуществляется за счет потребителя только при его согласии.</w:t>
      </w:r>
    </w:p>
    <w:p w:rsidR="00000000" w:rsidRDefault="00657C36">
      <w:bookmarkStart w:id="213" w:name="sub_4098"/>
      <w:bookmarkEnd w:id="212"/>
      <w:r>
        <w:t xml:space="preserve">77. При возникновении у гражданина, указанного в </w:t>
      </w:r>
      <w:r>
        <w:rPr>
          <w:rStyle w:val="a4"/>
        </w:rPr>
        <w:t>пункте 71</w:t>
      </w:r>
      <w:r>
        <w:t xml:space="preserve"> настоящего д</w:t>
      </w:r>
      <w:r>
        <w:t xml:space="preserve">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r>
        <w:rPr>
          <w:rStyle w:val="a4"/>
        </w:rPr>
        <w:t>Правилами</w:t>
      </w:r>
      <w:r>
        <w:t xml:space="preserve"> полного и (или) частичного ограничения режима пот</w:t>
      </w:r>
      <w:r>
        <w:t>ребления электрической энергии.</w:t>
      </w:r>
    </w:p>
    <w:bookmarkEnd w:id="213"/>
    <w:p w:rsidR="00000000" w:rsidRDefault="00657C36"/>
    <w:p w:rsidR="00000000" w:rsidRDefault="00657C36">
      <w:pPr>
        <w:pStyle w:val="1"/>
      </w:pPr>
      <w:bookmarkStart w:id="214" w:name="sub_4108"/>
      <w:r>
        <w:t>IV. Порядок осуществления расчетов за электрическую энергию (мощность), в том числе при продаже по нерегулируемым ценам</w:t>
      </w:r>
    </w:p>
    <w:bookmarkEnd w:id="214"/>
    <w:p w:rsidR="00000000" w:rsidRDefault="00657C36"/>
    <w:p w:rsidR="00000000" w:rsidRDefault="00657C36">
      <w:bookmarkStart w:id="215" w:name="sub_4100"/>
      <w:r>
        <w:t>78. Расчеты за электрическую энергию (мощность) по договору энергоснаб</w:t>
      </w:r>
      <w:r>
        <w:t>жения (купли-продажи (поставки) электрической энергии (мощности)) осуществляются с учетом того, что:</w:t>
      </w:r>
    </w:p>
    <w:bookmarkEnd w:id="215"/>
    <w:p w:rsidR="00000000" w:rsidRDefault="00657C36">
      <w:r>
        <w:t>стоимость электрической энергии (мощности) по договору энергоснабжения включает стоимость объема покупки электрической энергии (мощности), стоимост</w:t>
      </w:r>
      <w:r>
        <w:t>ь услуг по передаче электрической энергии, сбытовую надбавку, а также стоимость иных услуг, оказание которых является неотъемлемой частью процесса поставки электрической энергии потребителям;</w:t>
      </w:r>
    </w:p>
    <w:p w:rsidR="00000000" w:rsidRDefault="00657C36">
      <w:r>
        <w:t>стоимость электрической энергии (мощности) по договору купли-про</w:t>
      </w:r>
      <w:r>
        <w:t>дажи (поставки) электрической энергии (мощности) включает стоимость объема покупки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w:t>
      </w:r>
      <w:r>
        <w:t>, и не включает стоимость услуг по передаче электрической энергии.</w:t>
      </w:r>
    </w:p>
    <w:p w:rsidR="00000000" w:rsidRDefault="00657C36">
      <w:r>
        <w:t>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w:t>
      </w:r>
      <w:r>
        <w:t>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w:t>
      </w:r>
      <w:r>
        <w:t xml:space="preserve">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w:t>
      </w:r>
      <w:r>
        <w:t xml:space="preserve">перативно-диспетчерскому управлению в электроэнергетике, оказываемых потребителям (покупателям), отвечающим критериям, определенным </w:t>
      </w:r>
      <w:r>
        <w:rPr>
          <w:rStyle w:val="a4"/>
        </w:rPr>
        <w:t>Правилами</w:t>
      </w:r>
      <w:r>
        <w:t xml:space="preserve"> отнесения субъектов электроэнергетики и потребителей</w:t>
      </w:r>
      <w:r>
        <w:t xml:space="preserve">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w:t>
      </w:r>
      <w:r>
        <w:rPr>
          <w:rStyle w:val="a4"/>
        </w:rPr>
        <w:t>постановлением</w:t>
      </w:r>
      <w:r>
        <w:t xml:space="preserve">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p w:rsidR="00000000" w:rsidRDefault="00657C36">
      <w:pPr>
        <w:pStyle w:val="a6"/>
        <w:rPr>
          <w:color w:val="000000"/>
          <w:sz w:val="16"/>
          <w:szCs w:val="16"/>
        </w:rPr>
      </w:pPr>
      <w:bookmarkStart w:id="216" w:name="sub_1781"/>
      <w:r>
        <w:rPr>
          <w:color w:val="000000"/>
          <w:sz w:val="16"/>
          <w:szCs w:val="16"/>
        </w:rPr>
        <w:t>Информация об изменениях:</w:t>
      </w:r>
    </w:p>
    <w:bookmarkEnd w:id="216"/>
    <w:p w:rsidR="00000000" w:rsidRDefault="00657C36">
      <w:pPr>
        <w:pStyle w:val="a7"/>
      </w:pPr>
      <w:r>
        <w:rPr>
          <w:rStyle w:val="a4"/>
        </w:rPr>
        <w:t>Постановлением</w:t>
      </w:r>
      <w:r>
        <w:t xml:space="preserve"> Правительства РФ от 23 января 2015 г. N 47 Основные положения дополнены пунктом 78.1</w:t>
      </w:r>
    </w:p>
    <w:p w:rsidR="00000000" w:rsidRDefault="00657C36">
      <w:r>
        <w:t>78.1. Стоимость электрической энергии (мощности) по догово</w:t>
      </w:r>
      <w:r>
        <w:t>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на основе использования возобновляемых источников энергии, равна произведению суммарных з</w:t>
      </w:r>
      <w:r>
        <w:t xml:space="preserve">а расчетный период объемов продажи электрической энергии (мощности), определенных в соответствии с </w:t>
      </w:r>
      <w:r>
        <w:rPr>
          <w:rStyle w:val="a4"/>
        </w:rPr>
        <w:t>пунктом 65.2</w:t>
      </w:r>
      <w:r>
        <w:t xml:space="preserve"> настоящего документа, и цены (тарифа) на электрическую энергию (мощность), произведенную на квалифицированном генериру</w:t>
      </w:r>
      <w:r>
        <w:t xml:space="preserve">ющем объекте и приобретаемую в целях компенсации потерь в электрических сетях, устанавливаемой в соответствии с </w:t>
      </w:r>
      <w:r>
        <w:rPr>
          <w:rStyle w:val="a4"/>
        </w:rPr>
        <w:t>Основами ценообразования</w:t>
      </w:r>
      <w:r>
        <w:t xml:space="preserve"> в области регулируемых цен (тарифов) в электроэнергети</w:t>
      </w:r>
      <w:r>
        <w:t xml:space="preserve">ке, утвержденными </w:t>
      </w:r>
      <w:r>
        <w:rPr>
          <w:rStyle w:val="a4"/>
        </w:rPr>
        <w:t>постановлением</w:t>
      </w:r>
      <w:r>
        <w:t xml:space="preserve"> Правительства Российской Федерации от 29 декабря 2011 г. N 1178 "О ценообразовании в области регулируемых цен (тарифов) в электроэнергетике" (далее - Основы цено</w:t>
      </w:r>
      <w:r>
        <w:t>образования в области регулируемых цен (тарифов) в электроэнергетике).</w:t>
      </w:r>
    </w:p>
    <w:p w:rsidR="00000000" w:rsidRDefault="00657C36">
      <w:bookmarkStart w:id="217" w:name="sub_4101"/>
      <w:r>
        <w:t>79. Расчетным периодом для осуществления расчетов потребителей (покупателей) с гарантирующими поставщиками является 1 месяц.</w:t>
      </w:r>
    </w:p>
    <w:p w:rsidR="00000000" w:rsidRDefault="00657C36">
      <w:bookmarkStart w:id="218" w:name="sub_4102"/>
      <w:bookmarkEnd w:id="217"/>
      <w:r>
        <w:t>80. Гарантирующий поставщик (энергос</w:t>
      </w:r>
      <w:r>
        <w:t>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w:t>
      </w:r>
      <w:r>
        <w:t xml:space="preserve">м (энергосбытовой, энергоснабжающей организацией), начиная с 1 июля 2012 г.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w:t>
      </w:r>
      <w:r>
        <w:t xml:space="preserve">соответствии с </w:t>
      </w:r>
      <w:r>
        <w:rPr>
          <w:rStyle w:val="a4"/>
        </w:rPr>
        <w:t>Правилами</w:t>
      </w:r>
      <w:r>
        <w:t xml:space="preserve"> недискриминационного доступа к услугам по передаче электрической энергии и оказания этих услуг.</w:t>
      </w:r>
    </w:p>
    <w:p w:rsidR="00000000" w:rsidRDefault="00657C36">
      <w:bookmarkStart w:id="219" w:name="sub_4103"/>
      <w:bookmarkEnd w:id="218"/>
      <w:r>
        <w:t>81. Граждане, приобретающие электрическую энергию у гаран</w:t>
      </w:r>
      <w:r>
        <w:t>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bookmarkEnd w:id="219"/>
    <w:p w:rsidR="00000000" w:rsidRDefault="00657C36">
      <w:r>
        <w:t xml:space="preserve">Исполнители коммунальной услуги обязаны вносить в </w:t>
      </w:r>
      <w:r>
        <w:t>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w:t>
      </w:r>
      <w:r>
        <w:t>ты.</w:t>
      </w:r>
    </w:p>
    <w:p w:rsidR="00000000" w:rsidRDefault="00657C36">
      <w:r>
        <w:t>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p w:rsidR="00000000" w:rsidRDefault="00657C36">
      <w:bookmarkStart w:id="220" w:name="sub_4104"/>
      <w:r>
        <w:t xml:space="preserve">82. Если иное не установлено </w:t>
      </w:r>
      <w:r>
        <w:rPr>
          <w:rStyle w:val="a4"/>
        </w:rPr>
        <w:t>пунктом 81</w:t>
      </w:r>
      <w: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w:t>
      </w:r>
      <w:r>
        <w:t>ующем порядке, кроме случаев, когда более поздние сроки установлены соглашением с гарантирующим поставщиком:</w:t>
      </w:r>
    </w:p>
    <w:p w:rsidR="00000000" w:rsidRDefault="00657C36">
      <w:bookmarkStart w:id="221" w:name="sub_41042"/>
      <w:bookmarkEnd w:id="220"/>
      <w:r>
        <w:t>30 процентов стоимости электрической энергии (мощности) в подлежащем оплате объеме покупки в месяце, за который осуществляется опл</w:t>
      </w:r>
      <w:r>
        <w:t>ата, вносится до 10-го числа этого месяца;</w:t>
      </w:r>
    </w:p>
    <w:bookmarkEnd w:id="221"/>
    <w:p w:rsidR="00000000" w:rsidRDefault="00657C36">
      <w:r>
        <w:t>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rsidR="00000000" w:rsidRDefault="00657C36">
      <w:r>
        <w:t>стоимость объема покупки электр</w:t>
      </w:r>
      <w:r>
        <w:t>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w:t>
      </w:r>
      <w:r>
        <w:t>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зачитывается</w:t>
      </w:r>
      <w:r>
        <w:rPr>
          <w:rStyle w:val="a4"/>
          <w:shd w:val="clear" w:color="auto" w:fill="F0F0F0"/>
        </w:rPr>
        <w:t>#</w:t>
      </w:r>
      <w:r>
        <w:t xml:space="preserve"> в счет платежа за месяц, следующий за месяцем, в котором была осуществлена такая оплата.</w:t>
      </w:r>
    </w:p>
    <w:p w:rsidR="00000000" w:rsidRDefault="00657C36">
      <w:bookmarkStart w:id="222" w:name="sub_41045"/>
      <w:r>
        <w:t>В случае если договор энергоснабжения (купли-продажи (поставки) электрической энергии (мощности)) заключается гарантиру</w:t>
      </w:r>
      <w:r>
        <w:t>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w:t>
      </w:r>
      <w:r>
        <w:t>а, до 1-го числа этого месяца, если иное не установлено договором энергоснабжения (договором купли-продажи (поставки) электрической энергии (мощности)).</w:t>
      </w:r>
    </w:p>
    <w:bookmarkEnd w:id="222"/>
    <w:p w:rsidR="00000000" w:rsidRDefault="00657C36">
      <w:r>
        <w:t>Соглашением между гарантирующим поставщиком и приобретающей у него электрическую энергию энерг</w:t>
      </w:r>
      <w:r>
        <w:t>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rsidR="00000000" w:rsidRDefault="00657C36">
      <w:pPr>
        <w:pStyle w:val="a6"/>
        <w:rPr>
          <w:color w:val="000000"/>
          <w:sz w:val="16"/>
          <w:szCs w:val="16"/>
        </w:rPr>
      </w:pPr>
      <w:bookmarkStart w:id="223" w:name="sub_4105"/>
      <w:r>
        <w:rPr>
          <w:color w:val="000000"/>
          <w:sz w:val="16"/>
          <w:szCs w:val="16"/>
        </w:rPr>
        <w:t>Информация об изменениях:</w:t>
      </w:r>
    </w:p>
    <w:bookmarkEnd w:id="223"/>
    <w:p w:rsidR="00000000" w:rsidRDefault="00657C36">
      <w:pPr>
        <w:pStyle w:val="a7"/>
      </w:pPr>
      <w:r>
        <w:rPr>
          <w:rStyle w:val="a4"/>
        </w:rPr>
        <w:t>Постановлением</w:t>
      </w:r>
      <w:r>
        <w:t xml:space="preserve"> Правительства РФ от 17 мая 2016 г. N 433 в пункт 83 внесены изменения, </w:t>
      </w:r>
      <w:r>
        <w:rPr>
          <w:rStyle w:val="a4"/>
        </w:rPr>
        <w:t>вступающие в силу</w:t>
      </w:r>
      <w:r>
        <w:t xml:space="preserve"> с 1 июля 2016 г.</w:t>
      </w:r>
    </w:p>
    <w:p w:rsidR="00000000" w:rsidRDefault="00657C36">
      <w:pPr>
        <w:pStyle w:val="a7"/>
      </w:pPr>
      <w:r>
        <w:rPr>
          <w:rStyle w:val="a4"/>
        </w:rPr>
        <w:t>См. текст пункта в предыдущей редакции</w:t>
      </w:r>
    </w:p>
    <w:p w:rsidR="00000000" w:rsidRDefault="00657C36">
      <w:r>
        <w:t>83. Для определения размера платежей, которые должны быть произведены гарантирующему поставщику потребителем (покупателем) в течение месяца, в котором о</w:t>
      </w:r>
      <w:r>
        <w:t>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rsidR="00000000" w:rsidRDefault="00657C36">
      <w:r>
        <w:t>на территориях субъектов Российской Федерации, объединенных в ценовые зоны оптового рынка, - исходя из н</w:t>
      </w:r>
      <w:r>
        <w:t>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rsidR="00000000" w:rsidRDefault="00657C36">
      <w:bookmarkStart w:id="224" w:name="sub_41053"/>
      <w:r>
        <w:t>на территориях субъектов Российской Федерации, объединенных в неценовые зоны</w:t>
      </w:r>
      <w:r>
        <w:t xml:space="preserve">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rsidR="00000000" w:rsidRDefault="00657C36">
      <w:bookmarkStart w:id="225" w:name="sub_410532"/>
      <w:bookmarkEnd w:id="224"/>
      <w:r>
        <w:t>в технологически изолированных территори</w:t>
      </w:r>
      <w:r>
        <w:t>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w:t>
      </w:r>
      <w:r>
        <w:t>ческую энергию (мощность), установленных органом исполнительной власти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rsidR="00000000" w:rsidRDefault="00657C36">
      <w:bookmarkStart w:id="226" w:name="sub_41054"/>
      <w:bookmarkEnd w:id="225"/>
      <w:r>
        <w:t xml:space="preserve">В случае </w:t>
      </w:r>
      <w:r>
        <w:t xml:space="preserve">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w:t>
      </w:r>
      <w:r>
        <w:t>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w:t>
      </w:r>
      <w:r>
        <w:t>роиндексирована в соответствии с изменением тарифа на услуги по передаче электрической энергии, если такое изменение имело место.</w:t>
      </w:r>
    </w:p>
    <w:bookmarkEnd w:id="226"/>
    <w:p w:rsidR="00000000" w:rsidRDefault="00657C36">
      <w:r>
        <w:t xml:space="preserve">Подлежащий оплате объем покупки электрической энергии (мощности) для применения </w:t>
      </w:r>
      <w:r>
        <w:rPr>
          <w:rStyle w:val="a4"/>
        </w:rPr>
        <w:t>пункта 82</w:t>
      </w:r>
      <w:r>
        <w:t xml:space="preserve"> н</w:t>
      </w:r>
      <w:r>
        <w:t xml:space="preserve">астоящего документа принимается равным определяемому в соответствии с </w:t>
      </w:r>
      <w:r>
        <w:rPr>
          <w:rStyle w:val="a4"/>
        </w:rPr>
        <w:t>разделом X</w:t>
      </w:r>
      <w: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w:t>
      </w:r>
      <w:r>
        <w:t xml:space="preserve">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r>
        <w:rPr>
          <w:rStyle w:val="a4"/>
        </w:rPr>
        <w:t>Правил</w:t>
      </w:r>
      <w:r>
        <w:rPr>
          <w:rStyle w:val="a4"/>
        </w:rPr>
        <w:t>ами</w:t>
      </w:r>
      <w: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p w:rsidR="00000000" w:rsidRDefault="00657C36">
      <w:pPr>
        <w:pStyle w:val="a6"/>
        <w:rPr>
          <w:color w:val="000000"/>
          <w:sz w:val="16"/>
          <w:szCs w:val="16"/>
        </w:rPr>
      </w:pPr>
      <w:bookmarkStart w:id="227" w:name="sub_4106"/>
      <w:r>
        <w:rPr>
          <w:color w:val="000000"/>
          <w:sz w:val="16"/>
          <w:szCs w:val="16"/>
        </w:rPr>
        <w:t>Информация об изменениях:</w:t>
      </w:r>
    </w:p>
    <w:bookmarkEnd w:id="227"/>
    <w:p w:rsidR="00000000" w:rsidRDefault="00657C36">
      <w:pPr>
        <w:pStyle w:val="a7"/>
      </w:pPr>
      <w:r>
        <w:t xml:space="preserve">Пункт 84 изменен с 1 августа </w:t>
      </w:r>
      <w:r>
        <w:t xml:space="preserve">2017 г. - </w:t>
      </w:r>
      <w:r>
        <w:rPr>
          <w:rStyle w:val="a4"/>
        </w:rPr>
        <w:t>Постановление</w:t>
      </w:r>
      <w:r>
        <w:t xml:space="preserve"> Правительства РФ от 7 июля 2017 г. N 810</w:t>
      </w:r>
    </w:p>
    <w:p w:rsidR="00000000" w:rsidRDefault="00657C36">
      <w:pPr>
        <w:pStyle w:val="a7"/>
      </w:pPr>
      <w:r>
        <w:rPr>
          <w:rStyle w:val="a4"/>
        </w:rPr>
        <w:t>См. предыдущую редакцию</w:t>
      </w:r>
    </w:p>
    <w:p w:rsidR="00000000" w:rsidRDefault="00657C36">
      <w:pPr>
        <w:pStyle w:val="a6"/>
        <w:rPr>
          <w:color w:val="000000"/>
          <w:sz w:val="16"/>
          <w:szCs w:val="16"/>
        </w:rPr>
      </w:pPr>
      <w:r>
        <w:rPr>
          <w:color w:val="000000"/>
          <w:sz w:val="16"/>
          <w:szCs w:val="16"/>
        </w:rPr>
        <w:t>ГАРАНТ:</w:t>
      </w:r>
    </w:p>
    <w:p w:rsidR="00000000" w:rsidRDefault="00657C36">
      <w:pPr>
        <w:pStyle w:val="a6"/>
      </w:pPr>
      <w:r>
        <w:rPr>
          <w:rStyle w:val="a4"/>
        </w:rPr>
        <w:t>Решением</w:t>
      </w:r>
      <w:r>
        <w:t xml:space="preserve"> Верховного Суда РФ от 25 февраля 2015 г. N АКПИ14-1518, оставленным без изменения </w:t>
      </w:r>
      <w:r>
        <w:rPr>
          <w:rStyle w:val="a4"/>
        </w:rPr>
        <w:t>Определением</w:t>
      </w:r>
      <w:r>
        <w:t xml:space="preserve"> Апелляционной коллегии Верховного Суда РФ от 12 мая 2015</w:t>
      </w:r>
      <w:r>
        <w:t> г. N АПЛ15-174, абзац первый пункта 84 настоящих Основных положений признан не противоречащим действующему законодательству</w:t>
      </w:r>
    </w:p>
    <w:p w:rsidR="00000000" w:rsidRDefault="00657C36">
      <w:r>
        <w:t>84. Стоимость электрической энергии (мощности) в объеме выявленного бездоговорного потребления электрической энергии (далее - стоим</w:t>
      </w:r>
      <w:r>
        <w:t>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w:t>
      </w:r>
      <w:r>
        <w:t xml:space="preserve">ного лица на основании акта о неучтенном потреблении электрической энергии, составленного в соответствии с </w:t>
      </w:r>
      <w:r>
        <w:rPr>
          <w:rStyle w:val="a4"/>
        </w:rPr>
        <w:t>разделом X</w:t>
      </w:r>
      <w:r>
        <w:t xml:space="preserve"> настоящего документа.</w:t>
      </w:r>
    </w:p>
    <w:p w:rsidR="00000000" w:rsidRDefault="00657C36">
      <w:bookmarkStart w:id="228" w:name="sub_842"/>
      <w:r>
        <w:t>Стоимость объема бездоговорного потребления за весь период его осуществления рассчи</w:t>
      </w:r>
      <w:r>
        <w:t>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w:t>
      </w:r>
      <w:r>
        <w:t>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000000" w:rsidRDefault="00657C36">
      <w:bookmarkStart w:id="229" w:name="sub_41063"/>
      <w:bookmarkEnd w:id="228"/>
      <w:r>
        <w:t xml:space="preserve">Абзацы 3 - 15 утратили силу с 1 августа 2017 г. - </w:t>
      </w:r>
      <w:r>
        <w:rPr>
          <w:rStyle w:val="a4"/>
        </w:rPr>
        <w:t>Постановление</w:t>
      </w:r>
      <w:r>
        <w:t xml:space="preserve"> Правительства РФ от 7 июля 2017 г. N 810</w:t>
      </w:r>
    </w:p>
    <w:bookmarkEnd w:id="229"/>
    <w:p w:rsidR="00000000" w:rsidRDefault="00657C36">
      <w:pPr>
        <w:pStyle w:val="a6"/>
        <w:rPr>
          <w:color w:val="000000"/>
          <w:sz w:val="16"/>
          <w:szCs w:val="16"/>
        </w:rPr>
      </w:pPr>
      <w:r>
        <w:rPr>
          <w:color w:val="000000"/>
          <w:sz w:val="16"/>
          <w:szCs w:val="16"/>
        </w:rPr>
        <w:t>Информация об изменениях:</w:t>
      </w:r>
    </w:p>
    <w:p w:rsidR="00000000" w:rsidRDefault="00657C36">
      <w:pPr>
        <w:pStyle w:val="a7"/>
      </w:pPr>
      <w:r>
        <w:rPr>
          <w:rStyle w:val="a4"/>
        </w:rPr>
        <w:t>См. предыдущую редакцию</w:t>
      </w:r>
    </w:p>
    <w:p w:rsidR="00000000" w:rsidRDefault="00657C36">
      <w:r>
        <w:t>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w:t>
      </w:r>
      <w:r>
        <w:t xml:space="preserve">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r>
        <w:rPr>
          <w:rStyle w:val="a4"/>
        </w:rPr>
        <w:t>разделом X</w:t>
      </w:r>
      <w:r>
        <w:t xml:space="preserve"> настоящего </w:t>
      </w:r>
      <w:r>
        <w:t>документа.</w:t>
      </w:r>
    </w:p>
    <w:p w:rsidR="00000000" w:rsidRDefault="00657C36">
      <w:r>
        <w:t>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w:t>
      </w:r>
      <w:r>
        <w:t>окументом за расчетный период, в котором составлен акт о неучтенном потреблении электрической энергии, а также условиями договора.</w:t>
      </w:r>
    </w:p>
    <w:p w:rsidR="00000000" w:rsidRDefault="00657C36">
      <w:r>
        <w:t>Стоимость объема бездоговорного потребления и стоимость объема безучетного потребления в отношении потребления населением и п</w:t>
      </w:r>
      <w:r>
        <w:t>риравненными к нему категориями потребителей определяются исходя из регулируемых цен (тарифов), установленных органом исполнительной власти субъекта Российской Федерации в области государственного регулирования тарифов для населения и приравненных к нему к</w:t>
      </w:r>
      <w:r>
        <w:t>атегорий потребителей и применяемых для расчетного периода, в котором составлен акт о неучтенном потреблении электрической энергии.</w:t>
      </w:r>
    </w:p>
    <w:p w:rsidR="00000000" w:rsidRDefault="00657C36">
      <w:pPr>
        <w:pStyle w:val="a6"/>
        <w:rPr>
          <w:color w:val="000000"/>
          <w:sz w:val="16"/>
          <w:szCs w:val="16"/>
        </w:rPr>
      </w:pPr>
      <w:bookmarkStart w:id="230" w:name="sub_4107"/>
      <w:r>
        <w:rPr>
          <w:color w:val="000000"/>
          <w:sz w:val="16"/>
          <w:szCs w:val="16"/>
        </w:rPr>
        <w:t>Информация об изменениях:</w:t>
      </w:r>
    </w:p>
    <w:bookmarkEnd w:id="230"/>
    <w:p w:rsidR="00000000" w:rsidRDefault="00657C36">
      <w:pPr>
        <w:pStyle w:val="a7"/>
      </w:pPr>
      <w:r>
        <w:t xml:space="preserve">Пункт 85 изменен с 2 августа 2017 г. - </w:t>
      </w:r>
      <w:r>
        <w:rPr>
          <w:rStyle w:val="a4"/>
        </w:rPr>
        <w:t>Постановление</w:t>
      </w:r>
      <w:r>
        <w:t xml:space="preserve"> Правительства РФ от 21 июля 2017 г. N 863</w:t>
      </w:r>
    </w:p>
    <w:p w:rsidR="00000000" w:rsidRDefault="00657C36">
      <w:pPr>
        <w:pStyle w:val="a7"/>
      </w:pPr>
      <w:r>
        <w:t xml:space="preserve">До 1 июля 2018 г. пункт 85 применяется в редакции, действовавшей по состоянию на дату, предшествующую дате </w:t>
      </w:r>
      <w:r>
        <w:rPr>
          <w:rStyle w:val="a4"/>
        </w:rPr>
        <w:t>вступления в</w:t>
      </w:r>
      <w:r>
        <w:rPr>
          <w:rStyle w:val="a4"/>
        </w:rPr>
        <w:t xml:space="preserve"> силу</w:t>
      </w:r>
      <w:r>
        <w:t xml:space="preserve"> постановления Правительства РФ от 21 июля 2017 г. N 863 - </w:t>
      </w:r>
      <w:r>
        <w:rPr>
          <w:rStyle w:val="a4"/>
        </w:rPr>
        <w:t>Постановление</w:t>
      </w:r>
      <w:r>
        <w:t xml:space="preserve"> Правительства РФ от 28 августа 2017 г. N 1016</w:t>
      </w:r>
    </w:p>
    <w:p w:rsidR="00000000" w:rsidRDefault="00657C36">
      <w:pPr>
        <w:pStyle w:val="a7"/>
      </w:pPr>
      <w:r>
        <w:rPr>
          <w:rStyle w:val="a4"/>
        </w:rPr>
        <w:t>См. п</w:t>
      </w:r>
      <w:r>
        <w:rPr>
          <w:rStyle w:val="a4"/>
        </w:rPr>
        <w:t>редыдущую редакцию</w:t>
      </w:r>
    </w:p>
    <w:p w:rsidR="00000000" w:rsidRDefault="00657C36">
      <w:r>
        <w:t>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w:t>
      </w:r>
      <w:r>
        <w:t>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w:t>
      </w:r>
      <w:r>
        <w:t>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p w:rsidR="00000000" w:rsidRDefault="00657C36">
      <w:bookmarkStart w:id="231" w:name="sub_40310"/>
      <w:r>
        <w:t>сумму задолженности потребителя (покупателя) по договору, о расторжении или изменении котор</w:t>
      </w:r>
      <w:r>
        <w:t>ого указано в уведомлении потребителя (покупателя), на дату получения уведомления (при ее наличии);</w:t>
      </w:r>
    </w:p>
    <w:p w:rsidR="00000000" w:rsidRDefault="00657C36">
      <w:bookmarkStart w:id="232" w:name="sub_40311"/>
      <w:bookmarkEnd w:id="231"/>
      <w:r>
        <w:t xml:space="preserve">стоимость электрической энергии (мощности), рассчитанную исходя из объема, который прогнозируется к потреблению по договору до заявляемой </w:t>
      </w:r>
      <w:r>
        <w:t>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w:t>
      </w:r>
      <w:r>
        <w:t>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w:t>
      </w:r>
      <w:r>
        <w:t>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w:t>
      </w:r>
      <w:r>
        <w:t xml:space="preserve">упателем) гарантирующему поставщику в соответствии с </w:t>
      </w:r>
      <w:r>
        <w:rPr>
          <w:rStyle w:val="a4"/>
        </w:rPr>
        <w:t>пунктом 50</w:t>
      </w:r>
      <w:r>
        <w:t xml:space="preserve"> настоящего документа выписке из договора, обеспечивающего продажу электрической энергии (мощности);</w:t>
      </w:r>
    </w:p>
    <w:p w:rsidR="00000000" w:rsidRDefault="00657C36">
      <w:bookmarkStart w:id="233" w:name="sub_40309"/>
      <w:bookmarkEnd w:id="232"/>
      <w:r>
        <w:t>величину компенсации гарантирующему поставщику в</w:t>
      </w:r>
      <w:r>
        <w:t xml:space="preserve"> связи с расторжением или изменением договора, которая подлежит определению в случаях, когда в отношении соответствующих точек поставки после расторжения или изменения договора прекращается или уменьшается покупка электрической энергии у гарантирующего пос</w:t>
      </w:r>
      <w:r>
        <w:t>тавщика. Указанная величина в случае расторжения договора определяется как произведение сбытовой надбавки и объемов потребления электрической энергии (мощности), определенных исходя из объемов потребления электрической энергии (мощности) за аналогичный пер</w:t>
      </w:r>
      <w:r>
        <w:t>иод предыдущего года, а при отсутствии таких данных - исходя из среднесуточного потребления электрической энергии (мощности) потребителем (покупателем) за предыдущий расчетный период. В случае уменьшения объемов электрической энергии (мощности) по договору</w:t>
      </w:r>
      <w:r>
        <w:t xml:space="preserve"> с гарантирующим поставщиком указанная величина компенсации определяется как произведение сбытовой надбавки и объемов потребления электрической энергии (мощности), на которые уменьшается покупка у гарантирующего поставщика, указанных в предоставленной потр</w:t>
      </w:r>
      <w:r>
        <w:t xml:space="preserve">ебителем (покупателем) гарантирующему поставщику в соответствии с </w:t>
      </w:r>
      <w:r>
        <w:rPr>
          <w:rStyle w:val="a4"/>
        </w:rPr>
        <w:t>пунктом 50</w:t>
      </w:r>
      <w:r>
        <w:t xml:space="preserve"> настоящего документа выписке из договора, обеспечивающего продажу электрической энергии (мощности). Указанная величина компенсации определяется для перио</w:t>
      </w:r>
      <w:r>
        <w:t>да с даты расторжения или изменения договора, повлекшего уменьшение объемов электрической энергии (мощности), до даты окончания текущего периода регулирования (текущего расчетного периода регулирования в пределах долгосрочного периода регулирования в соотв</w:t>
      </w:r>
      <w:r>
        <w:t xml:space="preserve">етствии с </w:t>
      </w:r>
      <w:r>
        <w:rPr>
          <w:rStyle w:val="a4"/>
        </w:rPr>
        <w:t>Основами ценообразования</w:t>
      </w:r>
      <w:r>
        <w:t xml:space="preserve"> в области регулируемых цен (тарифов) в электроэнергетике) или очередного периода регулирования (очередного расчетного периода регулирования в пределах долго</w:t>
      </w:r>
      <w:r>
        <w:t>срочного периода регулирования в соответствии с Основами ценообразования в области регулируемых цен (тарифов) в электроэнергетике), если потребитель (покупатель) заявил гарантирующему поставщику о расторжении или изменении договора после утверждения органо</w:t>
      </w:r>
      <w:r>
        <w:t>м исполнительной власти субъекта Российской Федерации в области государственного регулирования тарифов сбытовой надбавки гарантирующего поставщика на очередной период регулирования (корректировки на очередной расчетный период регулирования в пределах долго</w:t>
      </w:r>
      <w:r>
        <w:t>срочного периода регулирования в соответствии с Основами ценообразования в области регулируемых цен (тарифов) в электроэнергетике).</w:t>
      </w:r>
    </w:p>
    <w:p w:rsidR="00000000" w:rsidRDefault="00657C36">
      <w:bookmarkStart w:id="234" w:name="sub_8505"/>
      <w:bookmarkEnd w:id="233"/>
      <w:r>
        <w:t xml:space="preserve">Гарантирующий поставщик не включает положения, предусмотренные </w:t>
      </w:r>
      <w:r>
        <w:rPr>
          <w:rStyle w:val="a4"/>
        </w:rPr>
        <w:t>абзацем четвертым</w:t>
      </w:r>
      <w:r>
        <w:t xml:space="preserve"> настоящего пункта, в счет, выставляемый:</w:t>
      </w:r>
    </w:p>
    <w:p w:rsidR="00000000" w:rsidRDefault="00657C36">
      <w:bookmarkStart w:id="235" w:name="sub_8506"/>
      <w:bookmarkEnd w:id="234"/>
      <w:r>
        <w:t>потребителю (покупателю), приобретающему электрическую энергию (мощность) в отношении энергопринимающих устройств, максимальная мощность которых менее 1,8 МВт и (или) прис</w:t>
      </w:r>
      <w:r>
        <w:t>оединенная мощность которых менее 2 МВА;</w:t>
      </w:r>
    </w:p>
    <w:p w:rsidR="00000000" w:rsidRDefault="00657C36">
      <w:bookmarkStart w:id="236" w:name="sub_8507"/>
      <w:bookmarkEnd w:id="235"/>
      <w:r>
        <w:t>потребителю (покупателю), приобретающему электрическую энергию (мощность) в отношении энергопринимающих устройств, максимальная мощность которых не менее 1,8 МВт и (или) присоединенная мощность котор</w:t>
      </w:r>
      <w:r>
        <w:t xml:space="preserve">ых не менее 2 МВА, если таким потребителем (покупателем) не позднее 3 месяцев до начала следующего периода регулирования (расчетного периода регулирования в пределах долгосрочного периода регулирования в соответствии с </w:t>
      </w:r>
      <w:r>
        <w:rPr>
          <w:rStyle w:val="a4"/>
        </w:rPr>
        <w:t>Основами ценообразования</w:t>
      </w:r>
      <w:r>
        <w:t xml:space="preserve"> в области регулируемых цен (тарифов) в электроэнергетике) в уведомлении заявлено о расторжении или изменении договора в следующем периоде регулирования (расчетном периоде регулирования в пределах долгоср</w:t>
      </w:r>
      <w:r>
        <w:t>очного периода регулирования в соответствии с Основами ценообразования в области регулируемых цен (тарифов) в электроэнергетике).</w:t>
      </w:r>
    </w:p>
    <w:bookmarkEnd w:id="236"/>
    <w:p w:rsidR="00000000" w:rsidRDefault="00657C36">
      <w:r>
        <w:t>При получении энергосбытовой (энергоснабжающей) организацией уведомления потребителя (покупателя) о намерении отказать</w:t>
      </w:r>
      <w:r>
        <w:t>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w:t>
      </w:r>
      <w:r>
        <w:t xml:space="preserve"> установлен соглашением сторон, обязана передать потребителю (покупателю) счет, включающий в себя положения, предусмотренные </w:t>
      </w:r>
      <w:r>
        <w:rPr>
          <w:rStyle w:val="a4"/>
        </w:rPr>
        <w:t>абзацами вторым</w:t>
      </w:r>
      <w:r>
        <w:t xml:space="preserve"> и </w:t>
      </w:r>
      <w:r>
        <w:rPr>
          <w:rStyle w:val="a4"/>
        </w:rPr>
        <w:t>третьим</w:t>
      </w:r>
      <w:r>
        <w:t xml:space="preserve"> настоящего пункта.</w:t>
      </w:r>
    </w:p>
    <w:p w:rsidR="00000000" w:rsidRDefault="00657C36">
      <w:bookmarkStart w:id="237" w:name="sub_8504"/>
      <w:r>
        <w:t>Выставленный гарантирующ</w:t>
      </w:r>
      <w:r>
        <w:t>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rsidR="00000000" w:rsidRDefault="00657C36">
      <w:bookmarkStart w:id="238" w:name="sub_85005"/>
      <w:bookmarkEnd w:id="237"/>
      <w:r>
        <w:t>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w:t>
      </w:r>
      <w:r>
        <w:t xml:space="preserve"> 5 рабочих дней со дня получения уведомления о расторжении или изменении договора от потребителя (покупателя).</w:t>
      </w:r>
    </w:p>
    <w:bookmarkEnd w:id="238"/>
    <w:p w:rsidR="00000000" w:rsidRDefault="00657C36">
      <w:r>
        <w:t>Для осуществления окончательных расчетов за электрическую энергию (мощность) потребитель (покупатель) обязан обеспечить предоставление г</w:t>
      </w:r>
      <w:r>
        <w:t>арантирующему поставщику (энергосбытовой, энергоснабжающей организации) показаний приборов учета, используемых для расчетов по договору, на дату расторжения или изменения договора.</w:t>
      </w:r>
    </w:p>
    <w:p w:rsidR="00000000" w:rsidRDefault="00657C36">
      <w:bookmarkStart w:id="239" w:name="sub_410712"/>
      <w:r>
        <w:t xml:space="preserve">Окончательные расчеты за электрическую энергию (мощность) должны </w:t>
      </w:r>
      <w:r>
        <w:t>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w:t>
      </w:r>
      <w:r>
        <w:t xml:space="preserve">нков, функционирующих на территориях ценовых зон, и регулируемых цен, рассчитанных в соответствии с </w:t>
      </w:r>
      <w:r>
        <w:rPr>
          <w:rStyle w:val="a4"/>
        </w:rPr>
        <w:t>разделом XII</w:t>
      </w:r>
      <w:r>
        <w:t xml:space="preserve"> настоящего документа в отношении потребителей (покупателей) на розничных рынках, функционирующих на территориях, объ</w:t>
      </w:r>
      <w:r>
        <w:t xml:space="preserve">единенных в неценовые зоны оптового рынка, и определенных в соответствии с </w:t>
      </w:r>
      <w:r>
        <w:rPr>
          <w:rStyle w:val="a4"/>
        </w:rPr>
        <w:t>Основами ценообразования</w:t>
      </w:r>
      <w:r>
        <w:t xml:space="preserve"> в области регулируемых цен (тарифов) в электроэнергетике регулируемых цен на электрическую </w:t>
      </w:r>
      <w:r>
        <w:t>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w:t>
      </w:r>
      <w:r>
        <w:t>риальными электроэнергетическими системами.</w:t>
      </w:r>
    </w:p>
    <w:bookmarkEnd w:id="239"/>
    <w:p w:rsidR="00000000" w:rsidRDefault="00657C36"/>
    <w:p w:rsidR="00000000" w:rsidRDefault="00657C36">
      <w:pPr>
        <w:pStyle w:val="1"/>
      </w:pPr>
      <w:bookmarkStart w:id="240" w:name="sub_4126"/>
      <w:r>
        <w:t>V. Порядок определения и применения гарантирующими поставщиками предельных уровней нерегулируемых цен на электрическую энергию (мощность) и структура нерегулируемых цен на электрическую энергию</w:t>
      </w:r>
      <w:r>
        <w:t xml:space="preserve"> (мощность)</w:t>
      </w:r>
    </w:p>
    <w:bookmarkEnd w:id="240"/>
    <w:p w:rsidR="00000000" w:rsidRDefault="00657C36"/>
    <w:p w:rsidR="00000000" w:rsidRDefault="00657C36">
      <w:pPr>
        <w:pStyle w:val="a6"/>
        <w:rPr>
          <w:color w:val="000000"/>
          <w:sz w:val="16"/>
          <w:szCs w:val="16"/>
        </w:rPr>
      </w:pPr>
      <w:bookmarkStart w:id="241" w:name="sub_4109"/>
      <w:r>
        <w:rPr>
          <w:color w:val="000000"/>
          <w:sz w:val="16"/>
          <w:szCs w:val="16"/>
        </w:rPr>
        <w:t>Информация об изменениях:</w:t>
      </w:r>
    </w:p>
    <w:bookmarkEnd w:id="241"/>
    <w:p w:rsidR="00000000" w:rsidRDefault="00657C36">
      <w:pPr>
        <w:pStyle w:val="a7"/>
      </w:pPr>
      <w:r>
        <w:t xml:space="preserve">Пункт 86 изменен с 2 августа 2017 г. - </w:t>
      </w:r>
      <w:r>
        <w:rPr>
          <w:rStyle w:val="a4"/>
        </w:rPr>
        <w:t>Постановление</w:t>
      </w:r>
      <w:r>
        <w:t xml:space="preserve"> Правительства РФ от 21 июля 2017 г. N 863</w:t>
      </w:r>
    </w:p>
    <w:p w:rsidR="00000000" w:rsidRDefault="00657C36">
      <w:pPr>
        <w:pStyle w:val="a7"/>
      </w:pPr>
      <w:r>
        <w:t>До 1 июля 2018 г. пункт 86 примен</w:t>
      </w:r>
      <w:r>
        <w:t xml:space="preserve">яется в редакции, действовавшей по состоянию на дату, предшествующую дате </w:t>
      </w:r>
      <w:r>
        <w:rPr>
          <w:rStyle w:val="a4"/>
        </w:rPr>
        <w:t>вступления в силу</w:t>
      </w:r>
      <w:r>
        <w:t xml:space="preserve"> постановления Правительства РФ от 21 июля 2017 г. N 863 - </w:t>
      </w:r>
      <w:r>
        <w:rPr>
          <w:rStyle w:val="a4"/>
        </w:rPr>
        <w:t>Постановление</w:t>
      </w:r>
      <w:r>
        <w:t xml:space="preserve"> Правительства РФ от 28 августа 2017 г. N 1016</w:t>
      </w:r>
    </w:p>
    <w:p w:rsidR="00000000" w:rsidRDefault="00657C36">
      <w:pPr>
        <w:pStyle w:val="a7"/>
      </w:pPr>
      <w:r>
        <w:rPr>
          <w:rStyle w:val="a4"/>
        </w:rPr>
        <w:t>См. предыдущую редакцию</w:t>
      </w:r>
    </w:p>
    <w:p w:rsidR="00000000" w:rsidRDefault="00657C36">
      <w:r>
        <w:t>86. Предельные уровни нерегулируемых цен на электрическую энергию (мощность) (далее - пре</w:t>
      </w:r>
      <w:r>
        <w:t>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rsidR="00000000" w:rsidRDefault="00657C36">
      <w:r>
        <w:t xml:space="preserve">первая ценовая категория - для объемов покупки электрической энергии (мощности), учет которых осуществляется в </w:t>
      </w:r>
      <w:r>
        <w:t>целом за расчетный период;</w:t>
      </w:r>
    </w:p>
    <w:p w:rsidR="00000000" w:rsidRDefault="00657C36">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000000" w:rsidRDefault="00657C36">
      <w:r>
        <w:t>третья ценовая категория - для объемов покупки электрической энергии (мощности), в от</w:t>
      </w:r>
      <w:r>
        <w:t>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00000" w:rsidRDefault="00657C36">
      <w:r>
        <w:t xml:space="preserve">четвертая ценовая </w:t>
      </w:r>
      <w:r>
        <w:t>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w:t>
      </w:r>
      <w:r>
        <w:t>че электрической энергии в двухставочном выражении;</w:t>
      </w:r>
    </w:p>
    <w:p w:rsidR="00000000" w:rsidRDefault="00657C36">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w:t>
      </w:r>
      <w:r>
        <w:t>еской энергии определяется по тарифу на услуги по передаче электрической энергии в одноставочном выражении;</w:t>
      </w:r>
    </w:p>
    <w:p w:rsidR="00000000" w:rsidRDefault="00657C36">
      <w:r>
        <w:t>шестая ценовая категория - для объемов покупки электрической энергии (мощности), в отношении которых за расчетный период осуществляются почасовое пл</w:t>
      </w:r>
      <w:r>
        <w:t>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000000" w:rsidRDefault="00657C36">
      <w:bookmarkStart w:id="242" w:name="sub_41098"/>
      <w:r>
        <w:t>Предельные уровни нерегулируемых цен дифференцируются по уровням напряжения в соот</w:t>
      </w:r>
      <w:r>
        <w:t>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начиная с расчетного периода, в котором применяются сбытовые надбавки гарантирующих поставщиков, определ</w:t>
      </w:r>
      <w:r>
        <w:t xml:space="preserve">яемые в виде формулы в соответствии с </w:t>
      </w:r>
      <w:r>
        <w:rPr>
          <w:rStyle w:val="a4"/>
        </w:rPr>
        <w:t>Основами ценообразования</w:t>
      </w:r>
      <w:r>
        <w:t xml:space="preserve"> в области регулируемых цен (тарифов) в электроэнергетике, предельные уровни нерегулируемых цен дифференцируются по группам (по</w:t>
      </w:r>
      <w:r>
        <w:t>дгруппам) потребителей.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rsidR="00000000" w:rsidRDefault="00657C36">
      <w:bookmarkStart w:id="243" w:name="sub_41099"/>
      <w:bookmarkEnd w:id="242"/>
      <w:r>
        <w:t>В случае если потре</w:t>
      </w:r>
      <w:r>
        <w:t xml:space="preserve">битель (покупатель) не уведомил гарантирующего поставщика о согласованной с сетевой организацией в соответствии с </w:t>
      </w:r>
      <w:r>
        <w:rPr>
          <w:rStyle w:val="a4"/>
        </w:rPr>
        <w:t>Правилами</w:t>
      </w:r>
      <w:r>
        <w:t xml:space="preserve"> недискриминационного доступа к услугам по передаче электрической энерг</w:t>
      </w:r>
      <w:r>
        <w:t>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w:t>
      </w:r>
      <w:r>
        <w:t>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w:t>
      </w:r>
      <w:r>
        <w:t>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w:t>
      </w:r>
      <w:r>
        <w:t>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w:t>
      </w:r>
      <w:r>
        <w:t>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w:t>
      </w:r>
      <w:r>
        <w:t>оответствии с настоящим документом).</w:t>
      </w:r>
    </w:p>
    <w:p w:rsidR="00000000" w:rsidRDefault="00657C36">
      <w:bookmarkStart w:id="244" w:name="sub_4110"/>
      <w:bookmarkEnd w:id="243"/>
      <w:r>
        <w:t xml:space="preserve">87. Гарантирующие поставщики рассчитывают значения предельных уровней нерегулируемых цен с учетом особенностей, предусмотренных </w:t>
      </w:r>
      <w:r>
        <w:rPr>
          <w:rStyle w:val="a4"/>
        </w:rPr>
        <w:t>пунктом 96</w:t>
      </w:r>
      <w:r>
        <w:t xml:space="preserve"> настоящего документа, по формулам рас</w:t>
      </w:r>
      <w:r>
        <w:t xml:space="preserve">чета предельных уровней нерегулируемых цен на электрическую энергию (мощность) и их составляющих согласно </w:t>
      </w:r>
      <w:r>
        <w:rPr>
          <w:rStyle w:val="a4"/>
        </w:rPr>
        <w:t>Правилам</w:t>
      </w:r>
      <w:r>
        <w:t xml:space="preserve"> определения и применения гарантирующими поставщиками нерегулируемых цен на э</w:t>
      </w:r>
      <w:r>
        <w:t xml:space="preserve">лектрическую энергию (мощность), утвержденным </w:t>
      </w:r>
      <w:r>
        <w:rPr>
          <w:rStyle w:val="a4"/>
        </w:rPr>
        <w:t>постановлением</w:t>
      </w:r>
      <w:r>
        <w:t xml:space="preserve"> Правительства Российской Федерации от 29 декабря 2011 г. N 1179.</w:t>
      </w:r>
    </w:p>
    <w:p w:rsidR="00000000" w:rsidRDefault="00657C36">
      <w:pPr>
        <w:pStyle w:val="a6"/>
        <w:rPr>
          <w:color w:val="000000"/>
          <w:sz w:val="16"/>
          <w:szCs w:val="16"/>
        </w:rPr>
      </w:pPr>
      <w:bookmarkStart w:id="245" w:name="sub_4111"/>
      <w:bookmarkEnd w:id="244"/>
      <w:r>
        <w:rPr>
          <w:color w:val="000000"/>
          <w:sz w:val="16"/>
          <w:szCs w:val="16"/>
        </w:rPr>
        <w:t>Информация об изменениях:</w:t>
      </w:r>
    </w:p>
    <w:bookmarkEnd w:id="245"/>
    <w:p w:rsidR="00000000" w:rsidRDefault="00657C36">
      <w:pPr>
        <w:pStyle w:val="a7"/>
      </w:pPr>
      <w:r>
        <w:t xml:space="preserve">Пункт 88 изменен с 1 августа 2017 г. - </w:t>
      </w:r>
      <w:r>
        <w:rPr>
          <w:rStyle w:val="a4"/>
        </w:rPr>
        <w:t>Постановление</w:t>
      </w:r>
      <w:r>
        <w:t xml:space="preserve"> Правительства РФ от 7 июля 2017 г. N 810</w:t>
      </w:r>
    </w:p>
    <w:p w:rsidR="00000000" w:rsidRDefault="00657C36">
      <w:pPr>
        <w:pStyle w:val="a7"/>
      </w:pPr>
      <w:r>
        <w:rPr>
          <w:rStyle w:val="a4"/>
        </w:rPr>
        <w:t>См. предыдущую редакцию</w:t>
      </w:r>
    </w:p>
    <w:p w:rsidR="00000000" w:rsidRDefault="00657C36">
      <w:r>
        <w:t>88. Предел</w:t>
      </w:r>
      <w:r>
        <w:t>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rsidR="00000000" w:rsidRDefault="00657C36">
      <w:r>
        <w:t>средневзвешенная нерегулируемая цена на электрическую энергию (мощность);</w:t>
      </w:r>
    </w:p>
    <w:p w:rsidR="00000000" w:rsidRDefault="00657C36">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00000" w:rsidRDefault="00657C36">
      <w:r>
        <w:t>сбытовая надбавка гарантирующего поставщика;</w:t>
      </w:r>
    </w:p>
    <w:p w:rsidR="00000000" w:rsidRDefault="00657C36">
      <w:r>
        <w:t xml:space="preserve">плата за иные услуги, оказание которых является </w:t>
      </w:r>
      <w:r>
        <w:t xml:space="preserve">неотъемлемой частью процесса поставки электрической энергии потребителям, определяемая гарантирующим поставщиком в соответствии с </w:t>
      </w:r>
      <w:r>
        <w:rPr>
          <w:rStyle w:val="a4"/>
        </w:rPr>
        <w:t>пунктом 101</w:t>
      </w:r>
      <w:r>
        <w:t xml:space="preserve"> настоящего документа.</w:t>
      </w:r>
    </w:p>
    <w:p w:rsidR="00000000" w:rsidRDefault="00657C36">
      <w:r>
        <w:t>Указанные составляющие предельного уровня нерегулируемых цен опред</w:t>
      </w:r>
      <w:r>
        <w:t>еляются в рублях за мегаватт-час.</w:t>
      </w:r>
    </w:p>
    <w:p w:rsidR="00000000" w:rsidRDefault="00657C36">
      <w:r>
        <w:t>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rsidR="00000000" w:rsidRDefault="00657C36">
      <w:r>
        <w:t>Средневзвешенная нерегулируемая цена электри</w:t>
      </w:r>
      <w:r>
        <w:t>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rsidR="00000000" w:rsidRDefault="00657C36">
      <w:r>
        <w:t xml:space="preserve">средневзвешенная нерегулируемая цена на электрическую энергию на </w:t>
      </w:r>
      <w:r>
        <w:t xml:space="preserve">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r>
        <w:rPr>
          <w:rStyle w:val="a4"/>
        </w:rPr>
        <w:t>пунктом 100</w:t>
      </w:r>
      <w:r>
        <w:t xml:space="preserve"> настоящего документа;</w:t>
      </w:r>
    </w:p>
    <w:p w:rsidR="00000000" w:rsidRDefault="00657C36">
      <w: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r>
        <w:rPr>
          <w:rStyle w:val="a4"/>
        </w:rPr>
        <w:t>пунктом 100</w:t>
      </w:r>
      <w:r>
        <w:t xml:space="preserve"> </w:t>
      </w:r>
      <w:r>
        <w:t>настоящего документа, и коэффициента оплаты мощности потребителями (покупателями), осуществляющими расчеты по первой ценовой категории.</w:t>
      </w:r>
    </w:p>
    <w:p w:rsidR="00000000" w:rsidRDefault="00657C36">
      <w:r>
        <w:t>Коэффициент оплаты мощности потребителями (покупателями), осуществляющими расчеты по первой ценовой категории, определяе</w:t>
      </w:r>
      <w:r>
        <w:t>тся гарантирующим поставщиком как отношение следующих величин:</w:t>
      </w:r>
    </w:p>
    <w:p w:rsidR="00000000" w:rsidRDefault="00657C36">
      <w:r>
        <w:t>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w:t>
      </w:r>
      <w:r>
        <w:t xml:space="preserve"> в соответствии с </w:t>
      </w:r>
      <w:r>
        <w:rPr>
          <w:rStyle w:val="a4"/>
        </w:rPr>
        <w:t>Правилами</w:t>
      </w:r>
      <w: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w:t>
      </w:r>
      <w:r>
        <w:t>розничных рынках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w:t>
      </w:r>
      <w:r>
        <w:t>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rsidR="00000000" w:rsidRDefault="00657C36">
      <w:r>
        <w:t>разница между суммой фактического объема потребления электрической энергии</w:t>
      </w:r>
      <w:r>
        <w:t xml:space="preserve"> гарантирующего поставщика за соответствующий расчетный период, определяемого на оптовом рынке в соответствии с </w:t>
      </w:r>
      <w:r>
        <w:rPr>
          <w:rStyle w:val="a4"/>
        </w:rPr>
        <w:t>Правилами</w:t>
      </w:r>
      <w:r>
        <w:t xml:space="preserve"> оптового рынка, и объема покупки электрической энергии гарантирующим</w:t>
      </w:r>
      <w:r>
        <w:t xml:space="preserve"> поставщиком у производителей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w:t>
      </w:r>
      <w:r>
        <w:t>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w:t>
      </w:r>
      <w:r>
        <w:t>ости потребителями (покупателями), осуществляющими расчеты по первой ценовой категории, принимается равным нулю.</w:t>
      </w:r>
    </w:p>
    <w:p w:rsidR="00000000" w:rsidRDefault="00657C36">
      <w:r>
        <w:t>Величина мощности, соответствующая покупке электрической энергии гарантирующим поставщиком у производителей электрической энергии (мощности) на</w:t>
      </w:r>
      <w:r>
        <w:t xml:space="preserve">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w:t>
      </w:r>
      <w:r>
        <w:t xml:space="preserve">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r>
        <w:rPr>
          <w:rStyle w:val="a4"/>
        </w:rPr>
        <w:t>пункте 95</w:t>
      </w:r>
      <w:r>
        <w:t xml:space="preserve"> настоящего документа, которые публикуются коммерческим операт</w:t>
      </w:r>
      <w:r>
        <w:t xml:space="preserve">ором оптового рынка в соответствии с </w:t>
      </w:r>
      <w:r>
        <w:rPr>
          <w:rStyle w:val="a4"/>
        </w:rPr>
        <w:t>Правилами</w:t>
      </w:r>
      <w:r>
        <w:t xml:space="preserve"> оптового рынка.</w:t>
      </w:r>
    </w:p>
    <w:p w:rsidR="00000000" w:rsidRDefault="00657C36">
      <w:r>
        <w:t>Величина мощности, соответствующая покупке электрической энергии гарантирующим поставщиком у производителей электрической энерг</w:t>
      </w:r>
      <w:r>
        <w:t xml:space="preserve">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r>
        <w:rPr>
          <w:rStyle w:val="a4"/>
        </w:rPr>
        <w:t>разделом X</w:t>
      </w:r>
      <w:r>
        <w:t xml:space="preserve"> настоящего документа.</w:t>
      </w:r>
    </w:p>
    <w:p w:rsidR="00000000" w:rsidRDefault="00657C36">
      <w:bookmarkStart w:id="246" w:name="sub_18816"/>
      <w:r>
        <w:t>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w:t>
      </w:r>
      <w:r>
        <w:t>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w:t>
      </w:r>
      <w:r>
        <w:t>оссийской Федерации об электроэнергетике о реализации производимой электрической энергии (мощности) только на оптовом рынке. При этом с 1 января 2016 г. объемы электрической энергии (мощности), приобретаемые гарантирующим поставщиком у производителей элект</w:t>
      </w:r>
      <w:r>
        <w:t>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w:t>
      </w:r>
      <w:r>
        <w:t>лении такими 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p>
    <w:bookmarkEnd w:id="246"/>
    <w:p w:rsidR="00000000" w:rsidRDefault="00657C36">
      <w:r>
        <w:t xml:space="preserve">Объем потребления электрической энергии (мощности) населением и приравненными </w:t>
      </w:r>
      <w:r>
        <w:t>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w:t>
      </w:r>
      <w:r>
        <w:t>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До 1 января 2013 г. объем потребления мощности населением и при</w:t>
      </w:r>
      <w:r>
        <w:t xml:space="preserve">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w:t>
      </w:r>
      <w:r>
        <w:t>в рамках Единой энергетической системы России по субъектам Российской Федерации.</w:t>
      </w:r>
    </w:p>
    <w:p w:rsidR="00000000" w:rsidRDefault="00657C36">
      <w: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w:t>
      </w:r>
      <w:r>
        <w:t>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w:t>
      </w:r>
      <w:r>
        <w:t>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w:t>
      </w:r>
      <w:r>
        <w:t xml:space="preserve">тоящим документом, </w:t>
      </w:r>
      <w:r>
        <w:rPr>
          <w:rStyle w:val="a4"/>
        </w:rPr>
        <w:t>Правилами</w:t>
      </w:r>
      <w:r>
        <w:t xml:space="preserve"> определения и применения гарантирующими поставщиками нерегулируемых цен на электрическую энергию (мощность) и </w:t>
      </w:r>
      <w:r>
        <w:rPr>
          <w:rStyle w:val="a4"/>
        </w:rPr>
        <w:t>Правилами</w:t>
      </w:r>
      <w:r>
        <w:t xml:space="preserve"> оптового рынка.</w:t>
      </w:r>
    </w:p>
    <w:p w:rsidR="00000000" w:rsidRDefault="00657C36">
      <w: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w:t>
      </w:r>
      <w:r>
        <w:t xml:space="preserve">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r>
        <w:rPr>
          <w:rStyle w:val="a4"/>
        </w:rPr>
        <w:t>пунктом 95</w:t>
      </w:r>
      <w:r>
        <w:t xml:space="preserve"> настоящего документа величин мощности, оплачиваем</w:t>
      </w:r>
      <w:r>
        <w:t>ой потребителями (покупателями), осуществляющими расчеты по третьей - шестой ценовым категориям.</w:t>
      </w:r>
    </w:p>
    <w:p w:rsidR="00000000" w:rsidRDefault="00657C36">
      <w:r>
        <w:t>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w:t>
      </w:r>
      <w:r>
        <w:t xml:space="preserve">рической энергии (мощности), определяемых в соответствии с </w:t>
      </w:r>
      <w:r>
        <w:rPr>
          <w:rStyle w:val="a4"/>
        </w:rPr>
        <w:t>разделом X</w:t>
      </w:r>
      <w:r>
        <w:t xml:space="preserve"> настоящего документа и используемых при расчете цены.</w:t>
      </w:r>
    </w:p>
    <w:p w:rsidR="00000000" w:rsidRDefault="00657C36">
      <w:r>
        <w:t>Средневзвешенная нерегулируемая цена на электрическую энергию (мощность) в отношении потребителей (покупат</w:t>
      </w:r>
      <w:r>
        <w:t xml:space="preserve">елей), осуществляющих расчеты по первой ценовой категории, определяется за расчетный период в соответствии с </w:t>
      </w:r>
      <w:r>
        <w:rPr>
          <w:rStyle w:val="a4"/>
        </w:rPr>
        <w:t>Правилами</w:t>
      </w:r>
      <w:r>
        <w:t xml:space="preserve"> определения и применения гарантирующими поставщиками нерегулируемых цен </w:t>
      </w:r>
      <w:r>
        <w:t>на электрическую энергию (мощность) с учетом данных, которые относятся к предыдущим расчетным периодам, в следующих случаях:</w:t>
      </w:r>
    </w:p>
    <w:p w:rsidR="00000000" w:rsidRDefault="00657C36">
      <w:bookmarkStart w:id="247" w:name="sub_411122"/>
      <w:r>
        <w:t xml:space="preserve">изменение объемов покупки либо ценовой категории потребителя (покупателя) гарантирующего поставщика на основании решения </w:t>
      </w:r>
      <w:r>
        <w:t>суда;</w:t>
      </w:r>
    </w:p>
    <w:p w:rsidR="00000000" w:rsidRDefault="00657C36">
      <w:bookmarkStart w:id="248" w:name="sub_12110339"/>
      <w:bookmarkEnd w:id="247"/>
      <w:r>
        <w:t>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bookmarkEnd w:id="248"/>
    <w:p w:rsidR="00000000" w:rsidRDefault="00657C36">
      <w:r>
        <w:t>выявление факта безучетного потребле</w:t>
      </w:r>
      <w:r>
        <w:t xml:space="preserve">ния, подтвержденного актом о неучтенном потреблении электрической энергии, составленным в порядке, предусмотренном </w:t>
      </w:r>
      <w:r>
        <w:rPr>
          <w:rStyle w:val="a4"/>
        </w:rPr>
        <w:t>разделом X</w:t>
      </w:r>
      <w:r>
        <w:t xml:space="preserve"> настоящего документа;</w:t>
      </w:r>
    </w:p>
    <w:p w:rsidR="00000000" w:rsidRDefault="00657C36">
      <w:r>
        <w:t>изменение составляющих предельных уровней нерегулируемых цен и иных параметров рас</w:t>
      </w:r>
      <w:r>
        <w:t xml:space="preserve">чета, указанных в </w:t>
      </w:r>
      <w:r>
        <w:rPr>
          <w:rStyle w:val="a4"/>
        </w:rPr>
        <w:t>пунктах 183</w:t>
      </w:r>
      <w:r>
        <w:t xml:space="preserve"> и </w:t>
      </w:r>
      <w:r>
        <w:rPr>
          <w:rStyle w:val="a4"/>
        </w:rPr>
        <w:t>184</w:t>
      </w:r>
      <w:r>
        <w:t xml:space="preserve"> Правил оптового рынка, в соответствии с порядком, установленным договором о присоединении </w:t>
      </w:r>
      <w:r>
        <w:t>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пунктах 183 и 184 Правил оптового рынка, за расчетный период.</w:t>
      </w:r>
    </w:p>
    <w:p w:rsidR="00000000" w:rsidRDefault="00657C36">
      <w:r>
        <w:t>Средневзве</w:t>
      </w:r>
      <w:r>
        <w:t>шенные нерегулируемые цены электрической энергии (мощности) за предыдущие расчетные периоды изменению и перерасчету не подлежат.</w:t>
      </w:r>
    </w:p>
    <w:p w:rsidR="00000000" w:rsidRDefault="00657C36">
      <w:r>
        <w:t>До 1 июля 2013 г. при определении предельного уровня нерегулируемых цен для первой ценовой категории гарантирующий поставщик пр</w:t>
      </w:r>
      <w:r>
        <w:t>именяет минимальную из следующих цен:</w:t>
      </w:r>
    </w:p>
    <w:p w:rsidR="00000000" w:rsidRDefault="00657C36">
      <w:r>
        <w:t>определенная в соответствии с настоящим пунктом средневзвешенная нерегулируемая цена на электрическую энергию (мощность);</w:t>
      </w:r>
    </w:p>
    <w:p w:rsidR="00000000" w:rsidRDefault="00657C36">
      <w:r>
        <w:t>средневзвешенная нерегулируемая цена на электрическую энергию (мощность), рассчитываемая как сум</w:t>
      </w:r>
      <w:r>
        <w:t>ма средневзвешенной нерегулируемой цены на электрическую энергию на оптовом рынке, определяемой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w:t>
      </w:r>
      <w:r>
        <w:t xml:space="preserve">о гарантирующего поставщика в соответствии с </w:t>
      </w:r>
      <w:r>
        <w:rPr>
          <w:rStyle w:val="a4"/>
        </w:rPr>
        <w:t>пунктом 100</w:t>
      </w:r>
      <w:r>
        <w:t xml:space="preserve"> настоящего документа, и произведения средневзвешенной нерегулируемой цены на мощность на оптовом рынке, определенной коммерческим оператором для соответствующего гарантирующ</w:t>
      </w:r>
      <w:r>
        <w:t>его поставщика в соответствии с пунктом 100 настоящего документа, и коэффициента оплаты мощности, равного 0,002087.</w:t>
      </w:r>
    </w:p>
    <w:p w:rsidR="00000000" w:rsidRDefault="00657C36">
      <w:r>
        <w:t>Гарантирующий поставщик публикует на своем сайте в сети "Интернет" не позднее 15 дней со дня окончания расчетного периода составляющие расче</w:t>
      </w:r>
      <w:r>
        <w:t xml:space="preserve">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r>
        <w:rPr>
          <w:rStyle w:val="a4"/>
        </w:rPr>
        <w:t>Правилами</w:t>
      </w:r>
      <w:r>
        <w:t xml:space="preserve"> определения и применения гарантирующими поставщиками нерегулируемых цен на электрическую энергию (мощность).</w:t>
      </w:r>
    </w:p>
    <w:p w:rsidR="00000000" w:rsidRDefault="00657C36">
      <w:bookmarkStart w:id="249" w:name="sub_4112"/>
      <w:r>
        <w:t xml:space="preserve">89. Предельный уровень нерегулируемых цен для второй ценовой категории </w:t>
      </w:r>
      <w:r>
        <w:t>гарантирующий поставщик рассчитывает в соответствии со следующей структурой нерегулируемой цены:</w:t>
      </w:r>
    </w:p>
    <w:bookmarkEnd w:id="249"/>
    <w:p w:rsidR="00000000" w:rsidRDefault="00657C36">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000000" w:rsidRDefault="00657C36">
      <w:r>
        <w:t>односта</w:t>
      </w:r>
      <w:r>
        <w:t>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00000" w:rsidRDefault="00657C36">
      <w:r>
        <w:t>сбытовая надбавка гарантирующего поставщика;</w:t>
      </w:r>
    </w:p>
    <w:p w:rsidR="00000000" w:rsidRDefault="00657C36">
      <w:r>
        <w:t>плата за иные услуги, оказание которых является неотъем</w:t>
      </w:r>
      <w:r>
        <w:t xml:space="preserve">лемой частью процесса поставки электрической энергии потребителям, определяемая гарантирующим поставщиком в соответствии с </w:t>
      </w:r>
      <w:r>
        <w:rPr>
          <w:rStyle w:val="a4"/>
        </w:rPr>
        <w:t>пунктом 101</w:t>
      </w:r>
      <w:r>
        <w:t xml:space="preserve"> настоящего документа.</w:t>
      </w:r>
    </w:p>
    <w:p w:rsidR="00000000" w:rsidRDefault="00657C36">
      <w:r>
        <w:t>Указанные составляющие предельного уровня нерегулируемых цен определяются</w:t>
      </w:r>
      <w:r>
        <w:t xml:space="preserve"> в рублях за мегаватт-час.</w:t>
      </w:r>
    </w:p>
    <w:p w:rsidR="00000000" w:rsidRDefault="00657C36">
      <w:r>
        <w:t>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r>
        <w:t>.</w:t>
      </w:r>
    </w:p>
    <w:p w:rsidR="00000000" w:rsidRDefault="00657C36">
      <w:r>
        <w:t>Отнесение часов расчетного периода к зонам суток производится в соответствии с решением федерального органа исполнительной власти в области регулирования тарифов об интервалах тарифных зон суток.</w:t>
      </w:r>
    </w:p>
    <w:p w:rsidR="00000000" w:rsidRDefault="00657C36">
      <w:bookmarkStart w:id="250" w:name="sub_4113"/>
      <w:r>
        <w:t>90. Для первой и второй ценовых категорий нерегули</w:t>
      </w:r>
      <w:r>
        <w:t>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w:t>
      </w:r>
      <w:r>
        <w:t>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w:t>
      </w:r>
      <w:r>
        <w:t>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w:t>
      </w:r>
      <w:r>
        <w:t>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w:t>
      </w:r>
      <w:r>
        <w:t>купателем) за расчетный период.</w:t>
      </w:r>
    </w:p>
    <w:p w:rsidR="00000000" w:rsidRDefault="00657C36">
      <w:pPr>
        <w:pStyle w:val="a6"/>
        <w:rPr>
          <w:color w:val="000000"/>
          <w:sz w:val="16"/>
          <w:szCs w:val="16"/>
        </w:rPr>
      </w:pPr>
      <w:bookmarkStart w:id="251" w:name="sub_4114"/>
      <w:bookmarkEnd w:id="250"/>
      <w:r>
        <w:rPr>
          <w:color w:val="000000"/>
          <w:sz w:val="16"/>
          <w:szCs w:val="16"/>
        </w:rPr>
        <w:t>Информация об изменениях:</w:t>
      </w:r>
    </w:p>
    <w:bookmarkEnd w:id="251"/>
    <w:p w:rsidR="00000000" w:rsidRDefault="00657C36">
      <w:pPr>
        <w:pStyle w:val="a7"/>
      </w:pPr>
      <w:r>
        <w:t xml:space="preserve">Пункт 91 изменен с 2 августа 2017 г. - </w:t>
      </w:r>
      <w:r>
        <w:rPr>
          <w:rStyle w:val="a4"/>
        </w:rPr>
        <w:t>Постановление</w:t>
      </w:r>
      <w:r>
        <w:t xml:space="preserve"> Правительства РФ от 21 июля 2017 г. N 863</w:t>
      </w:r>
    </w:p>
    <w:p w:rsidR="00000000" w:rsidRDefault="00657C36">
      <w:pPr>
        <w:pStyle w:val="a7"/>
      </w:pPr>
      <w:r>
        <w:t>До 1 июля 2018</w:t>
      </w:r>
      <w:r>
        <w:t xml:space="preserve"> г. пункт 91 применяется в редакции, действовавшей по состоянию на дату, предшествующую дате </w:t>
      </w:r>
      <w:r>
        <w:rPr>
          <w:rStyle w:val="a4"/>
        </w:rPr>
        <w:t>вступления в силу</w:t>
      </w:r>
      <w:r>
        <w:t xml:space="preserve"> постановления Правительства РФ от 21 июля 2017 г. N 863 - </w:t>
      </w:r>
      <w:r>
        <w:rPr>
          <w:rStyle w:val="a4"/>
        </w:rPr>
        <w:t>Постановление</w:t>
      </w:r>
      <w:r>
        <w:t xml:space="preserve"> Правительства РФ от 28 августа 2017 г. N 1016</w:t>
      </w:r>
    </w:p>
    <w:p w:rsidR="00000000" w:rsidRDefault="00657C36">
      <w:pPr>
        <w:pStyle w:val="a7"/>
      </w:pPr>
      <w:r>
        <w:rPr>
          <w:rStyle w:val="a4"/>
        </w:rPr>
        <w:t>См. предыдущую редакцию</w:t>
      </w:r>
    </w:p>
    <w:p w:rsidR="00000000" w:rsidRDefault="00657C36">
      <w:r>
        <w:t>91. Предельный уровень нерегулируемых цен для третьей ценовой категори</w:t>
      </w:r>
      <w:r>
        <w:t>и гарантирующий поставщик рассчитывает в соответствии со следующей структурой нерегулируемой цены:</w:t>
      </w:r>
    </w:p>
    <w:p w:rsidR="00000000" w:rsidRDefault="00657C36">
      <w:bookmarkStart w:id="252" w:name="sub_40312"/>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w:t>
      </w:r>
      <w:r>
        <w:t>ых отборов на сутки вперед и для балансирования системы;</w:t>
      </w:r>
    </w:p>
    <w:p w:rsidR="00000000" w:rsidRDefault="00657C36">
      <w:bookmarkStart w:id="253" w:name="sub_40316"/>
      <w:bookmarkEnd w:id="252"/>
      <w:r>
        <w:t>средневзвешенная нерегулируемая цена на мощность на оптовом рынке;</w:t>
      </w:r>
    </w:p>
    <w:p w:rsidR="00000000" w:rsidRDefault="00657C36">
      <w:bookmarkStart w:id="254" w:name="sub_40313"/>
      <w:bookmarkEnd w:id="253"/>
      <w:r>
        <w:t>одноставочный тариф на услуги по передаче электрической энергии с учетом стоимости нормативных т</w:t>
      </w:r>
      <w:r>
        <w:t>ехнологических потерь электрической энергии в электрических сетях;</w:t>
      </w:r>
    </w:p>
    <w:p w:rsidR="00000000" w:rsidRDefault="00657C36">
      <w:bookmarkStart w:id="255" w:name="sub_40315"/>
      <w:bookmarkEnd w:id="254"/>
      <w:r>
        <w:t>сбытовая надбавка гарантирующего поставщика;</w:t>
      </w:r>
    </w:p>
    <w:p w:rsidR="00000000" w:rsidRDefault="00657C36">
      <w:bookmarkStart w:id="256" w:name="sub_40314"/>
      <w:bookmarkEnd w:id="255"/>
      <w:r>
        <w:t xml:space="preserve">плата за иные услуги, оказание которых является неотъемлемой частью процесса поставки электрической энергии </w:t>
      </w:r>
      <w:r>
        <w:t xml:space="preserve">потребителям, определяемая гарантирующим поставщиком в соответствии с </w:t>
      </w:r>
      <w:r>
        <w:rPr>
          <w:rStyle w:val="a4"/>
        </w:rPr>
        <w:t>пунктом 101</w:t>
      </w:r>
      <w:r>
        <w:t xml:space="preserve"> настоящего документа.</w:t>
      </w:r>
    </w:p>
    <w:p w:rsidR="00000000" w:rsidRDefault="00657C36">
      <w:bookmarkStart w:id="257" w:name="sub_41147"/>
      <w:bookmarkEnd w:id="256"/>
      <w:r>
        <w:t xml:space="preserve">Указанные в </w:t>
      </w:r>
      <w:r>
        <w:rPr>
          <w:rStyle w:val="a4"/>
        </w:rPr>
        <w:t>абзацах втором</w:t>
      </w:r>
      <w:r>
        <w:t xml:space="preserve">, </w:t>
      </w:r>
      <w:r>
        <w:rPr>
          <w:rStyle w:val="a4"/>
        </w:rPr>
        <w:t>четвертом</w:t>
      </w:r>
      <w:r>
        <w:t xml:space="preserve"> и </w:t>
      </w:r>
      <w:r>
        <w:rPr>
          <w:rStyle w:val="a4"/>
        </w:rPr>
        <w:t>шестом</w:t>
      </w:r>
      <w:r>
        <w:t xml:space="preserve"> настоящего пункта составляющие предельного уровня нерегулируемых цен определяются в рублях за мегаватт-час. Указанная в </w:t>
      </w:r>
      <w:r>
        <w:rPr>
          <w:rStyle w:val="a4"/>
        </w:rPr>
        <w:t>абзаце третьем</w:t>
      </w:r>
      <w:r>
        <w:t xml:space="preserve"> настоящего пункта составляющая предельного уровня нерегулируемых цен оп</w:t>
      </w:r>
      <w:r>
        <w:t xml:space="preserve">ределяется в рублях за мегаватт. Указанная в </w:t>
      </w:r>
      <w:r>
        <w:rPr>
          <w:rStyle w:val="a4"/>
        </w:rPr>
        <w:t>абзаце пятом</w:t>
      </w:r>
      <w:r>
        <w:t xml:space="preserve"> настоящего пункта составляющая предельного уровня нерегулируемых цен определяется в рублях за мегаватт-час и в рублях за мегаватт.</w:t>
      </w:r>
    </w:p>
    <w:bookmarkEnd w:id="257"/>
    <w:p w:rsidR="00000000" w:rsidRDefault="00657C36">
      <w:r>
        <w:t>Предельный уровень нерегулируем</w:t>
      </w:r>
      <w:r>
        <w:t>ых цен для третьей ценовой категории включает:</w:t>
      </w:r>
    </w:p>
    <w:p w:rsidR="00000000" w:rsidRDefault="00657C36">
      <w:r>
        <w:t xml:space="preserve">ставку за электрическую энергию, величина которой определяется равной сумме составляющих, указанных в </w:t>
      </w:r>
      <w:r>
        <w:rPr>
          <w:rStyle w:val="a4"/>
        </w:rPr>
        <w:t>абзацах втором</w:t>
      </w:r>
      <w:r>
        <w:t xml:space="preserve"> и </w:t>
      </w:r>
      <w:r>
        <w:rPr>
          <w:rStyle w:val="a4"/>
        </w:rPr>
        <w:t>четвертом - шестом</w:t>
      </w:r>
      <w:r>
        <w:t xml:space="preserve"> настоящего пункта</w:t>
      </w:r>
      <w:r>
        <w:t>;</w:t>
      </w:r>
    </w:p>
    <w:p w:rsidR="00000000" w:rsidRDefault="00657C36">
      <w:bookmarkStart w:id="258" w:name="sub_411410"/>
      <w:r>
        <w:t xml:space="preserve">ставку за мощность, приобретаемую потребителем (покупателем), величина которой определяется равной сумме составляющих, указанных в </w:t>
      </w:r>
      <w:r>
        <w:rPr>
          <w:rStyle w:val="a4"/>
        </w:rPr>
        <w:t>абзацах третьем</w:t>
      </w:r>
      <w:r>
        <w:t xml:space="preserve"> и </w:t>
      </w:r>
      <w:r>
        <w:rPr>
          <w:rStyle w:val="a4"/>
        </w:rPr>
        <w:t>пятом</w:t>
      </w:r>
      <w:r>
        <w:t xml:space="preserve"> настоящего пункта.</w:t>
      </w:r>
    </w:p>
    <w:p w:rsidR="00000000" w:rsidRDefault="00657C36">
      <w:pPr>
        <w:pStyle w:val="a6"/>
        <w:rPr>
          <w:color w:val="000000"/>
          <w:sz w:val="16"/>
          <w:szCs w:val="16"/>
        </w:rPr>
      </w:pPr>
      <w:bookmarkStart w:id="259" w:name="sub_4115"/>
      <w:bookmarkEnd w:id="258"/>
      <w:r>
        <w:rPr>
          <w:color w:val="000000"/>
          <w:sz w:val="16"/>
          <w:szCs w:val="16"/>
        </w:rPr>
        <w:t>Информация об изменениях:</w:t>
      </w:r>
    </w:p>
    <w:bookmarkEnd w:id="259"/>
    <w:p w:rsidR="00000000" w:rsidRDefault="00657C36">
      <w:pPr>
        <w:pStyle w:val="a7"/>
      </w:pPr>
      <w:r>
        <w:t xml:space="preserve">Пункт 92 изменен с 2 августа 2017 г. - </w:t>
      </w:r>
      <w:r>
        <w:rPr>
          <w:rStyle w:val="a4"/>
        </w:rPr>
        <w:t>Постановление</w:t>
      </w:r>
      <w:r>
        <w:t xml:space="preserve"> Правительства РФ от 21 июля 2017 г. N 863</w:t>
      </w:r>
    </w:p>
    <w:p w:rsidR="00000000" w:rsidRDefault="00657C36">
      <w:pPr>
        <w:pStyle w:val="a7"/>
      </w:pPr>
      <w:r>
        <w:t>До 1 июля 2018 г. пункт 92 применяется в редакции, действова</w:t>
      </w:r>
      <w:r>
        <w:t xml:space="preserve">вшей по состоянию на дату, предшествующую дате </w:t>
      </w:r>
      <w:r>
        <w:rPr>
          <w:rStyle w:val="a4"/>
        </w:rPr>
        <w:t>вступления в силу</w:t>
      </w:r>
      <w:r>
        <w:t xml:space="preserve"> постановления Правительства РФ от 21 июля 2017 г. N 863 - </w:t>
      </w:r>
      <w:r>
        <w:rPr>
          <w:rStyle w:val="a4"/>
        </w:rPr>
        <w:t>Постановлени</w:t>
      </w:r>
      <w:r>
        <w:rPr>
          <w:rStyle w:val="a4"/>
        </w:rPr>
        <w:t>е</w:t>
      </w:r>
      <w:r>
        <w:t xml:space="preserve"> Правительства РФ от 28 августа 2017 г. N 1016</w:t>
      </w:r>
    </w:p>
    <w:p w:rsidR="00000000" w:rsidRDefault="00657C36">
      <w:pPr>
        <w:pStyle w:val="a7"/>
      </w:pPr>
      <w:r>
        <w:rPr>
          <w:rStyle w:val="a4"/>
        </w:rPr>
        <w:t>См. предыдущую редакцию</w:t>
      </w:r>
    </w:p>
    <w:p w:rsidR="00000000" w:rsidRDefault="00657C36">
      <w:r>
        <w:t>92. Предельный уровень нерегулируемых цен для четвертой ценовой категории гарантирующий поставщик рассчитывает в соо</w:t>
      </w:r>
      <w:r>
        <w:t>тветствии со следующей структурой нерегулируемой цены:</w:t>
      </w:r>
    </w:p>
    <w:p w:rsidR="00000000" w:rsidRDefault="00657C36">
      <w:bookmarkStart w:id="260" w:name="sub_40317"/>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w:t>
      </w:r>
      <w:r>
        <w:t>ния системы;</w:t>
      </w:r>
    </w:p>
    <w:p w:rsidR="00000000" w:rsidRDefault="00657C36">
      <w:bookmarkStart w:id="261" w:name="sub_40320"/>
      <w:bookmarkEnd w:id="260"/>
      <w:r>
        <w:t>средневзвешенная нерегулируемая цена на мощность на оптовом рынке;</w:t>
      </w:r>
    </w:p>
    <w:p w:rsidR="00000000" w:rsidRDefault="00657C36">
      <w:bookmarkStart w:id="262" w:name="sub_40318"/>
      <w:bookmarkEnd w:id="261"/>
      <w:r>
        <w:t xml:space="preserve">ставка для целей определения расходов на оплату нормативных </w:t>
      </w:r>
      <w:r>
        <w:t>технологических потерь электрической энергии в электрических сетях тарифа на услуги по передаче электрической энергии;</w:t>
      </w:r>
    </w:p>
    <w:p w:rsidR="00000000" w:rsidRDefault="00657C36">
      <w:bookmarkStart w:id="263" w:name="sub_40321"/>
      <w:bookmarkEnd w:id="262"/>
      <w:r>
        <w:t>ставка, отражающая удельную величину расходов на содержание электрических сетей, тарифа на услуги по передаче электриче</w:t>
      </w:r>
      <w:r>
        <w:t>ской энергии;</w:t>
      </w:r>
    </w:p>
    <w:p w:rsidR="00000000" w:rsidRDefault="00657C36">
      <w:bookmarkStart w:id="264" w:name="sub_40322"/>
      <w:bookmarkEnd w:id="263"/>
      <w:r>
        <w:t>сбытовая надбавка гарантирующего поставщика;</w:t>
      </w:r>
    </w:p>
    <w:p w:rsidR="00000000" w:rsidRDefault="00657C36">
      <w:bookmarkStart w:id="265" w:name="sub_40319"/>
      <w:bookmarkEnd w:id="264"/>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w:t>
      </w:r>
      <w:r>
        <w:t xml:space="preserve">в соответствии с </w:t>
      </w:r>
      <w:r>
        <w:rPr>
          <w:rStyle w:val="a4"/>
        </w:rPr>
        <w:t>пунктом 101</w:t>
      </w:r>
      <w:r>
        <w:t xml:space="preserve"> настоящего документа.</w:t>
      </w:r>
    </w:p>
    <w:p w:rsidR="00000000" w:rsidRDefault="00657C36">
      <w:bookmarkStart w:id="266" w:name="sub_41158"/>
      <w:bookmarkEnd w:id="265"/>
      <w:r>
        <w:t xml:space="preserve">Указанные в </w:t>
      </w:r>
      <w:r>
        <w:rPr>
          <w:rStyle w:val="a4"/>
        </w:rPr>
        <w:t>абзацах втором</w:t>
      </w:r>
      <w:r>
        <w:t xml:space="preserve">, </w:t>
      </w:r>
      <w:r>
        <w:rPr>
          <w:rStyle w:val="a4"/>
        </w:rPr>
        <w:t>четвертом</w:t>
      </w:r>
      <w:r>
        <w:t xml:space="preserve"> и </w:t>
      </w:r>
      <w:r>
        <w:rPr>
          <w:rStyle w:val="a4"/>
        </w:rPr>
        <w:t>седьмом</w:t>
      </w:r>
      <w:r>
        <w:t xml:space="preserve"> настоящего пункта составляющие п</w:t>
      </w:r>
      <w:r>
        <w:t xml:space="preserve">редельного уровня нерегулируемых цен определяются в рублях за мегаватт-час. Указанные в </w:t>
      </w:r>
      <w:r>
        <w:rPr>
          <w:rStyle w:val="a4"/>
        </w:rPr>
        <w:t>абзацах третьем</w:t>
      </w:r>
      <w:r>
        <w:t xml:space="preserve"> и </w:t>
      </w:r>
      <w:r>
        <w:rPr>
          <w:rStyle w:val="a4"/>
        </w:rPr>
        <w:t>пятом</w:t>
      </w:r>
      <w:r>
        <w:t xml:space="preserve"> настоящего пункта составляющие предельного уровня нерегулируемых цен определяются в рублях</w:t>
      </w:r>
      <w:r>
        <w:t xml:space="preserve"> за мегаватт. Указанная в </w:t>
      </w:r>
      <w:r>
        <w:rPr>
          <w:rStyle w:val="a4"/>
        </w:rPr>
        <w:t>абзаце шестом</w:t>
      </w:r>
      <w:r>
        <w:t xml:space="preserve"> настоящего пункта составляющая предельного уровня нерегулируемых цен определяется в рублях за мегаватт-час и в рублях за мегаватт.</w:t>
      </w:r>
    </w:p>
    <w:bookmarkEnd w:id="266"/>
    <w:p w:rsidR="00000000" w:rsidRDefault="00657C36">
      <w:r>
        <w:t>Предельный уровень нерегулируемых цен для четверт</w:t>
      </w:r>
      <w:r>
        <w:t>ой ценовой категории включает:</w:t>
      </w:r>
    </w:p>
    <w:p w:rsidR="00000000" w:rsidRDefault="00657C36">
      <w:r>
        <w:t xml:space="preserve">ставку за электрическую энергию, величина которой определяется равной сумме составляющих, указанных в </w:t>
      </w:r>
      <w:r>
        <w:rPr>
          <w:rStyle w:val="a4"/>
        </w:rPr>
        <w:t>абзацах втором</w:t>
      </w:r>
      <w:r>
        <w:t xml:space="preserve">, </w:t>
      </w:r>
      <w:r>
        <w:rPr>
          <w:rStyle w:val="a4"/>
        </w:rPr>
        <w:t>четвертом</w:t>
      </w:r>
      <w:r>
        <w:t xml:space="preserve">, </w:t>
      </w:r>
      <w:r>
        <w:rPr>
          <w:rStyle w:val="a4"/>
        </w:rPr>
        <w:t>шестом</w:t>
      </w:r>
      <w:r>
        <w:t xml:space="preserve"> и </w:t>
      </w:r>
      <w:r>
        <w:rPr>
          <w:rStyle w:val="a4"/>
        </w:rPr>
        <w:t>седьмом</w:t>
      </w:r>
      <w:r>
        <w:t xml:space="preserve"> настоящего пункта;</w:t>
      </w:r>
    </w:p>
    <w:p w:rsidR="00000000" w:rsidRDefault="00657C36">
      <w:bookmarkStart w:id="267" w:name="sub_411511"/>
      <w:r>
        <w:t xml:space="preserve">ставку за мощность, приобретаемую потребителем (покупателем), величина которой определяется равной сумме составляющих, указанных в </w:t>
      </w:r>
      <w:r>
        <w:rPr>
          <w:rStyle w:val="a4"/>
        </w:rPr>
        <w:t>абзацах третьем</w:t>
      </w:r>
      <w:r>
        <w:t xml:space="preserve"> и </w:t>
      </w:r>
      <w:r>
        <w:rPr>
          <w:rStyle w:val="a4"/>
        </w:rPr>
        <w:t>шестом</w:t>
      </w:r>
      <w:r>
        <w:t xml:space="preserve"> настоящего пункта;</w:t>
      </w:r>
    </w:p>
    <w:bookmarkEnd w:id="267"/>
    <w:p w:rsidR="00000000" w:rsidRDefault="00657C36">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r>
        <w:rPr>
          <w:rStyle w:val="a4"/>
        </w:rPr>
        <w:t>абзаце пятом</w:t>
      </w:r>
      <w:r>
        <w:t xml:space="preserve"> настоящего пункта.</w:t>
      </w:r>
    </w:p>
    <w:p w:rsidR="00000000" w:rsidRDefault="00657C36">
      <w:pPr>
        <w:pStyle w:val="a6"/>
        <w:rPr>
          <w:color w:val="000000"/>
          <w:sz w:val="16"/>
          <w:szCs w:val="16"/>
        </w:rPr>
      </w:pPr>
      <w:bookmarkStart w:id="268" w:name="sub_4116"/>
      <w:r>
        <w:rPr>
          <w:color w:val="000000"/>
          <w:sz w:val="16"/>
          <w:szCs w:val="16"/>
        </w:rPr>
        <w:t>Информация об изменениях:</w:t>
      </w:r>
    </w:p>
    <w:bookmarkEnd w:id="268"/>
    <w:p w:rsidR="00000000" w:rsidRDefault="00657C36">
      <w:pPr>
        <w:pStyle w:val="a7"/>
      </w:pPr>
      <w:r>
        <w:t xml:space="preserve">Пункт 93 изменен со 2 августа 2017 г. - </w:t>
      </w:r>
      <w:r>
        <w:rPr>
          <w:rStyle w:val="a4"/>
        </w:rPr>
        <w:t>Постановление</w:t>
      </w:r>
      <w:r>
        <w:t xml:space="preserve"> Правительства РФ от 21 июля 2017 г. N 863</w:t>
      </w:r>
    </w:p>
    <w:p w:rsidR="00000000" w:rsidRDefault="00657C36">
      <w:pPr>
        <w:pStyle w:val="a7"/>
      </w:pPr>
      <w:r>
        <w:t>До 1 июля 2018 г. пункт 93 применяется в редакции, де</w:t>
      </w:r>
      <w:r>
        <w:t xml:space="preserve">йствовавшей по состоянию на дату, предшествующую дате </w:t>
      </w:r>
      <w:r>
        <w:rPr>
          <w:rStyle w:val="a4"/>
        </w:rPr>
        <w:t>вступления в силу</w:t>
      </w:r>
      <w:r>
        <w:t xml:space="preserve"> постановления Правительства РФ от 21 июля 2017 г. N 863 - </w:t>
      </w:r>
      <w:r>
        <w:rPr>
          <w:rStyle w:val="a4"/>
        </w:rPr>
        <w:t>Постановление</w:t>
      </w:r>
      <w:r>
        <w:t xml:space="preserve"> Правительства РФ от 28 августа 2017 г. N 1016</w:t>
      </w:r>
    </w:p>
    <w:p w:rsidR="00000000" w:rsidRDefault="00657C36">
      <w:pPr>
        <w:pStyle w:val="a7"/>
      </w:pPr>
      <w:r>
        <w:rPr>
          <w:rStyle w:val="a4"/>
        </w:rPr>
        <w:t>См. предыдущую редакцию</w:t>
      </w:r>
    </w:p>
    <w:p w:rsidR="00000000" w:rsidRDefault="00657C36">
      <w:r>
        <w:t>93. Предельный уровень нерегулируемых цен для пятой ценовой категории гарантирующий поставщик рассчитыва</w:t>
      </w:r>
      <w:r>
        <w:t>ет в соответствии со следующей структурой нерегулируемой цены:</w:t>
      </w:r>
    </w:p>
    <w:p w:rsidR="00000000" w:rsidRDefault="00657C36">
      <w:bookmarkStart w:id="269" w:name="sub_40323"/>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w:t>
      </w:r>
      <w:r>
        <w:t>нтного отбора ценовых заявок на сутки вперед;</w:t>
      </w:r>
    </w:p>
    <w:p w:rsidR="00000000" w:rsidRDefault="00657C36">
      <w:bookmarkStart w:id="270" w:name="sub_40326"/>
      <w:bookmarkEnd w:id="269"/>
      <w:r>
        <w:t>средневзвешенная нерегулируемая цена на мощность на оптовом рынке;</w:t>
      </w:r>
    </w:p>
    <w:p w:rsidR="00000000" w:rsidRDefault="00657C36">
      <w:bookmarkStart w:id="271" w:name="sub_40324"/>
      <w:bookmarkEnd w:id="270"/>
      <w:r>
        <w:t>дифференцированная по часам расчетного периода нерегулируемая цена на электрическую энергию на оптовом рынк</w:t>
      </w:r>
      <w:r>
        <w:t>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000000" w:rsidRDefault="00657C36">
      <w:bookmarkStart w:id="272" w:name="sub_40329"/>
      <w:bookmarkEnd w:id="271"/>
      <w:r>
        <w:t>дифференцированная по часам расчетного перио</w:t>
      </w:r>
      <w:r>
        <w:t>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000000" w:rsidRDefault="00657C36">
      <w:bookmarkStart w:id="273" w:name="sub_40330"/>
      <w:bookmarkEnd w:id="272"/>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w:t>
      </w:r>
      <w:r>
        <w:t>ром оптового рынка за расчетный период;</w:t>
      </w:r>
    </w:p>
    <w:p w:rsidR="00000000" w:rsidRDefault="00657C36">
      <w:bookmarkStart w:id="274" w:name="sub_40331"/>
      <w:bookmarkEnd w:id="273"/>
      <w: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w:t>
      </w:r>
      <w:r>
        <w:t>системы, определяемая коммерческим оператором оптового рынка за расчетный период;</w:t>
      </w:r>
    </w:p>
    <w:p w:rsidR="00000000" w:rsidRDefault="00657C36">
      <w:bookmarkStart w:id="275" w:name="sub_40328"/>
      <w:bookmarkEnd w:id="274"/>
      <w: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w:t>
      </w:r>
      <w:r>
        <w:t>сетях;</w:t>
      </w:r>
    </w:p>
    <w:p w:rsidR="00000000" w:rsidRDefault="00657C36">
      <w:bookmarkStart w:id="276" w:name="sub_40327"/>
      <w:bookmarkEnd w:id="275"/>
      <w:r>
        <w:t>сбытовая надбавка гарантирующего поставщика;</w:t>
      </w:r>
    </w:p>
    <w:p w:rsidR="00000000" w:rsidRDefault="00657C36">
      <w:bookmarkStart w:id="277" w:name="sub_40325"/>
      <w:bookmarkEnd w:id="276"/>
      <w:r>
        <w:t>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w:t>
      </w:r>
      <w:r>
        <w:t xml:space="preserve">етствии с </w:t>
      </w:r>
      <w:r>
        <w:rPr>
          <w:rStyle w:val="a4"/>
        </w:rPr>
        <w:t>пунктом 101</w:t>
      </w:r>
      <w:r>
        <w:t xml:space="preserve"> настоящего документа.</w:t>
      </w:r>
    </w:p>
    <w:p w:rsidR="00000000" w:rsidRDefault="00657C36">
      <w:bookmarkStart w:id="278" w:name="sub_411611"/>
      <w:bookmarkEnd w:id="277"/>
      <w:r>
        <w:t xml:space="preserve">Указанные в </w:t>
      </w:r>
      <w:r>
        <w:rPr>
          <w:rStyle w:val="a4"/>
        </w:rPr>
        <w:t>абзацах втором</w:t>
      </w:r>
      <w:r>
        <w:t xml:space="preserve">, </w:t>
      </w:r>
      <w:r>
        <w:rPr>
          <w:rStyle w:val="a4"/>
        </w:rPr>
        <w:t>четвертом - восьмом</w:t>
      </w:r>
      <w:r>
        <w:t xml:space="preserve"> и </w:t>
      </w:r>
      <w:r>
        <w:rPr>
          <w:rStyle w:val="a4"/>
        </w:rPr>
        <w:t>десятом</w:t>
      </w:r>
      <w:r>
        <w:t xml:space="preserve"> настоящего пункта составляющ</w:t>
      </w:r>
      <w:r>
        <w:t xml:space="preserve">ие предельного уровня нерегулируемых цен определяются в рублях за мегаватт-час. Указанная в </w:t>
      </w:r>
      <w:r>
        <w:rPr>
          <w:rStyle w:val="a4"/>
        </w:rPr>
        <w:t>абзаце третьем</w:t>
      </w:r>
      <w:r>
        <w:t xml:space="preserve"> настоящего пункта составляющая предельного уровня нерегулируемых цен определяется в рублях за мегаватт. Указанная в </w:t>
      </w:r>
      <w:r>
        <w:rPr>
          <w:rStyle w:val="a4"/>
        </w:rPr>
        <w:t>абзаце девятом</w:t>
      </w:r>
      <w:r>
        <w:t xml:space="preserve"> настоящего пункта составляющая предельного уровня нерегулируемых цен определяется в рублях за мегаватт-час и в рублях за мегаватт.</w:t>
      </w:r>
    </w:p>
    <w:bookmarkEnd w:id="278"/>
    <w:p w:rsidR="00000000" w:rsidRDefault="00657C36">
      <w:r>
        <w:t>Предельный уровень нерегулируемых цен для пятой ценовой категории включает:</w:t>
      </w:r>
    </w:p>
    <w:p w:rsidR="00000000" w:rsidRDefault="00657C36">
      <w:r>
        <w:t>ста</w:t>
      </w:r>
      <w:r>
        <w:t xml:space="preserve">вку за электрическую энергию, величина которой определяется равной сумме составляющих, указанных в </w:t>
      </w:r>
      <w:r>
        <w:rPr>
          <w:rStyle w:val="a4"/>
        </w:rPr>
        <w:t>абзацах втором</w:t>
      </w:r>
      <w:r>
        <w:t xml:space="preserve"> и </w:t>
      </w:r>
      <w:r>
        <w:rPr>
          <w:rStyle w:val="a4"/>
        </w:rPr>
        <w:t>восьмом - десятом</w:t>
      </w:r>
      <w:r>
        <w:t xml:space="preserve"> настоящего пункта, в рамках которой ставка за электрическую энергию </w:t>
      </w:r>
      <w:r>
        <w:t xml:space="preserve">нерегулируемой цены применяется в порядке, предусмотренном </w:t>
      </w:r>
      <w:r>
        <w:rPr>
          <w:rStyle w:val="a4"/>
        </w:rPr>
        <w:t>пунктом 95</w:t>
      </w:r>
      <w:r>
        <w:t xml:space="preserve"> настоящего документа;</w:t>
      </w:r>
    </w:p>
    <w:p w:rsidR="00000000" w:rsidRDefault="00657C36">
      <w:bookmarkStart w:id="279" w:name="sub_411614"/>
      <w:r>
        <w:t>ставку за электрическую энергию предельного уровня нерегулируемых цен для соответствующей ценовой категории, в рамках которой ст</w:t>
      </w:r>
      <w:r>
        <w:t>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w:t>
      </w:r>
      <w:r>
        <w:t>ирующим поставщиком в отношении часа расчетного периода, величина которой определяется равной сумме составляющих, указанных в абзацах четвертом и девятом настоящего пункта;</w:t>
      </w:r>
    </w:p>
    <w:p w:rsidR="00000000" w:rsidRDefault="00657C36">
      <w:bookmarkStart w:id="280" w:name="sub_411615"/>
      <w:bookmarkEnd w:id="279"/>
      <w:r>
        <w:t>ставку за электрическую энергию предельного уровня нерегулируем</w:t>
      </w:r>
      <w:r>
        <w:t>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w:t>
      </w:r>
      <w:r>
        <w:t xml:space="preserve">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сумме составляющих, указанных в </w:t>
      </w:r>
      <w:r>
        <w:rPr>
          <w:rStyle w:val="a4"/>
        </w:rPr>
        <w:t>абзацах пятом</w:t>
      </w:r>
      <w:r>
        <w:t xml:space="preserve"> и </w:t>
      </w:r>
      <w:r>
        <w:rPr>
          <w:rStyle w:val="a4"/>
        </w:rPr>
        <w:t>девятом</w:t>
      </w:r>
      <w:r>
        <w:t xml:space="preserve"> настоящего пункта;</w:t>
      </w:r>
    </w:p>
    <w:p w:rsidR="00000000" w:rsidRDefault="00657C36">
      <w:bookmarkStart w:id="281" w:name="sub_411616"/>
      <w:bookmarkEnd w:id="280"/>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w:t>
      </w:r>
      <w:r>
        <w:t xml:space="preserve">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сумме абсолютного значения составляющей, указанной в </w:t>
      </w:r>
      <w:r>
        <w:rPr>
          <w:rStyle w:val="a4"/>
        </w:rPr>
        <w:t>абзаце девятом</w:t>
      </w:r>
      <w:r>
        <w:t xml:space="preserve"> настоящего пункта, и абсолютного значения составляющей, указанной в </w:t>
      </w:r>
      <w:r>
        <w:rPr>
          <w:rStyle w:val="a4"/>
        </w:rPr>
        <w:t>абзаце шестом</w:t>
      </w:r>
      <w:r>
        <w:t xml:space="preserve"> настоящего пункта. В случае если составляющая, указанная в абзаце шестом настоящего пункта, имеет положительный знак, то с</w:t>
      </w:r>
      <w:r>
        <w:t>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абзаце шестом настоящего пункта, име</w:t>
      </w:r>
      <w:r>
        <w:t>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00000" w:rsidRDefault="00657C36">
      <w:bookmarkStart w:id="282" w:name="sub_411617"/>
      <w:bookmarkEnd w:id="281"/>
      <w:r>
        <w:t>ставку за электрическую эн</w:t>
      </w:r>
      <w:r>
        <w:t>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w:t>
      </w:r>
      <w:r>
        <w:t xml:space="preserve">рической энергии потребителя (покупателя) по нерегулируемой цене за расчетный период, определяемую гарантирующим поставщиком равной сумме абсолютного значения составляющей, указанной в </w:t>
      </w:r>
      <w:r>
        <w:rPr>
          <w:rStyle w:val="a4"/>
        </w:rPr>
        <w:t>абзаце девятом</w:t>
      </w:r>
      <w:r>
        <w:t xml:space="preserve"> настоящего пункта, и абсолютн</w:t>
      </w:r>
      <w:r>
        <w:t xml:space="preserve">ого значения составляющей, указанной в </w:t>
      </w:r>
      <w:r>
        <w:rPr>
          <w:rStyle w:val="a4"/>
        </w:rPr>
        <w:t>абзаце седьмом</w:t>
      </w:r>
      <w:r>
        <w:t xml:space="preserve"> настоящего пункта. В случае если составляющая, указанная в абзаце седьмом настоящего пункта, имеет положительный знак, ставка должна применяться в сторону увеличения суммарной</w:t>
      </w:r>
      <w:r>
        <w:t xml:space="preserve">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абзаце седьмом настоящего пункта, имеет отрицательный знак, то ставка должна применяться в </w:t>
      </w:r>
      <w:r>
        <w:t>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00000" w:rsidRDefault="00657C36">
      <w:bookmarkStart w:id="283" w:name="sub_411618"/>
      <w:bookmarkEnd w:id="282"/>
      <w:r>
        <w:t>ставку за мощность, приобретаемую потребителем (покупателем), величина которо</w:t>
      </w:r>
      <w:r>
        <w:t xml:space="preserve">й определяется равной сумме составляющих, указанных в </w:t>
      </w:r>
      <w:r>
        <w:rPr>
          <w:rStyle w:val="a4"/>
        </w:rPr>
        <w:t>абзацах третьем</w:t>
      </w:r>
      <w:r>
        <w:t xml:space="preserve"> и </w:t>
      </w:r>
      <w:r>
        <w:rPr>
          <w:rStyle w:val="a4"/>
        </w:rPr>
        <w:t>девятом</w:t>
      </w:r>
      <w:r>
        <w:t xml:space="preserve"> настоящего пункта, в рамках которой ставка за мощность нерегулируемой цены применяется в порядке, предусмотренном </w:t>
      </w:r>
      <w:r>
        <w:rPr>
          <w:rStyle w:val="a4"/>
        </w:rPr>
        <w:t>пунктом 95</w:t>
      </w:r>
      <w:r>
        <w:t xml:space="preserve"> настоящего документа.</w:t>
      </w:r>
    </w:p>
    <w:p w:rsidR="00000000" w:rsidRDefault="00657C36">
      <w:pPr>
        <w:pStyle w:val="a6"/>
        <w:rPr>
          <w:color w:val="000000"/>
          <w:sz w:val="16"/>
          <w:szCs w:val="16"/>
        </w:rPr>
      </w:pPr>
      <w:bookmarkStart w:id="284" w:name="sub_4117"/>
      <w:bookmarkEnd w:id="283"/>
      <w:r>
        <w:rPr>
          <w:color w:val="000000"/>
          <w:sz w:val="16"/>
          <w:szCs w:val="16"/>
        </w:rPr>
        <w:t>Информация об изменениях:</w:t>
      </w:r>
    </w:p>
    <w:bookmarkEnd w:id="284"/>
    <w:p w:rsidR="00000000" w:rsidRDefault="00657C36">
      <w:pPr>
        <w:pStyle w:val="a7"/>
      </w:pPr>
      <w:r>
        <w:t xml:space="preserve">Пункт 94 изменен с 2 августа 2017 г. - </w:t>
      </w:r>
      <w:r>
        <w:rPr>
          <w:rStyle w:val="a4"/>
        </w:rPr>
        <w:t>Постановление</w:t>
      </w:r>
      <w:r>
        <w:t xml:space="preserve"> Правительства РФ от 21 июля 2017 г.</w:t>
      </w:r>
      <w:r>
        <w:t xml:space="preserve"> N 863</w:t>
      </w:r>
    </w:p>
    <w:p w:rsidR="00000000" w:rsidRDefault="00657C36">
      <w:pPr>
        <w:pStyle w:val="a7"/>
      </w:pPr>
      <w:r>
        <w:t xml:space="preserve">До 1 июля 2018 г. пункт 94 применяется в редакции, действовавшей по состоянию на дату, предшествующую дате </w:t>
      </w:r>
      <w:r>
        <w:rPr>
          <w:rStyle w:val="a4"/>
        </w:rPr>
        <w:t>вступления в силу</w:t>
      </w:r>
      <w:r>
        <w:t xml:space="preserve"> постановления Правительства РФ от 21 июля 2017 г. N 863 - </w:t>
      </w:r>
      <w:r>
        <w:rPr>
          <w:rStyle w:val="a4"/>
        </w:rPr>
        <w:t>Постановление</w:t>
      </w:r>
      <w:r>
        <w:t xml:space="preserve"> Правительства РФ от 28 августа 2017 г. N 1016</w:t>
      </w:r>
    </w:p>
    <w:p w:rsidR="00000000" w:rsidRDefault="00657C36">
      <w:pPr>
        <w:pStyle w:val="a7"/>
      </w:pPr>
      <w:r>
        <w:rPr>
          <w:rStyle w:val="a4"/>
        </w:rPr>
        <w:t>См. предыдущую редакцию</w:t>
      </w:r>
    </w:p>
    <w:p w:rsidR="00000000" w:rsidRDefault="00657C36">
      <w:r>
        <w:t>94. Предельный уровень нерегулируемых цен для шес</w:t>
      </w:r>
      <w:r>
        <w:t>той ценовой категории гарантирующий поставщик рассчитывает в соответствии со следующей структурой нерегулируемой цены:</w:t>
      </w:r>
    </w:p>
    <w:p w:rsidR="00000000" w:rsidRDefault="00657C36">
      <w:bookmarkStart w:id="285" w:name="sub_40332"/>
      <w:r>
        <w:t>дифференцированная по часам расчетного периода нерегулируемая цена на электрическую энергию на оптовом рынке, определяемая комме</w:t>
      </w:r>
      <w:r>
        <w:t>рческим оператором оптового рынка по результатам конкурентного отбора ценовых заявок на сутки вперед;</w:t>
      </w:r>
    </w:p>
    <w:p w:rsidR="00000000" w:rsidRDefault="00657C36">
      <w:bookmarkStart w:id="286" w:name="sub_40335"/>
      <w:bookmarkEnd w:id="285"/>
      <w:r>
        <w:t>средневзвешенная нерегулируемая цена на мощность на оптовом рынке;</w:t>
      </w:r>
    </w:p>
    <w:p w:rsidR="00000000" w:rsidRDefault="00657C36">
      <w:bookmarkStart w:id="287" w:name="sub_40333"/>
      <w:bookmarkEnd w:id="286"/>
      <w:r>
        <w:t>дифференцированная по часам расчетного периода нере</w:t>
      </w:r>
      <w:r>
        <w:t>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000000" w:rsidRDefault="00657C36">
      <w:bookmarkStart w:id="288" w:name="sub_40339"/>
      <w:bookmarkEnd w:id="287"/>
      <w: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w:t>
      </w:r>
      <w:r>
        <w:t>объема превышения планового потребления над фактическим;</w:t>
      </w:r>
    </w:p>
    <w:p w:rsidR="00000000" w:rsidRDefault="00657C36">
      <w:bookmarkStart w:id="289" w:name="sub_40340"/>
      <w:bookmarkEnd w:id="288"/>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w:t>
      </w:r>
      <w:r>
        <w:t>аявок на сутки вперед, определяемая коммерческим оператором оптового рынка за расчетный период;</w:t>
      </w:r>
    </w:p>
    <w:p w:rsidR="00000000" w:rsidRDefault="00657C36">
      <w:bookmarkStart w:id="290" w:name="sub_40341"/>
      <w:bookmarkEnd w:id="289"/>
      <w:r>
        <w:t>приходящаяся на единицу электрической энергии величина разницы предварительных требований и обязательств, рассчитанных на оптовом рынке по рез</w:t>
      </w:r>
      <w:r>
        <w:t>ультатам конкурентного отбора заявок для балансирования системы, определяемая коммерческим оператором оптового рынка за расчетный период;</w:t>
      </w:r>
    </w:p>
    <w:p w:rsidR="00000000" w:rsidRDefault="00657C36">
      <w:bookmarkStart w:id="291" w:name="sub_40338"/>
      <w:bookmarkEnd w:id="290"/>
      <w:r>
        <w:t>ставка для целей определения расходов на оплату нормативных технологических потерь электрической эне</w:t>
      </w:r>
      <w:r>
        <w:t>ргии в электрических сетях тарифа на услуги по передаче электрической энергии;</w:t>
      </w:r>
    </w:p>
    <w:p w:rsidR="00000000" w:rsidRDefault="00657C36">
      <w:bookmarkStart w:id="292" w:name="sub_40336"/>
      <w:bookmarkEnd w:id="291"/>
      <w:r>
        <w:t>ставка, отражающая удельную величину расходов на содержание электрических сетей, тарифа на услуги по передаче электрической энергии;</w:t>
      </w:r>
    </w:p>
    <w:p w:rsidR="00000000" w:rsidRDefault="00657C36">
      <w:bookmarkStart w:id="293" w:name="sub_40337"/>
      <w:bookmarkEnd w:id="292"/>
      <w:r>
        <w:t>сбытовая</w:t>
      </w:r>
      <w:r>
        <w:t xml:space="preserve"> надбавка гарантирующего поставщика;</w:t>
      </w:r>
    </w:p>
    <w:p w:rsidR="00000000" w:rsidRDefault="00657C36">
      <w:bookmarkStart w:id="294" w:name="sub_40334"/>
      <w:bookmarkEnd w:id="293"/>
      <w:r>
        <w:t xml:space="preserve">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w:t>
      </w:r>
      <w:r>
        <w:rPr>
          <w:rStyle w:val="a4"/>
        </w:rPr>
        <w:t>пунктом 101</w:t>
      </w:r>
      <w:r>
        <w:t xml:space="preserve"> настоящего </w:t>
      </w:r>
      <w:r>
        <w:t>документа.</w:t>
      </w:r>
    </w:p>
    <w:p w:rsidR="00000000" w:rsidRDefault="00657C36">
      <w:bookmarkStart w:id="295" w:name="sub_411712"/>
      <w:bookmarkEnd w:id="294"/>
      <w:r>
        <w:t xml:space="preserve">Указанные в </w:t>
      </w:r>
      <w:r>
        <w:rPr>
          <w:rStyle w:val="a4"/>
        </w:rPr>
        <w:t>абзацах втором</w:t>
      </w:r>
      <w:r>
        <w:t xml:space="preserve">, </w:t>
      </w:r>
      <w:r>
        <w:rPr>
          <w:rStyle w:val="a4"/>
        </w:rPr>
        <w:t>четвертом - восьмом</w:t>
      </w:r>
      <w:r>
        <w:t xml:space="preserve"> и </w:t>
      </w:r>
      <w:r>
        <w:rPr>
          <w:rStyle w:val="a4"/>
        </w:rPr>
        <w:t>одиннадцатом</w:t>
      </w:r>
      <w:r>
        <w:t xml:space="preserve"> насто</w:t>
      </w:r>
      <w:r>
        <w:t xml:space="preserve">ящего пункта составляющие предельного уровня нерегулируемых цен определяются в рублях за мегаватт-час. Указанные в </w:t>
      </w:r>
      <w:r>
        <w:rPr>
          <w:rStyle w:val="a4"/>
        </w:rPr>
        <w:t>абзацах третьем</w:t>
      </w:r>
      <w:r>
        <w:t xml:space="preserve"> и </w:t>
      </w:r>
      <w:r>
        <w:rPr>
          <w:rStyle w:val="a4"/>
        </w:rPr>
        <w:t>девятом</w:t>
      </w:r>
      <w:r>
        <w:t xml:space="preserve"> настоящего пункта составляющие предельного уровня нерегулируе</w:t>
      </w:r>
      <w:r>
        <w:t xml:space="preserve">мых цен определяются в рублях за мегаватт. Указанная в </w:t>
      </w:r>
      <w:r>
        <w:rPr>
          <w:rStyle w:val="a4"/>
        </w:rPr>
        <w:t>абзаце десятом</w:t>
      </w:r>
      <w:r>
        <w:t xml:space="preserve"> настоящего пункта составляющая предельного уровня нерегулируемых цен определяется в рублях за мегаватт-час и в рублях за мегаватт.</w:t>
      </w:r>
    </w:p>
    <w:bookmarkEnd w:id="295"/>
    <w:p w:rsidR="00000000" w:rsidRDefault="00657C36">
      <w:r>
        <w:t>Предельный уровень</w:t>
      </w:r>
      <w:r>
        <w:t xml:space="preserve"> нерегулируемых цен для шестой ценовой категории включает:</w:t>
      </w:r>
    </w:p>
    <w:p w:rsidR="00000000" w:rsidRDefault="00657C36">
      <w:r>
        <w:t xml:space="preserve">ставку за электрическую энергию, величина которой определяется равной сумме составляющих, указанных в </w:t>
      </w:r>
      <w:r>
        <w:rPr>
          <w:rStyle w:val="a4"/>
        </w:rPr>
        <w:t>абзаце втором</w:t>
      </w:r>
      <w:r>
        <w:t xml:space="preserve">, </w:t>
      </w:r>
      <w:r>
        <w:rPr>
          <w:rStyle w:val="a4"/>
        </w:rPr>
        <w:t>восьмом</w:t>
      </w:r>
      <w:r>
        <w:t xml:space="preserve">, </w:t>
      </w:r>
      <w:r>
        <w:rPr>
          <w:rStyle w:val="a4"/>
        </w:rPr>
        <w:t>десятом</w:t>
      </w:r>
      <w:r>
        <w:t xml:space="preserve"> и </w:t>
      </w:r>
      <w:r>
        <w:rPr>
          <w:rStyle w:val="a4"/>
        </w:rPr>
        <w:t>одиннадцатом</w:t>
      </w:r>
      <w:r>
        <w:t xml:space="preserve"> настоящего пункта, в рамках которой ставка за электрическую энергию нерегулируемой цены применяется в порядке, предусмотренном </w:t>
      </w:r>
      <w:r>
        <w:rPr>
          <w:rStyle w:val="a4"/>
        </w:rPr>
        <w:t>пунктом 95</w:t>
      </w:r>
      <w:r>
        <w:t xml:space="preserve"> настоящего документа;</w:t>
      </w:r>
    </w:p>
    <w:p w:rsidR="00000000" w:rsidRDefault="00657C36">
      <w:bookmarkStart w:id="296" w:name="sub_411715"/>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w:t>
      </w:r>
      <w:r>
        <w:t xml:space="preserve">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сумме составляющих, указанных в </w:t>
      </w:r>
      <w:r>
        <w:rPr>
          <w:rStyle w:val="a4"/>
        </w:rPr>
        <w:t>абзацах четвертом</w:t>
      </w:r>
      <w:r>
        <w:t xml:space="preserve"> и </w:t>
      </w:r>
      <w:r>
        <w:rPr>
          <w:rStyle w:val="a4"/>
        </w:rPr>
        <w:t>десятом</w:t>
      </w:r>
      <w:r>
        <w:t xml:space="preserve"> настоящего пункта;</w:t>
      </w:r>
    </w:p>
    <w:p w:rsidR="00000000" w:rsidRDefault="00657C36">
      <w:bookmarkStart w:id="297" w:name="sub_411716"/>
      <w:bookmarkEnd w:id="296"/>
      <w:r>
        <w:t>ставку за электрическую энергию предельного уровня нерегулируемых цен для соответствующей ценовой категории, в рамках которой ставка за э</w:t>
      </w:r>
      <w:r>
        <w:t>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w:t>
      </w:r>
      <w:r>
        <w:t xml:space="preserve">оставщиком в отношении часа расчетного периода, величина которой определяется равной сумме составляющих, указанных в </w:t>
      </w:r>
      <w:r>
        <w:rPr>
          <w:rStyle w:val="a4"/>
        </w:rPr>
        <w:t>абзацах пятом</w:t>
      </w:r>
      <w:r>
        <w:t xml:space="preserve"> и </w:t>
      </w:r>
      <w:r>
        <w:rPr>
          <w:rStyle w:val="a4"/>
        </w:rPr>
        <w:t>десятом</w:t>
      </w:r>
      <w:r>
        <w:t xml:space="preserve"> настоящего пункта;</w:t>
      </w:r>
    </w:p>
    <w:p w:rsidR="00000000" w:rsidRDefault="00657C36">
      <w:bookmarkStart w:id="298" w:name="sub_411717"/>
      <w:bookmarkEnd w:id="297"/>
      <w:r>
        <w:t>ставку за электрическу</w:t>
      </w:r>
      <w:r>
        <w:t>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w:t>
      </w:r>
      <w:r>
        <w:t xml:space="preserve">) по нерегулируемой цене за расчетный период, определяемую гарантирующим поставщиком равной сумме абсолютного значения составляющей, указанной в </w:t>
      </w:r>
      <w:r>
        <w:rPr>
          <w:rStyle w:val="a4"/>
        </w:rPr>
        <w:t>абзаце десятом</w:t>
      </w:r>
      <w:r>
        <w:t xml:space="preserve"> настоящего пункта, и абсолютного значения составляющей, указанной в </w:t>
      </w:r>
      <w:r>
        <w:rPr>
          <w:rStyle w:val="a4"/>
        </w:rPr>
        <w:t>абзаце шестом</w:t>
      </w:r>
      <w:r>
        <w:t xml:space="preserve"> настоящего пункта. В случае если составляющая, указанная в абзаце шестом настоящего пункта, имеет положительный знак, то ставка должна применяться в сторону увеличения суммарной стоимости электрической энергии (мощно</w:t>
      </w:r>
      <w:r>
        <w:t>сти), приобретенной потребителем (покупателем) по нерегулируемым ценам за расчетный период. Если же составляющая, указанная в абзаце шестом настоящего пункта, имеет отрицательный знак, то ставка должна применяться в сторону уменьшения суммарной стоимости э</w:t>
      </w:r>
      <w:r>
        <w:t>лектрической энергии (мощности), приобретенной потребителем (покупателем) по нерегулируемым ценам за расчетный период;</w:t>
      </w:r>
    </w:p>
    <w:p w:rsidR="00000000" w:rsidRDefault="00657C36">
      <w:bookmarkStart w:id="299" w:name="sub_411718"/>
      <w:bookmarkEnd w:id="298"/>
      <w:r>
        <w:t>ставку за электрическую энергию предельного уровня нерегулируемых цен для соответствующей ценовой категории, в рамках</w:t>
      </w:r>
      <w:r>
        <w:t xml:space="preserve">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w:t>
      </w:r>
      <w:r>
        <w:t xml:space="preserve">еляемую гарантирующим поставщиком равной сумме абсолютного значения составляющей, указанной в </w:t>
      </w:r>
      <w:r>
        <w:rPr>
          <w:rStyle w:val="a4"/>
        </w:rPr>
        <w:t>абзаце десятом</w:t>
      </w:r>
      <w:r>
        <w:t xml:space="preserve"> настоящего пункта, и абсолютного значения составляющей, указанной в </w:t>
      </w:r>
      <w:r>
        <w:rPr>
          <w:rStyle w:val="a4"/>
        </w:rPr>
        <w:t>абзаце седьмом</w:t>
      </w:r>
      <w:r>
        <w:t xml:space="preserve"> настоящего</w:t>
      </w:r>
      <w:r>
        <w:t xml:space="preserve"> пункта. В случае если составляющая, указанная в абзаце седьмом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w:t>
      </w:r>
      <w:r>
        <w:t xml:space="preserve"> нерегулируемым ценам за расчетный период. Если же составляющая, указанная в абзаце седьмом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w:t>
      </w:r>
      <w:r>
        <w:t>отребителем (покупателем) по нерегулируемым ценам за расчетный период;</w:t>
      </w:r>
    </w:p>
    <w:p w:rsidR="00000000" w:rsidRDefault="00657C36">
      <w:bookmarkStart w:id="300" w:name="sub_411719"/>
      <w:bookmarkEnd w:id="299"/>
      <w:r>
        <w:t xml:space="preserve">ставку за мощность, приобретаемую потребителем (покупателем), величина которой определяется равной сумме составляющих, указанных в </w:t>
      </w:r>
      <w:r>
        <w:rPr>
          <w:rStyle w:val="a4"/>
        </w:rPr>
        <w:t>абзацах тр</w:t>
      </w:r>
      <w:r>
        <w:rPr>
          <w:rStyle w:val="a4"/>
        </w:rPr>
        <w:t>етьем</w:t>
      </w:r>
      <w:r>
        <w:t xml:space="preserve"> и </w:t>
      </w:r>
      <w:r>
        <w:rPr>
          <w:rStyle w:val="a4"/>
        </w:rPr>
        <w:t>десятом</w:t>
      </w:r>
      <w:r>
        <w:t xml:space="preserve"> настоящего пункта, в рамках которой ставка за мощность нерегулируемой цены применяется в порядке, предусмотренном </w:t>
      </w:r>
      <w:r>
        <w:rPr>
          <w:rStyle w:val="a4"/>
        </w:rPr>
        <w:t>пунктом 95</w:t>
      </w:r>
      <w:r>
        <w:t xml:space="preserve"> настоящего документа;</w:t>
      </w:r>
    </w:p>
    <w:bookmarkEnd w:id="300"/>
    <w:p w:rsidR="00000000" w:rsidRDefault="00657C36">
      <w:r>
        <w:t xml:space="preserve">ставку тарифа на услуги по </w:t>
      </w:r>
      <w:r>
        <w:t xml:space="preserve">передаче электрической энергии за содержание электрических сетей, величина которой определяется равной составляющей, указанной в </w:t>
      </w:r>
      <w:r>
        <w:rPr>
          <w:rStyle w:val="a4"/>
        </w:rPr>
        <w:t>абзаце девятом</w:t>
      </w:r>
      <w:r>
        <w:t xml:space="preserve"> настоящего пункта.</w:t>
      </w:r>
    </w:p>
    <w:p w:rsidR="00000000" w:rsidRDefault="00657C36">
      <w:bookmarkStart w:id="301" w:name="sub_4118"/>
      <w:r>
        <w:t>95. Предельные уровни нерегулируемых цен для третьей - шес</w:t>
      </w:r>
      <w:r>
        <w:t>той ценовых категорий применяются в следующем порядке:</w:t>
      </w:r>
    </w:p>
    <w:bookmarkEnd w:id="301"/>
    <w:p w:rsidR="00000000" w:rsidRDefault="00657C36">
      <w:r>
        <w:t>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w:t>
      </w:r>
      <w:r>
        <w:t xml:space="preserve">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rsidR="00000000" w:rsidRDefault="00657C36">
      <w:r>
        <w:t>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rsidR="00000000" w:rsidRDefault="00657C36">
      <w:r>
        <w:t>ставка тарифа на услуги по передаче электрической энергии</w:t>
      </w:r>
      <w:r>
        <w:t xml:space="preserve">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r>
        <w:rPr>
          <w:rStyle w:val="a4"/>
        </w:rPr>
        <w:t>пунктом 15.1</w:t>
      </w:r>
      <w:r>
        <w:t xml:space="preserve"> Правил недискриминационного доступа к услугам по передаче электрической энергии и оказания этих услуг.</w:t>
      </w:r>
    </w:p>
    <w:p w:rsidR="00000000" w:rsidRDefault="00657C36">
      <w:r>
        <w:t>Исключение объемов покупки электрической энергии в целях обеспечения потребления электрической энергии н</w:t>
      </w:r>
      <w:r>
        <w:t>аселением и приравненными к нему категориями потребителей производится следующим образом:</w:t>
      </w:r>
    </w:p>
    <w:p w:rsidR="00000000" w:rsidRDefault="00657C36">
      <w:r>
        <w:t>при наличии учета по часам расчетного периода в отношении указанных объемов - согласно данным учета;</w:t>
      </w:r>
    </w:p>
    <w:p w:rsidR="00000000" w:rsidRDefault="00657C36">
      <w:r>
        <w:t>при отсутствии учета по часам расчетного периода в отношении указ</w:t>
      </w:r>
      <w:r>
        <w:t>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w:t>
      </w:r>
      <w:r>
        <w:t>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rsidR="00000000" w:rsidRDefault="00657C36">
      <w:r>
        <w:t>Величина мощности, оплачиваемой на розничном рынке потребителем (покупателем) за расчетный период, опр</w:t>
      </w:r>
      <w:r>
        <w:t xml:space="preserve">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r>
        <w:rPr>
          <w:rStyle w:val="a4"/>
        </w:rPr>
        <w:t>Правил</w:t>
      </w:r>
      <w:r>
        <w:rPr>
          <w:rStyle w:val="a4"/>
        </w:rPr>
        <w:t>ами</w:t>
      </w:r>
      <w: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w:t>
      </w:r>
      <w:r>
        <w:t>и опубликованные коммерческим оператором в соответствии с Правилами оптового рынка.</w:t>
      </w:r>
    </w:p>
    <w:p w:rsidR="00000000" w:rsidRDefault="00657C36">
      <w:r>
        <w:t>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w:t>
      </w:r>
      <w:r>
        <w:t>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w:t>
      </w:r>
      <w:r>
        <w:t>шение</w:t>
      </w:r>
      <w:r>
        <w:rPr>
          <w:rStyle w:val="a4"/>
          <w:shd w:val="clear" w:color="auto" w:fill="F0F0F0"/>
        </w:rPr>
        <w:t>#</w:t>
      </w:r>
      <w:r>
        <w:t xml:space="preserve"> которых в соответствии с </w:t>
      </w:r>
      <w:r>
        <w:rPr>
          <w:rStyle w:val="a4"/>
        </w:rPr>
        <w:t>пунктом 97</w:t>
      </w:r>
      <w:r>
        <w:t xml:space="preserve"> настоящего документа не осуществляется расчет по первой и второй ценовым категориям, а также в случае недопуска к приборам уче</w:t>
      </w:r>
      <w:r>
        <w:t xml:space="preserve">та, непредоставления показаний приборов учета, выявления фактов безучетного потребления электрической энергии и иных случаях, указанных в </w:t>
      </w:r>
      <w:r>
        <w:rPr>
          <w:rStyle w:val="a4"/>
        </w:rPr>
        <w:t>разделе X</w:t>
      </w:r>
      <w:r>
        <w:t xml:space="preserve"> настоящего документа, определение объемов потребления электрической энергии осущес</w:t>
      </w:r>
      <w:r>
        <w:t>твляется в порядке, предусмотренном разделом X настоящего документа, с применением расчетных способов.</w:t>
      </w:r>
    </w:p>
    <w:p w:rsidR="00000000" w:rsidRDefault="00657C36">
      <w:r>
        <w:t>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w:t>
      </w:r>
      <w:r>
        <w:t xml:space="preserve">оответствии с </w:t>
      </w:r>
      <w:r>
        <w:rPr>
          <w:rStyle w:val="a4"/>
        </w:rPr>
        <w:t>Правилами</w:t>
      </w:r>
      <w: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w:t>
      </w:r>
      <w:r>
        <w:t xml:space="preserve"> официальном печатном издании.</w:t>
      </w:r>
    </w:p>
    <w:p w:rsidR="00000000" w:rsidRDefault="00657C36">
      <w:pPr>
        <w:pStyle w:val="a6"/>
        <w:rPr>
          <w:color w:val="000000"/>
          <w:sz w:val="16"/>
          <w:szCs w:val="16"/>
        </w:rPr>
      </w:pPr>
      <w:bookmarkStart w:id="302" w:name="sub_4119"/>
      <w:r>
        <w:rPr>
          <w:color w:val="000000"/>
          <w:sz w:val="16"/>
          <w:szCs w:val="16"/>
        </w:rPr>
        <w:t>Информация об изменениях:</w:t>
      </w:r>
    </w:p>
    <w:bookmarkEnd w:id="302"/>
    <w:p w:rsidR="00000000" w:rsidRDefault="00657C36">
      <w:pPr>
        <w:pStyle w:val="a7"/>
      </w:pPr>
      <w:r>
        <w:rPr>
          <w:rStyle w:val="a4"/>
        </w:rPr>
        <w:t>Постановлением</w:t>
      </w:r>
      <w:r>
        <w:t xml:space="preserve"> Правительства РФ от 7 июля 2015 г. N 680 в пункт 96 внесены изменения</w:t>
      </w:r>
    </w:p>
    <w:p w:rsidR="00000000" w:rsidRDefault="00657C36">
      <w:pPr>
        <w:pStyle w:val="a7"/>
      </w:pPr>
      <w:r>
        <w:rPr>
          <w:rStyle w:val="a4"/>
        </w:rPr>
        <w:t>См. текст пункта в предыдущей редакции</w:t>
      </w:r>
    </w:p>
    <w:p w:rsidR="00000000" w:rsidRDefault="00657C36">
      <w:r>
        <w:t>96. Устанавливаются следующие особенности определения и применения гарантирующим поставщиком предельных уровней нерегулируемых цен:</w:t>
      </w:r>
    </w:p>
    <w:p w:rsidR="00000000" w:rsidRDefault="00657C36">
      <w:r>
        <w:t xml:space="preserve">в случае заключения </w:t>
      </w:r>
      <w:r>
        <w:t>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w:t>
      </w:r>
      <w:r>
        <w:t>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w:t>
      </w:r>
      <w:r>
        <w:t xml:space="preserve">ющего гарантирующего поставщика. Учет каждого из свободных договоров производится коммерческим оператором в соответствии с </w:t>
      </w:r>
      <w:r>
        <w:rPr>
          <w:rStyle w:val="a4"/>
        </w:rPr>
        <w:t>Правилами</w:t>
      </w:r>
      <w:r>
        <w:t xml:space="preserve"> определения и применения гарантирующими поставщиками нерег</w:t>
      </w:r>
      <w:r>
        <w:t>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w:t>
      </w:r>
      <w:r>
        <w:t>ом оптового рынка без учета свободного договора;</w:t>
      </w:r>
    </w:p>
    <w:p w:rsidR="00000000" w:rsidRDefault="00657C36">
      <w:bookmarkStart w:id="303" w:name="sub_41193"/>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w:t>
      </w:r>
      <w:r>
        <w:t>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w:t>
      </w:r>
      <w:r>
        <w:t>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w:t>
      </w:r>
      <w:r>
        <w:t>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w:t>
      </w:r>
      <w:r>
        <w:t>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w:t>
      </w:r>
      <w:r>
        <w:t>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w:t>
      </w:r>
      <w:r>
        <w:t>сти);</w:t>
      </w:r>
    </w:p>
    <w:p w:rsidR="00000000" w:rsidRDefault="00657C36">
      <w:bookmarkStart w:id="304" w:name="sub_41194"/>
      <w:bookmarkEnd w:id="303"/>
      <w:r>
        <w:t>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w:t>
      </w:r>
      <w:r>
        <w:t xml:space="preserve">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w:t>
      </w:r>
      <w:r>
        <w:rPr>
          <w:rStyle w:val="a4"/>
        </w:rPr>
        <w:t>критериям</w:t>
      </w:r>
      <w:r>
        <w:t xml:space="preserve">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w:t>
      </w:r>
      <w:r>
        <w:t>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w:t>
      </w:r>
      <w:r>
        <w:t>х цен, увеличенных на плату за услуги по передаче электрической энергии для указанной сетевой организации;</w:t>
      </w:r>
    </w:p>
    <w:bookmarkEnd w:id="304"/>
    <w:p w:rsidR="00000000" w:rsidRDefault="00657C36">
      <w:r>
        <w:t>в случае заключения между потребителем (покупателем) и гарантирующим поставщиком договора купли-продажи (поставки) электрической энергии (мо</w:t>
      </w:r>
      <w:r>
        <w:t>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w:t>
      </w:r>
      <w:r>
        <w:t>нному договору;</w:t>
      </w:r>
    </w:p>
    <w:p w:rsidR="00000000" w:rsidRDefault="00657C36">
      <w:bookmarkStart w:id="305" w:name="sub_41195"/>
      <w:r>
        <w:t xml:space="preserve">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w:t>
      </w:r>
      <w:r>
        <w:t>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w:t>
      </w:r>
      <w:r>
        <w:t>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w:t>
      </w:r>
      <w:r>
        <w:t>циональной (общероссийской) электрической сети;</w:t>
      </w:r>
    </w:p>
    <w:p w:rsidR="00000000" w:rsidRDefault="00657C36">
      <w:bookmarkStart w:id="306" w:name="sub_411951"/>
      <w:bookmarkEnd w:id="305"/>
      <w:r>
        <w:t>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w:t>
      </w:r>
      <w:r>
        <w:t>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w:t>
      </w:r>
      <w:r>
        <w:t xml:space="preserve">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w:t>
      </w:r>
      <w:r>
        <w:t>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000000" w:rsidRDefault="00657C36">
      <w:bookmarkStart w:id="307" w:name="sub_41196"/>
      <w:bookmarkEnd w:id="306"/>
      <w:r>
        <w:t>в случае заключения договора купли-продажи (поставки) электр</w:t>
      </w:r>
      <w:r>
        <w:t>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w:t>
      </w:r>
      <w:r>
        <w:t>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w:t>
      </w:r>
      <w:r>
        <w:t xml:space="preserve">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w:t>
      </w:r>
      <w:r>
        <w:t>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bookmarkEnd w:id="307"/>
    <w:p w:rsidR="00000000" w:rsidRDefault="00657C36">
      <w:r>
        <w:t>до</w:t>
      </w:r>
      <w:r>
        <w:t xml:space="preserve"> 1 января 2015 г. гарантирующие поставщики определяют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определены актом Пр</w:t>
      </w:r>
      <w:r>
        <w:t>авительства Российской Федерации в целях снабжения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физических лиц), э</w:t>
      </w:r>
      <w:r>
        <w:t>нергопринимающие устройства которых технологически присоединены к электрическим сетям, принадлежащим на праве собственности или на ином законном основании организациям, находящимся в ведении Министерства обороны Российской Федерации и (или) образованным во</w:t>
      </w:r>
      <w:r>
        <w:t xml:space="preserve"> исполнение </w:t>
      </w:r>
      <w:r>
        <w:rPr>
          <w:rStyle w:val="a4"/>
        </w:rPr>
        <w:t>Указа</w:t>
      </w:r>
      <w:r>
        <w:t xml:space="preserve"> Президента Российской Федерации от 15 сентября 2008 г. N 1359 "Об открытом акционерном обществе "Оборонсервис", в отношении точек поставки, расположенных на территории, в отноше</w:t>
      </w:r>
      <w:r>
        <w:t>нии которой указанные энергосбытовые организации функционируют в качестве гарантирующих поставщиков и осуществляют покупку электрической энергии (мощности) по соответствующим точкам поставки у гарантирующих поставщиков - участников оптового рынка. При этом</w:t>
      </w:r>
      <w:r>
        <w:t xml:space="preserve"> такие предельные уровни применяются к объемам электрической энергии (мощности), поставляемой находящимся в ведении Министерства обороны Российской Федерации организациям и иным потребителям (юридическим и физическим лицам), энергопринимающие устройства ко</w:t>
      </w:r>
      <w:r>
        <w:t>торых технологически присоединены к электрическим сетям, принадлежащим на праве собственности или на ином законном основании организациям, находящимся в ведении Министерства обороны Российской Федерации и (или) образованным во исполнение Указа Президента Р</w:t>
      </w:r>
      <w:r>
        <w:t>оссийской Федерации от 15 сентября 2008 г. N 1359 "Об открытом акционерном обществе "Оборонсервис".</w:t>
      </w:r>
    </w:p>
    <w:p w:rsidR="00000000" w:rsidRDefault="00657C36">
      <w:pPr>
        <w:pStyle w:val="a6"/>
        <w:rPr>
          <w:color w:val="000000"/>
          <w:sz w:val="16"/>
          <w:szCs w:val="16"/>
        </w:rPr>
      </w:pPr>
      <w:bookmarkStart w:id="308" w:name="sub_4120"/>
      <w:r>
        <w:rPr>
          <w:color w:val="000000"/>
          <w:sz w:val="16"/>
          <w:szCs w:val="16"/>
        </w:rPr>
        <w:t>Информация об изменениях:</w:t>
      </w:r>
    </w:p>
    <w:bookmarkEnd w:id="308"/>
    <w:p w:rsidR="00000000" w:rsidRDefault="00657C36">
      <w:pPr>
        <w:pStyle w:val="a7"/>
      </w:pPr>
      <w:r>
        <w:rPr>
          <w:rStyle w:val="a4"/>
        </w:rPr>
        <w:t>Постановлением</w:t>
      </w:r>
      <w:r>
        <w:t xml:space="preserve"> Правительства РФ от 23 декабря 201</w:t>
      </w:r>
      <w:r>
        <w:t xml:space="preserve">6 г. N 1446 в пункт 97 внесены изменения, </w:t>
      </w:r>
      <w:r>
        <w:rPr>
          <w:rStyle w:val="a4"/>
        </w:rPr>
        <w:t>вступающие в силу</w:t>
      </w:r>
      <w:r>
        <w:t xml:space="preserve"> с 1 января 2017 г.</w:t>
      </w:r>
    </w:p>
    <w:p w:rsidR="00000000" w:rsidRDefault="00657C36">
      <w:pPr>
        <w:pStyle w:val="a7"/>
      </w:pPr>
      <w:r>
        <w:rPr>
          <w:rStyle w:val="a4"/>
        </w:rPr>
        <w:t>См. текст пункта в предыдущей редакции</w:t>
      </w:r>
    </w:p>
    <w:p w:rsidR="00000000" w:rsidRDefault="00657C36">
      <w:r>
        <w:t>97. Гаранти</w:t>
      </w:r>
      <w:r>
        <w:t>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w:t>
      </w:r>
      <w:r>
        <w:t>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w:t>
      </w:r>
      <w:r>
        <w:t>ом, изложенным в настоящем пункте.</w:t>
      </w:r>
    </w:p>
    <w:p w:rsidR="00000000" w:rsidRDefault="00657C36">
      <w:bookmarkStart w:id="309" w:name="sub_41202"/>
      <w:r>
        <w:t>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w:t>
      </w:r>
      <w:r>
        <w:t>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w:t>
      </w:r>
      <w:r>
        <w:t>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bookmarkEnd w:id="309"/>
    <w:p w:rsidR="00000000" w:rsidRDefault="00657C36">
      <w:r>
        <w:t>первую ценовую категорию - при условии выбора одноставочного варианта тарифа на услуги по передаче электрической энергии;</w:t>
      </w:r>
    </w:p>
    <w:p w:rsidR="00000000" w:rsidRDefault="00657C36">
      <w:r>
        <w:t>вторую ценовую категорию - в случае, если энергопринимающие устройства, в отношении которых приобретается электрическая энергия (</w:t>
      </w:r>
      <w:r>
        <w:t>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rsidR="00000000" w:rsidRDefault="00657C36">
      <w:r>
        <w:t>третью ценовую категорию - в случае, есл</w:t>
      </w:r>
      <w:r>
        <w:t xml:space="preserve">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w:t>
      </w:r>
      <w:r>
        <w:t>услуги по передаче электрической энергии;</w:t>
      </w:r>
    </w:p>
    <w:p w:rsidR="00000000" w:rsidRDefault="00657C36">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w:t>
      </w:r>
      <w:r>
        <w:t>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w:t>
      </w:r>
      <w:r>
        <w:t>а на услуги по передаче электрической энергии;</w:t>
      </w:r>
    </w:p>
    <w:p w:rsidR="00000000" w:rsidRDefault="00657C36">
      <w:r>
        <w:t>пятую ценовую категорию </w:t>
      </w:r>
      <w:r>
        <w:t>-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w:t>
      </w:r>
      <w:r>
        <w:t>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657C36">
      <w:r>
        <w:t>шестую ценовую катего</w:t>
      </w:r>
      <w:r>
        <w:t xml:space="preserve">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w:t>
      </w:r>
      <w:r>
        <w:t>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w:t>
      </w:r>
      <w:r>
        <w:t>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657C36">
      <w:bookmarkStart w:id="310" w:name="sub_9709"/>
      <w:r>
        <w:t>В отношении потребителей, максимальная мощность энергопринимающих устройств (с</w:t>
      </w:r>
      <w:r>
        <w:t>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w:t>
      </w:r>
      <w:r>
        <w:t>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w:t>
      </w:r>
      <w:r>
        <w:t xml:space="preserve">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w:t>
      </w:r>
      <w:r>
        <w:t xml:space="preserve">птового и розничных рынков)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w:t>
      </w:r>
      <w:r>
        <w:t>следующими требованиями.</w:t>
      </w:r>
    </w:p>
    <w:p w:rsidR="00000000" w:rsidRDefault="00657C36">
      <w:bookmarkStart w:id="311" w:name="sub_9710"/>
      <w:bookmarkEnd w:id="310"/>
      <w:r>
        <w:t>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w:t>
      </w:r>
      <w:r>
        <w:t>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w:t>
      </w:r>
      <w:r>
        <w:t>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000000" w:rsidRDefault="00657C36">
      <w:bookmarkStart w:id="312" w:name="sub_9711"/>
      <w:bookmarkEnd w:id="311"/>
      <w:r>
        <w:t>третью ценовую категорию - в случае, если энергопринимающие устройства, в от</w:t>
      </w:r>
      <w:r>
        <w:t>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w:t>
      </w:r>
      <w:r>
        <w:t>ргии;</w:t>
      </w:r>
    </w:p>
    <w:bookmarkEnd w:id="312"/>
    <w:p w:rsidR="00000000" w:rsidRDefault="00657C36">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w:t>
      </w:r>
      <w:r>
        <w:t>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w:t>
      </w:r>
      <w:r>
        <w:t>трической энергии;</w:t>
      </w:r>
    </w:p>
    <w:p w:rsidR="00000000" w:rsidRDefault="00657C36">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w:t>
      </w:r>
      <w:r>
        <w:t>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w:t>
      </w:r>
      <w:r>
        <w:t>ергии по часам суток;</w:t>
      </w:r>
    </w:p>
    <w:p w:rsidR="00000000" w:rsidRDefault="00657C36">
      <w: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w:t>
      </w:r>
      <w:r>
        <w:t>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w:t>
      </w:r>
      <w:r>
        <w:t xml:space="preserve">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657C36">
      <w:bookmarkStart w:id="313" w:name="sub_9715"/>
      <w:r>
        <w:t>При этом в случае отсутствия уведом</w:t>
      </w:r>
      <w:r>
        <w:t>ления о выборе иной, кроме первой и второй ценовых категорий, для расчетов за электрическую энергию (мощность) начиная с 1 июля 2013 г. в отношении потребителей с максимальной мощностью энергопринимающих устройств (совокупности энергопринимающих устройств)</w:t>
      </w:r>
      <w:r>
        <w:t xml:space="preserve">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w:t>
      </w:r>
      <w:r>
        <w:t>й энергии).</w:t>
      </w:r>
    </w:p>
    <w:p w:rsidR="00000000" w:rsidRDefault="00657C36">
      <w:bookmarkStart w:id="314" w:name="sub_9713"/>
      <w:bookmarkEnd w:id="313"/>
      <w:r>
        <w:t>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w:t>
      </w:r>
      <w:r>
        <w:t>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применяются:</w:t>
      </w:r>
    </w:p>
    <w:bookmarkEnd w:id="314"/>
    <w:p w:rsidR="00000000" w:rsidRDefault="00657C36">
      <w:r>
        <w:t>с 1 января 2017 г. - первая ценовая категория в случае, если по состоянию н</w:t>
      </w:r>
      <w:r>
        <w:t>а 31 декабря 2016 г. применялась одноставочная цена (тариф), и вторая ценовая категория в случае, если по состоянию на 31 декабря 2016 г. применялась одноставочная цена (тариф), дифференцированная по 2 или 3 зонам суток;</w:t>
      </w:r>
    </w:p>
    <w:p w:rsidR="00000000" w:rsidRDefault="00657C36">
      <w:r>
        <w:t>с 1 июля 2017 г. - третья ценовая к</w:t>
      </w:r>
      <w:r>
        <w:t>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000000" w:rsidRDefault="00657C36">
      <w:r>
        <w:t>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w:t>
      </w:r>
      <w:r>
        <w:t xml:space="preserve">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r>
        <w:rPr>
          <w:rStyle w:val="a4"/>
        </w:rPr>
        <w:t>Основами ценообразования</w:t>
      </w:r>
      <w:r>
        <w:t xml:space="preserve"> в</w:t>
      </w:r>
      <w:r>
        <w:t xml:space="preserve">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Основами ценообразования.</w:t>
      </w:r>
    </w:p>
    <w:p w:rsidR="00000000" w:rsidRDefault="00657C36">
      <w:r>
        <w:t>Гарантирующий поставщик обяз</w:t>
      </w:r>
      <w:r>
        <w:t>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000000" w:rsidRDefault="00657C36">
      <w:r>
        <w:t>даты, когда были допущены</w:t>
      </w:r>
      <w:r>
        <w:t xml:space="preserve">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000000" w:rsidRDefault="00657C36">
      <w:bookmarkStart w:id="315" w:name="sub_9722"/>
      <w:r>
        <w:t xml:space="preserve">абзац утратил силу с 1 августа 2017 г. - </w:t>
      </w:r>
      <w:r>
        <w:rPr>
          <w:rStyle w:val="a4"/>
        </w:rPr>
        <w:t>Постановление</w:t>
      </w:r>
      <w:r>
        <w:t xml:space="preserve"> Правительства РФ от 7 июля 2017 г. N 810</w:t>
      </w:r>
    </w:p>
    <w:bookmarkEnd w:id="315"/>
    <w:p w:rsidR="00000000" w:rsidRDefault="00657C36">
      <w:pPr>
        <w:pStyle w:val="a6"/>
        <w:rPr>
          <w:color w:val="000000"/>
          <w:sz w:val="16"/>
          <w:szCs w:val="16"/>
        </w:rPr>
      </w:pPr>
      <w:r>
        <w:rPr>
          <w:color w:val="000000"/>
          <w:sz w:val="16"/>
          <w:szCs w:val="16"/>
        </w:rPr>
        <w:t>Информация об изменениях:</w:t>
      </w:r>
    </w:p>
    <w:p w:rsidR="00000000" w:rsidRDefault="00657C36">
      <w:pPr>
        <w:pStyle w:val="a7"/>
      </w:pPr>
      <w:r>
        <w:rPr>
          <w:rStyle w:val="a4"/>
        </w:rPr>
        <w:t>См. предыдущую редакцию</w:t>
      </w:r>
    </w:p>
    <w:p w:rsidR="00000000" w:rsidRDefault="00657C36">
      <w:bookmarkStart w:id="316" w:name="sub_412020"/>
      <w:r>
        <w:t xml:space="preserve">Потребители, энергопринимающие устройства которых присоединены, </w:t>
      </w:r>
      <w:r>
        <w:t>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w:t>
      </w:r>
      <w:r>
        <w:t>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w:t>
      </w:r>
      <w:r>
        <w:t xml:space="preserve">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w:t>
      </w:r>
      <w:r>
        <w:t>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w:t>
      </w:r>
      <w:r>
        <w:t>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r>
        <w:t xml:space="preserve">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bookmarkEnd w:id="316"/>
    <w:p w:rsidR="00000000" w:rsidRDefault="00657C36">
      <w:r>
        <w:t>Оплата электричес</w:t>
      </w:r>
      <w:r>
        <w:t>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rsidR="00000000" w:rsidRDefault="00657C36">
      <w:bookmarkStart w:id="317" w:name="sub_412022"/>
      <w:r>
        <w:t xml:space="preserve">Определение </w:t>
      </w:r>
      <w:r>
        <w:t xml:space="preserve">ценовой категории в отношении покупателя - энергосбытовой организации, указанной в </w:t>
      </w:r>
      <w:r>
        <w:rPr>
          <w:rStyle w:val="a4"/>
        </w:rPr>
        <w:t>пункте 59</w:t>
      </w:r>
      <w:r>
        <w:t xml:space="preserve"> настоящего документа, до 1 июля 2013 г. осуществляется исходя из требований настоящего раздела для категории потребителей с максимальной </w:t>
      </w:r>
      <w:r>
        <w:t>мощностью энергопринимающих устройств (совокупности энергопринимающих устройств) менее 670 кВт, которые применяются к совокупности точек поставки в границах балансовой принадлежности объектов электросетевого хозяйства сетевой организации, в отношении котор</w:t>
      </w:r>
      <w:r>
        <w:t>ых энергосбытовая организация приобретает электрическую энергию (мощность) в целях компенсации потерь электрической энергии.</w:t>
      </w:r>
    </w:p>
    <w:p w:rsidR="00000000" w:rsidRDefault="00657C36">
      <w:bookmarkStart w:id="318" w:name="sub_4121"/>
      <w:bookmarkEnd w:id="317"/>
      <w:r>
        <w:t xml:space="preserve">98. Предельные уровни нерегулируемых цен для ценовых категорий, предусмотренных </w:t>
      </w:r>
      <w:r>
        <w:rPr>
          <w:rStyle w:val="a4"/>
        </w:rPr>
        <w:t>пунктом 86</w:t>
      </w:r>
      <w: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r>
        <w:rPr>
          <w:rStyle w:val="a4"/>
        </w:rPr>
        <w:t>Правилам</w:t>
      </w:r>
      <w:r>
        <w:t xml:space="preserve"> определения и примене</w:t>
      </w:r>
      <w:r>
        <w:t>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bookmarkEnd w:id="318"/>
    <w:p w:rsidR="00000000" w:rsidRDefault="00657C36">
      <w:r>
        <w:t>Предельные уровни нерегулируемых цен, а также составляющие предельных уровней нерегулируемых цен</w:t>
      </w:r>
      <w:r>
        <w:t xml:space="preserve"> доводятся до сведения потребителей (покупателей) в счетах на оплату электрической энергии (мощности).</w:t>
      </w:r>
    </w:p>
    <w:p w:rsidR="00000000" w:rsidRDefault="00657C36">
      <w:r>
        <w:t xml:space="preserve">Гарантирующий поставщик направляет коммерческому оператору оптового рынка в срок, не превышающий 16 дней со дня окончания расчетного периода, в порядке, </w:t>
      </w:r>
      <w:r>
        <w:t>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гарантирующего поста</w:t>
      </w:r>
      <w:r>
        <w:t>вщика, не являющегося участником оптового рынка, следующую информацию:</w:t>
      </w:r>
    </w:p>
    <w:p w:rsidR="00000000" w:rsidRDefault="00657C36">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rsidR="00000000" w:rsidRDefault="00657C36">
      <w:r>
        <w:t>составляющие расчета</w:t>
      </w:r>
      <w:r>
        <w:t xml:space="preserve"> средневзвешенной нерегулируемой цены электрической энергии (мощности) по первой ценовой категории, указанные в </w:t>
      </w:r>
      <w:r>
        <w:rPr>
          <w:rStyle w:val="a4"/>
        </w:rPr>
        <w:t>пункте 88</w:t>
      </w:r>
      <w:r>
        <w:t xml:space="preserve"> настоящего документа;</w:t>
      </w:r>
    </w:p>
    <w:p w:rsidR="00000000" w:rsidRDefault="00657C36">
      <w:r>
        <w:t>информация о данных, которые относятся к предыдущим расчетным периодам и учитываются в</w:t>
      </w:r>
      <w:r>
        <w:t xml:space="preserve">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w:t>
      </w:r>
      <w:r>
        <w:t>необходимость такого учета;</w:t>
      </w:r>
    </w:p>
    <w:p w:rsidR="00000000" w:rsidRDefault="00657C36">
      <w:r>
        <w:t>предельные уровни нерегулируемых цен для первой - шестой ценовых категорий;</w:t>
      </w:r>
    </w:p>
    <w:p w:rsidR="00000000" w:rsidRDefault="00657C36">
      <w:r>
        <w:t>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w:t>
      </w:r>
      <w:r>
        <w:t>вней цен за расчетный период для первой - шестой ценовых категорий;</w:t>
      </w:r>
    </w:p>
    <w:p w:rsidR="00000000" w:rsidRDefault="00657C36">
      <w:r>
        <w:t>нерегулируемые цены на электрическую энергию (мощность) (ставки нерегулируемых цен) для первой </w:t>
      </w:r>
      <w:r>
        <w:t>- шестой ценовых категорий в рамках соответствующих предельных уровней (ставок предельных уровней).</w:t>
      </w:r>
    </w:p>
    <w:p w:rsidR="00000000" w:rsidRDefault="00657C36">
      <w:bookmarkStart w:id="319" w:name="sub_4122"/>
      <w:r>
        <w:t>99. В случае если гарантирующий поставщик, функционирующий на территории субъекта Российской Федерации, входящего в ценовую зону оптового рынка, в с</w:t>
      </w:r>
      <w:r>
        <w:t xml:space="preserve">оответствии с </w:t>
      </w:r>
      <w:r>
        <w:rPr>
          <w:rStyle w:val="a4"/>
        </w:rPr>
        <w:t>пунктом 13</w:t>
      </w:r>
      <w: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w:t>
      </w:r>
      <w:r>
        <w:t>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w:t>
      </w:r>
      <w:r>
        <w:t xml:space="preserve">ы на электрическую энергию (мощность), рассчитываемой в соответствии с </w:t>
      </w:r>
      <w:r>
        <w:rPr>
          <w:rStyle w:val="a4"/>
        </w:rPr>
        <w:t>пунктом 88</w:t>
      </w:r>
      <w: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w:t>
      </w:r>
      <w:r>
        <w:t>одающих электрическую энергию (мощность). Эта цена определяется как отношение следующих величин:</w:t>
      </w:r>
    </w:p>
    <w:bookmarkEnd w:id="319"/>
    <w:p w:rsidR="00000000" w:rsidRDefault="00657C36">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w:t>
      </w:r>
      <w:r>
        <w:t>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w:t>
      </w:r>
      <w:r>
        <w:t xml:space="preserve">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w:t>
      </w:r>
      <w:r>
        <w:t>равненных к нему категорий потребителей гарантирующего поставщика, покупающего электрическую энергию (мощность);</w:t>
      </w:r>
    </w:p>
    <w:p w:rsidR="00000000" w:rsidRDefault="00657C36">
      <w:r>
        <w:t>объемы электрической энергии (мощности) потребителей гарантирующего поставщика, покупающего электрическую энергию (мощность), в отношении котор</w:t>
      </w:r>
      <w:r>
        <w:t>ых этим гарантирующим поставщиком применяется первая ценовая категория.</w:t>
      </w:r>
    </w:p>
    <w:p w:rsidR="00000000" w:rsidRDefault="00657C36">
      <w:r>
        <w:t>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w:t>
      </w:r>
      <w:r>
        <w:t>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w:t>
      </w:r>
      <w:r>
        <w:t>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rsidR="00000000" w:rsidRDefault="00657C36">
      <w:r>
        <w:t>Рассматриваемый в настоящем пункте гарантирующий поставщик, покупающий электрическую энергию (мощность), пуб</w:t>
      </w:r>
      <w:r>
        <w:t xml:space="preserve">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r>
        <w:rPr>
          <w:rStyle w:val="a4"/>
        </w:rPr>
        <w:t>Правилам</w:t>
      </w:r>
      <w: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p w:rsidR="00000000" w:rsidRDefault="00657C36">
      <w:bookmarkStart w:id="320" w:name="sub_4123"/>
      <w:r>
        <w:t>100. Для определения и применения гарантирующим поставщиком предельных уровней нерегули</w:t>
      </w:r>
      <w:r>
        <w:t xml:space="preserve">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w:t>
      </w:r>
      <w:r>
        <w:t xml:space="preserve">на территориях, объединенных в ценовые зоны оптового рынка, определяет в соответствии с настоящим документом, </w:t>
      </w:r>
      <w:r>
        <w:rPr>
          <w:rStyle w:val="a4"/>
        </w:rPr>
        <w:t>Правилами</w:t>
      </w:r>
      <w:r>
        <w:t xml:space="preserve"> оптового рынка, </w:t>
      </w:r>
      <w:r>
        <w:rPr>
          <w:rStyle w:val="a4"/>
        </w:rPr>
        <w:t>Правилами</w:t>
      </w:r>
      <w: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w:t>
      </w:r>
      <w:r>
        <w:t>ледующие составляющие предельных уровней нерегулируемых цен и параметры, используемые для расчета:</w:t>
      </w:r>
    </w:p>
    <w:bookmarkEnd w:id="320"/>
    <w:p w:rsidR="00000000" w:rsidRDefault="00657C36">
      <w:r>
        <w:t>фактический объем потребления электрической энергии гарантирующим поставщиком на оптовом рынке за соответствующий расчетный период;</w:t>
      </w:r>
    </w:p>
    <w:p w:rsidR="00000000" w:rsidRDefault="00657C36">
      <w:r>
        <w:t>объем фактическог</w:t>
      </w:r>
      <w:r>
        <w:t>о пикового потребления гарантирующего поставщика на оптовом рынке за соответствующий расчетный период;</w:t>
      </w:r>
    </w:p>
    <w:p w:rsidR="00000000" w:rsidRDefault="00657C36">
      <w:r>
        <w:t>коэффициент оплаты мощности для соответствующей зоны суток расчетного периода;</w:t>
      </w:r>
    </w:p>
    <w:p w:rsidR="00000000" w:rsidRDefault="00657C36">
      <w:r>
        <w:t>средневзвешенная нерегулируемая цена на электрическую энергию на оптовом р</w:t>
      </w:r>
      <w:r>
        <w:t>ынке, определяемая за соответствующий расчетный период по результатам конкурентных отборов на сутки вперед и для балансирования системы;</w:t>
      </w:r>
    </w:p>
    <w:p w:rsidR="00000000" w:rsidRDefault="00657C36">
      <w:r>
        <w:t>дифференцированная по зонам суток расчетного периода средневзвешенная нерегулируемая цена на электрическую энергию (мощ</w:t>
      </w:r>
      <w:r>
        <w:t>ность) на оптовом рынке;</w:t>
      </w:r>
    </w:p>
    <w:p w:rsidR="00000000" w:rsidRDefault="00657C36">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000000" w:rsidRDefault="00657C36">
      <w:r>
        <w:t>дифференцированная по часам расчетного п</w:t>
      </w:r>
      <w:r>
        <w:t>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rsidR="00000000" w:rsidRDefault="00657C36">
      <w:r>
        <w:t>дифференцированная по часам расчетного периода нерегулируемая цена на электр</w:t>
      </w:r>
      <w:r>
        <w:t>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000000" w:rsidRDefault="00657C36">
      <w:r>
        <w:t xml:space="preserve">дифференцированная по часам расчетного периода нерегулируемая цена на </w:t>
      </w:r>
      <w:r>
        <w:t>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000000" w:rsidRDefault="00657C36">
      <w:r>
        <w:t>приходящаяся на единицу электрической энергии величина разницы п</w:t>
      </w:r>
      <w:r>
        <w:t>редварительных требований и обязательств, рассчитанных на оптовом рынке по результатам конкурентного отбора ценовых заявок на сутки вперед;</w:t>
      </w:r>
    </w:p>
    <w:p w:rsidR="00000000" w:rsidRDefault="00657C36">
      <w:r>
        <w:t>приходящаяся на единицу электрической энергии величина разницы предварительных требований и обязательств, рассчитанн</w:t>
      </w:r>
      <w:r>
        <w:t>ых на оптовом рынке по результатам конкурентного отбора заявок для балансирования системы;</w:t>
      </w:r>
    </w:p>
    <w:p w:rsidR="00000000" w:rsidRDefault="00657C36">
      <w:r>
        <w:t>средневзвешенная нерегулируемая цена на мощность на оптовом рынке.</w:t>
      </w:r>
    </w:p>
    <w:p w:rsidR="00000000" w:rsidRDefault="00657C36">
      <w:pPr>
        <w:pStyle w:val="a6"/>
        <w:rPr>
          <w:color w:val="000000"/>
          <w:sz w:val="16"/>
          <w:szCs w:val="16"/>
        </w:rPr>
      </w:pPr>
      <w:bookmarkStart w:id="321" w:name="sub_4124"/>
      <w:r>
        <w:rPr>
          <w:color w:val="000000"/>
          <w:sz w:val="16"/>
          <w:szCs w:val="16"/>
        </w:rPr>
        <w:t>Информация об изменениях:</w:t>
      </w:r>
    </w:p>
    <w:bookmarkEnd w:id="321"/>
    <w:p w:rsidR="00000000" w:rsidRDefault="00657C36">
      <w:pPr>
        <w:pStyle w:val="a7"/>
      </w:pPr>
      <w:r>
        <w:t xml:space="preserve">Пункт 101 изменен с 2 августа 2017 г. - </w:t>
      </w:r>
      <w:r>
        <w:rPr>
          <w:rStyle w:val="a4"/>
        </w:rPr>
        <w:t>Постановление</w:t>
      </w:r>
      <w:r>
        <w:t xml:space="preserve"> Правительства РФ от 21 июля 2017 г. N 863</w:t>
      </w:r>
    </w:p>
    <w:p w:rsidR="00000000" w:rsidRDefault="00657C36">
      <w:pPr>
        <w:pStyle w:val="a7"/>
      </w:pPr>
      <w:r>
        <w:t xml:space="preserve">До 1 июля 2018 г. пункт 101 применяется в редакции, действовавшей по состоянию на дату, предшествующую дате </w:t>
      </w:r>
      <w:r>
        <w:rPr>
          <w:rStyle w:val="a4"/>
        </w:rPr>
        <w:t>вступления в силу</w:t>
      </w:r>
      <w:r>
        <w:t xml:space="preserve"> постановления Правительства РФ от 21 июля 2017 г. N 863 - </w:t>
      </w:r>
      <w:r>
        <w:rPr>
          <w:rStyle w:val="a4"/>
        </w:rPr>
        <w:t>Постановление</w:t>
      </w:r>
      <w:r>
        <w:t xml:space="preserve"> Правительства РФ от 28 августа 2017 г. N 1016</w:t>
      </w:r>
    </w:p>
    <w:p w:rsidR="00000000" w:rsidRDefault="00657C36">
      <w:pPr>
        <w:pStyle w:val="a7"/>
      </w:pPr>
      <w:r>
        <w:rPr>
          <w:rStyle w:val="a4"/>
        </w:rPr>
        <w:t>См. предыдущую редакцию</w:t>
      </w:r>
    </w:p>
    <w:p w:rsidR="00000000" w:rsidRDefault="00657C36">
      <w:r>
        <w:t xml:space="preserve">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w:t>
      </w:r>
      <w:r>
        <w:t>напряжения, опубликованные в установленном порядке.</w:t>
      </w:r>
    </w:p>
    <w:p w:rsidR="00000000" w:rsidRDefault="00657C36">
      <w:bookmarkStart w:id="322" w:name="sub_41241"/>
      <w:r>
        <w:t>При определении предельных уровней нерегулируемых цен с расчетного периода, начиная с которого сбытовые надбавки гарантирующих поставщиков определяются в виде формулы, гарантирующий поставщик рас</w:t>
      </w:r>
      <w:r>
        <w:t>считывает в соответствии с Основами ценообразования в области регулируемых цен (тарифов) в электроэнергетике дифференцированные по группам (подгруппам) потребителей сбытовые надбавки и включает их в соответствующие составляющие предельных уровней нерегулир</w:t>
      </w:r>
      <w:r>
        <w:t xml:space="preserve">уемых цен в порядке, предусмотренном </w:t>
      </w:r>
      <w:r>
        <w:rPr>
          <w:rStyle w:val="a4"/>
        </w:rPr>
        <w:t>Правилами</w:t>
      </w:r>
      <w:r>
        <w:t xml:space="preserve"> определения и применения гарантирующими поставщиками нерегулируемых цен на электрическую энергию (мощность).</w:t>
      </w:r>
    </w:p>
    <w:p w:rsidR="00000000" w:rsidRDefault="00657C36">
      <w:bookmarkStart w:id="323" w:name="sub_41242"/>
      <w:bookmarkEnd w:id="322"/>
      <w:r>
        <w:t>До расчетного пер</w:t>
      </w:r>
      <w:r>
        <w:t>иода, начиная с которого сбытовые надбавки гарантирующих поставщиков определяются в виде формулы, гарантирующий поставщик использует сбытовые надбавки, установленные органами исполнительной власти в области государственного регулирования тарифов, и включае</w:t>
      </w:r>
      <w:r>
        <w:t xml:space="preserve">т их только в ставки за электрическую энергию предельных уровней нерегулируемых цен для третьей - шестой ценовых категорий в порядке, предусмотренном </w:t>
      </w:r>
      <w:r>
        <w:rPr>
          <w:rStyle w:val="a4"/>
        </w:rPr>
        <w:t>Правилами</w:t>
      </w:r>
      <w:r>
        <w:t xml:space="preserve"> определения и применения гарантирующими поставщиками нерегулируемых цен на электрическую энергию (мощность).</w:t>
      </w:r>
    </w:p>
    <w:p w:rsidR="00000000" w:rsidRDefault="00657C36">
      <w:bookmarkStart w:id="324" w:name="sub_41244"/>
      <w:bookmarkEnd w:id="323"/>
      <w:r>
        <w:t>При определении предельных уровней нерегулируемых цен гарантирующий поставщик определяет и применяет значение платы за иные услу</w:t>
      </w:r>
      <w:r>
        <w:t>ги, оказание которых является неотъемлемой частью процесса поставки электрической энергии потребителям, равное отношению суммы стоимости услуги по оперативно-диспетчерскому управлению в электроэнергетике, стоимости услуги по организации оптовой торговли эл</w:t>
      </w:r>
      <w:r>
        <w:t>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стоимости комплексной услуги по расчету требований и обязательств участник</w:t>
      </w:r>
      <w:r>
        <w:t>ов оптового рынка, оказываемой гарантирующему поставщику организацией коммерческой инфраструктуры оптового рынка, к сумме объемов потребления электрической энергии потребителями (покупателями), осуществляющими расчеты по первой - шестой ценовым категориям,</w:t>
      </w:r>
      <w:r>
        <w:t xml:space="preserve">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r>
        <w:rPr>
          <w:rStyle w:val="a4"/>
        </w:rPr>
        <w:t>пунктом 58</w:t>
      </w:r>
      <w:r>
        <w:t xml:space="preserve"> настоящего документа. Стоимость услуги по оперативно-диспетчерскому управлению в электроэнергетике, стоимость услуги по организации оптовой торговли электрической энергией, мощностью и иными допущенными к обращению на оптово</w:t>
      </w:r>
      <w:r>
        <w:t>м рынке товарами и услугами, оказываемой гарантирующему поставщику коммерческим оператором оптового рынка, и стоимость комплексной услуги по расчету требований и обязательств участников оптового рынка, оказываемой гарантирующему поставщику организацией ком</w:t>
      </w:r>
      <w:r>
        <w:t>мерческой инфраструктуры оптового рынка, рассчитываются и публикуются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w:t>
      </w:r>
    </w:p>
    <w:p w:rsidR="00000000" w:rsidRDefault="00657C36">
      <w:bookmarkStart w:id="325" w:name="sub_41245"/>
      <w:bookmarkEnd w:id="324"/>
      <w:r>
        <w:t>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bookmarkEnd w:id="325"/>
    <w:p w:rsidR="00000000" w:rsidRDefault="00657C36">
      <w:r>
        <w:t>Тарифы на услуги по передаче электрической энергии не включаются в плату за иные услуги, оказа</w:t>
      </w:r>
      <w:r>
        <w:t>ние которых является неотъемлемой частью процесса поставки электрической энергии потребителям.</w:t>
      </w:r>
    </w:p>
    <w:p w:rsidR="00000000" w:rsidRDefault="00657C36">
      <w:pPr>
        <w:pStyle w:val="a6"/>
        <w:rPr>
          <w:color w:val="000000"/>
          <w:sz w:val="16"/>
          <w:szCs w:val="16"/>
        </w:rPr>
      </w:pPr>
      <w:bookmarkStart w:id="326" w:name="sub_4125"/>
      <w:r>
        <w:rPr>
          <w:color w:val="000000"/>
          <w:sz w:val="16"/>
          <w:szCs w:val="16"/>
        </w:rPr>
        <w:t>Информация об изменениях:</w:t>
      </w:r>
    </w:p>
    <w:bookmarkEnd w:id="326"/>
    <w:p w:rsidR="00000000" w:rsidRDefault="00657C36">
      <w:pPr>
        <w:pStyle w:val="a7"/>
      </w:pPr>
      <w:r>
        <w:rPr>
          <w:rStyle w:val="a4"/>
        </w:rPr>
        <w:t>Постановлением</w:t>
      </w:r>
      <w:r>
        <w:t xml:space="preserve"> Правительства РФ от 23 января 2015 г. N </w:t>
      </w:r>
      <w:r>
        <w:t>47 в пункт 102 внесены изменения</w:t>
      </w:r>
    </w:p>
    <w:p w:rsidR="00000000" w:rsidRDefault="00657C36">
      <w:pPr>
        <w:pStyle w:val="a7"/>
      </w:pPr>
      <w:r>
        <w:rPr>
          <w:rStyle w:val="a4"/>
        </w:rPr>
        <w:t>См. текст пункта в предыдущей редакции</w:t>
      </w:r>
    </w:p>
    <w:p w:rsidR="00000000" w:rsidRDefault="00657C36">
      <w:r>
        <w:t>102. В случае если в качестве потребителя по договору купли-продажи (поставки) электрической энергии (мощности) выступа</w:t>
      </w:r>
      <w:r>
        <w:t xml:space="preserve">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w:t>
      </w:r>
      <w:r>
        <w:t xml:space="preserve">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r>
        <w:rPr>
          <w:rStyle w:val="a4"/>
        </w:rPr>
        <w:t>пункта 96</w:t>
      </w:r>
      <w:r>
        <w:t xml:space="preserve"> настоящего документа.</w:t>
      </w:r>
    </w:p>
    <w:p w:rsidR="00000000" w:rsidRDefault="00657C36"/>
    <w:p w:rsidR="00000000" w:rsidRDefault="00657C36">
      <w:pPr>
        <w:pStyle w:val="1"/>
      </w:pPr>
      <w:bookmarkStart w:id="327" w:name="sub_4131"/>
      <w:r>
        <w:t>VI. Особенности функционирования розн</w:t>
      </w:r>
      <w:r>
        <w:t>ичных рынков в отдельных частях ценовых зон оптового рынка</w:t>
      </w:r>
    </w:p>
    <w:bookmarkEnd w:id="327"/>
    <w:p w:rsidR="00000000" w:rsidRDefault="00657C36"/>
    <w:p w:rsidR="00000000" w:rsidRDefault="00657C36">
      <w:pPr>
        <w:pStyle w:val="a6"/>
        <w:rPr>
          <w:color w:val="000000"/>
          <w:sz w:val="16"/>
          <w:szCs w:val="16"/>
        </w:rPr>
      </w:pPr>
      <w:bookmarkStart w:id="328" w:name="sub_4127"/>
      <w:r>
        <w:rPr>
          <w:color w:val="000000"/>
          <w:sz w:val="16"/>
          <w:szCs w:val="16"/>
        </w:rPr>
        <w:t>Информация об изменениях:</w:t>
      </w:r>
    </w:p>
    <w:bookmarkEnd w:id="328"/>
    <w:p w:rsidR="00000000" w:rsidRDefault="00657C36">
      <w:pPr>
        <w:pStyle w:val="a7"/>
      </w:pPr>
      <w:r>
        <w:rPr>
          <w:rStyle w:val="a4"/>
        </w:rPr>
        <w:t>Постановлением</w:t>
      </w:r>
      <w:r>
        <w:t xml:space="preserve"> Правительства РФ от 30 декабря 2012 г. N 1482 в пункт 103 внесены</w:t>
      </w:r>
      <w:r>
        <w:t xml:space="preserve"> изменения</w:t>
      </w:r>
    </w:p>
    <w:p w:rsidR="00000000" w:rsidRDefault="00657C36">
      <w:pPr>
        <w:pStyle w:val="a7"/>
      </w:pPr>
      <w:r>
        <w:rPr>
          <w:rStyle w:val="a4"/>
        </w:rPr>
        <w:t>См. текст пункта в предыдущей редакции</w:t>
      </w:r>
    </w:p>
    <w:p w:rsidR="00000000" w:rsidRDefault="00657C36">
      <w:r>
        <w:t xml:space="preserve">103. При наступлении до 1 января 2015 г. для гарантирующих поставщиков, являющихся субъектами оптового рынка, функционирующих на территориях </w:t>
      </w:r>
      <w:r>
        <w:t xml:space="preserve">отдельных частей ценовых зон оптового рынка, для которых Правительством Российской Федерации установлены особенности функционирования оптового рынка и перечень которых определяется в соответствии с </w:t>
      </w:r>
      <w:r>
        <w:rPr>
          <w:rStyle w:val="a4"/>
        </w:rPr>
        <w:t>Правилами</w:t>
      </w:r>
      <w:r>
        <w:t xml:space="preserve"> оптового рынка, обстоятельств, предусмотренных </w:t>
      </w:r>
      <w:r>
        <w:rPr>
          <w:rStyle w:val="a4"/>
        </w:rPr>
        <w:t>абзацами вторым</w:t>
      </w:r>
      <w:r>
        <w:t xml:space="preserve"> и </w:t>
      </w:r>
      <w:r>
        <w:rPr>
          <w:rStyle w:val="a4"/>
        </w:rPr>
        <w:t>четвертым пункта 202</w:t>
      </w:r>
      <w:r>
        <w:t xml:space="preserve"> настоящего документа, конкурсы на присвоение статуса гарантирующего поставщика в отношении таких га</w:t>
      </w:r>
      <w:r>
        <w:t>рантирующих поставщиков не проводятся.</w:t>
      </w:r>
    </w:p>
    <w:p w:rsidR="00000000" w:rsidRDefault="00657C36">
      <w:bookmarkStart w:id="329" w:name="sub_4128"/>
      <w:r>
        <w:t xml:space="preserve">104. Гарантирующие поставщики, являющиеся субъектами оптового рынка, функционирующие на указанных в </w:t>
      </w:r>
      <w:r>
        <w:rPr>
          <w:rStyle w:val="a4"/>
        </w:rPr>
        <w:t>пункте 103</w:t>
      </w:r>
      <w:r>
        <w:t xml:space="preserve"> настоящего документа территориях, продают электрическую энергию (мощност</w:t>
      </w:r>
      <w:r>
        <w:t>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w:t>
      </w:r>
      <w:r>
        <w:t xml:space="preserve">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w:t>
      </w:r>
      <w:r>
        <w:t>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w:t>
      </w:r>
      <w:r>
        <w:t>ответствующем субъекте Российской Федерации.</w:t>
      </w:r>
    </w:p>
    <w:p w:rsidR="00000000" w:rsidRDefault="00657C36">
      <w:bookmarkStart w:id="330" w:name="sub_4129"/>
      <w:bookmarkEnd w:id="329"/>
      <w: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r>
        <w:rPr>
          <w:rStyle w:val="a4"/>
        </w:rPr>
        <w:t>пункте 104</w:t>
      </w:r>
      <w:r>
        <w:t xml:space="preserve"> настоящего до</w:t>
      </w:r>
      <w:r>
        <w:t>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w:t>
      </w:r>
      <w:r>
        <w:t>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p w:rsidR="00000000" w:rsidRDefault="00657C36">
      <w:bookmarkStart w:id="331" w:name="sub_4130"/>
      <w:bookmarkEnd w:id="330"/>
      <w:r>
        <w:t>106. Дл</w:t>
      </w:r>
      <w:r>
        <w:t xml:space="preserve">я заключения договора энергоснабжения (купли-продажи (поставки) электрической энергии (мощности)) с гарантирующим поставщиком, указанным в </w:t>
      </w:r>
      <w:r>
        <w:rPr>
          <w:rStyle w:val="a4"/>
        </w:rPr>
        <w:t>пункте 104</w:t>
      </w:r>
      <w:r>
        <w:t xml:space="preserve"> настоящего документа, энергосбытовая (энергоснабжающая) организация, помимо доку</w:t>
      </w:r>
      <w:r>
        <w:t xml:space="preserve">ментов, предусмотренных </w:t>
      </w:r>
      <w:r>
        <w:rPr>
          <w:rStyle w:val="a4"/>
        </w:rPr>
        <w:t>пунктом 34</w:t>
      </w:r>
      <w: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w:t>
      </w:r>
      <w:r>
        <w:t>ия ею обязательств по оплате по договору в виде безотзывной банковской гарантии либо государственной или муниципальной гарантии.</w:t>
      </w:r>
    </w:p>
    <w:bookmarkEnd w:id="331"/>
    <w:p w:rsidR="00000000" w:rsidRDefault="00657C36">
      <w:r>
        <w:t>В случае непредставления энергосбытовой (энергоснабжающей) организацией документов о предоставлении обеспечения исполне</w:t>
      </w:r>
      <w:r>
        <w:t>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w:t>
      </w:r>
      <w:r>
        <w:t>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w:t>
      </w:r>
      <w:r>
        <w:t xml:space="preserve">м </w:t>
      </w:r>
      <w:r>
        <w:rPr>
          <w:rStyle w:val="a4"/>
        </w:rPr>
        <w:t>пунктом 39</w:t>
      </w:r>
      <w:r>
        <w:t xml:space="preserve"> настоящего документа.</w:t>
      </w:r>
    </w:p>
    <w:p w:rsidR="00000000" w:rsidRDefault="00657C36">
      <w:r>
        <w:t>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w:t>
      </w:r>
      <w:r>
        <w:t>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w:t>
      </w:r>
      <w:r>
        <w:t>авщиком.</w:t>
      </w:r>
    </w:p>
    <w:p w:rsidR="00000000" w:rsidRDefault="00657C36">
      <w:r>
        <w:t xml:space="preserve">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w:t>
      </w:r>
      <w:r>
        <w:t>предоставляться на весь срок действия такого договора.</w:t>
      </w:r>
    </w:p>
    <w:p w:rsidR="00000000" w:rsidRDefault="00657C36">
      <w:r>
        <w:t>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w:t>
      </w:r>
      <w:r>
        <w:t>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w:t>
      </w:r>
      <w:r>
        <w:t xml:space="preserve"> или часть следующего года.</w:t>
      </w:r>
    </w:p>
    <w:p w:rsidR="00000000" w:rsidRDefault="00657C36">
      <w:r>
        <w:t>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w:t>
      </w:r>
      <w:r>
        <w:t xml:space="preserve">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rsidR="00000000" w:rsidRDefault="00657C36">
      <w:r>
        <w:t>В случае неисполнения или ненадлежащего и</w:t>
      </w:r>
      <w:r>
        <w:t>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w:t>
      </w:r>
      <w:r>
        <w:t>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w:t>
      </w:r>
      <w:r>
        <w:t xml:space="preserve">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r>
        <w:rPr>
          <w:rStyle w:val="a4"/>
        </w:rPr>
        <w:t>пункт</w:t>
      </w:r>
      <w:r>
        <w:rPr>
          <w:rStyle w:val="a4"/>
        </w:rPr>
        <w:t>ом 53</w:t>
      </w:r>
      <w:r>
        <w:t xml:space="preserve"> настоящего документа, что влечет за собой расторжение такого договора.</w:t>
      </w:r>
    </w:p>
    <w:p w:rsidR="00000000" w:rsidRDefault="00657C36"/>
    <w:p w:rsidR="00000000" w:rsidRDefault="00657C36">
      <w:pPr>
        <w:pStyle w:val="a6"/>
        <w:rPr>
          <w:color w:val="000000"/>
          <w:sz w:val="16"/>
          <w:szCs w:val="16"/>
        </w:rPr>
      </w:pPr>
      <w:bookmarkStart w:id="332" w:name="sub_4139"/>
      <w:r>
        <w:rPr>
          <w:color w:val="000000"/>
          <w:sz w:val="16"/>
          <w:szCs w:val="16"/>
        </w:rPr>
        <w:t>Информация об изменениях:</w:t>
      </w:r>
    </w:p>
    <w:bookmarkEnd w:id="332"/>
    <w:p w:rsidR="00000000" w:rsidRDefault="00657C36">
      <w:pPr>
        <w:pStyle w:val="a7"/>
      </w:pPr>
      <w:r>
        <w:rPr>
          <w:rStyle w:val="a4"/>
        </w:rPr>
        <w:t>Постановлением</w:t>
      </w:r>
      <w:r>
        <w:t xml:space="preserve"> Правительства РФ от 17 мая 2016 г. N 433 раздел VII и</w:t>
      </w:r>
      <w:r>
        <w:t xml:space="preserve">зложен в новой редакции, </w:t>
      </w:r>
      <w:r>
        <w:rPr>
          <w:rStyle w:val="a4"/>
        </w:rPr>
        <w:t>вступающей в силу</w:t>
      </w:r>
      <w:r>
        <w:t xml:space="preserve"> с 1 июля 2016 г.</w:t>
      </w:r>
    </w:p>
    <w:p w:rsidR="00000000" w:rsidRDefault="00657C36">
      <w:pPr>
        <w:pStyle w:val="a7"/>
      </w:pPr>
      <w:r>
        <w:rPr>
          <w:rStyle w:val="a4"/>
        </w:rPr>
        <w:t>См. текст раздела в предыдущей редакции</w:t>
      </w:r>
    </w:p>
    <w:p w:rsidR="00000000" w:rsidRDefault="00657C36">
      <w:pPr>
        <w:pStyle w:val="1"/>
      </w:pPr>
      <w:r>
        <w:t>VII. Основные положения функц</w:t>
      </w:r>
      <w:r>
        <w:t>ионирования розничных рынков на территориях неценовых зон оптового рынка</w:t>
      </w:r>
    </w:p>
    <w:p w:rsidR="00000000" w:rsidRDefault="00657C36"/>
    <w:p w:rsidR="00000000" w:rsidRDefault="00657C36">
      <w:bookmarkStart w:id="333" w:name="sub_4132"/>
      <w:r>
        <w:t xml:space="preserve">107. Функционирование розничных рынков на территориях, объединенных в неценовые зоны оптового рынка, осуществляется в соответствии с </w:t>
      </w:r>
      <w:r>
        <w:rPr>
          <w:rStyle w:val="a4"/>
        </w:rPr>
        <w:t>разделами I - IV</w:t>
      </w:r>
      <w:r>
        <w:t xml:space="preserve"> и </w:t>
      </w:r>
      <w:r>
        <w:rPr>
          <w:rStyle w:val="a4"/>
        </w:rPr>
        <w:t>IX - XI</w:t>
      </w:r>
      <w:r>
        <w:t xml:space="preserve"> настоящего документа с учетом указанных в настоящем разделе положений.</w:t>
      </w:r>
    </w:p>
    <w:bookmarkEnd w:id="333"/>
    <w:p w:rsidR="00000000" w:rsidRDefault="00657C36">
      <w:r>
        <w:t>Регулируемые цены на электрическую энергию (мощность), поставляемую на розничных рынках на территориях, объединенных в неценовые зоны оптов</w:t>
      </w:r>
      <w:r>
        <w:t>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w:t>
      </w:r>
      <w:r>
        <w:t xml:space="preserve">ии с </w:t>
      </w:r>
      <w:r>
        <w:rPr>
          <w:rStyle w:val="a4"/>
        </w:rPr>
        <w:t>разделом XII</w:t>
      </w:r>
      <w:r>
        <w:t xml:space="preserve"> настоящего документа по следующим ценовым категориям:</w:t>
      </w:r>
    </w:p>
    <w:p w:rsidR="00000000" w:rsidRDefault="00657C36">
      <w:r>
        <w:t>первая ценовая категория - для объемов покупки электрической энергии (мощности), учет которых осуществляется в целом за расчетный период;</w:t>
      </w:r>
    </w:p>
    <w:p w:rsidR="00000000" w:rsidRDefault="00657C36">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000000" w:rsidRDefault="00657C36">
      <w:r>
        <w:t>третья ценовая категория - для объемов покупки электрической энергии (мощности), в отношении которых за расчетны</w:t>
      </w:r>
      <w:r>
        <w:t>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00000" w:rsidRDefault="00657C36">
      <w:r>
        <w:t>четвертая ценовая категор</w:t>
      </w:r>
      <w:r>
        <w:t>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w:t>
      </w:r>
      <w:r>
        <w:t>уги по передаче электрической энергии в двухставочном выражении;</w:t>
      </w:r>
    </w:p>
    <w:p w:rsidR="00000000" w:rsidRDefault="00657C36">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w:t>
      </w:r>
      <w:r>
        <w:t>даче электрической энергии определяется по тарифу на услуги по передаче электрической энергии в одноставочном выражении;</w:t>
      </w:r>
    </w:p>
    <w:p w:rsidR="00000000" w:rsidRDefault="00657C36">
      <w:r>
        <w:t>шестая ценовая категория - для объемов покупки электрической энергии (мощности), в отношении которых за расчетный период осуществляются</w:t>
      </w:r>
      <w:r>
        <w:t xml:space="preserve">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000000" w:rsidRDefault="00657C36">
      <w:r>
        <w:t>Конечные регулируемые цены дифференцируются по уровням напряжения в соответств</w:t>
      </w:r>
      <w:r>
        <w:t>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rsidR="00000000" w:rsidRDefault="00657C36">
      <w:bookmarkStart w:id="334" w:name="sub_4133"/>
      <w:r>
        <w:t>108. Гарантирующий поставщик (энер</w:t>
      </w:r>
      <w:r>
        <w:t>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w:t>
      </w:r>
      <w:r>
        <w:t>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bookmarkEnd w:id="334"/>
    <w:p w:rsidR="00000000" w:rsidRDefault="00657C36">
      <w:r>
        <w:t>Потребитель, максимальная мощность энергопринимающего устройства (совокупности эне</w:t>
      </w:r>
      <w:r>
        <w:t>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w:t>
      </w:r>
      <w:r>
        <w:t>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rsidR="00000000" w:rsidRDefault="00657C36">
      <w:r>
        <w:t>пе</w:t>
      </w:r>
      <w:r>
        <w:t>рвую ценовую категорию - при условии выбора потребителем одноставочного варианта тарифа на услуги по передаче электрической энергии;</w:t>
      </w:r>
    </w:p>
    <w:p w:rsidR="00000000" w:rsidRDefault="00657C36">
      <w:r>
        <w:t>вторую ценовую категорию - в случае, если энергопринимающие устройства, в отношении которых приобретается электрическая эне</w:t>
      </w:r>
      <w:r>
        <w:t>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rsidR="00000000" w:rsidRDefault="00657C36">
      <w:r>
        <w:t>третью ценовую катего</w:t>
      </w:r>
      <w:r>
        <w:t>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w:t>
      </w:r>
      <w:r>
        <w:t>ноставочного варианта тарифа на услуги по передаче электрической энергии;</w:t>
      </w:r>
    </w:p>
    <w:p w:rsidR="00000000" w:rsidRDefault="00657C36">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w:t>
      </w:r>
      <w:r>
        <w:t>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w:t>
      </w:r>
      <w:r>
        <w:t>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rsidR="00000000" w:rsidRDefault="00657C36">
      <w:r>
        <w:t>пятую ценовую категорию - в случае, если энергопринимающие устройства, в отношении которых приобретается эл</w:t>
      </w:r>
      <w:r>
        <w:t xml:space="preserve">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w:t>
      </w:r>
      <w:r>
        <w:t>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657C36">
      <w:r>
        <w:t>шестую ценовую категорию - в случае, если энергопринимающие устройства, в отношении которых</w:t>
      </w:r>
      <w:r>
        <w:t xml:space="preserve">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w:t>
      </w:r>
      <w:r>
        <w:t>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w:t>
      </w:r>
      <w:r>
        <w:t>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657C36">
      <w:r>
        <w:t>Выбранная потребителем ценовая категория применяется для расчетов за электрическую эне</w:t>
      </w:r>
      <w:r>
        <w:t>ргию (мощность) с даты введения в действие выбранных таким потребителем тарифов на услуги по передаче электрической энергии.</w:t>
      </w:r>
    </w:p>
    <w:p w:rsidR="00000000" w:rsidRDefault="00657C36">
      <w:r>
        <w:t>В случае отсутствия уведомления о выборе ценовой категории для расчетов за электрическую энергию (мощность) применяется первая цено</w:t>
      </w:r>
      <w:r>
        <w:t>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w:t>
      </w:r>
      <w:r>
        <w:t>ремени, и четвертая ценовая категория, в случае если по состоянию на 30 июня 2016 г. применялась трехставочная цена (тариф).</w:t>
      </w:r>
    </w:p>
    <w:p w:rsidR="00000000" w:rsidRDefault="00657C36">
      <w:r>
        <w:t>Потребитель, максимальная мощность энергопринимающего устройства (совокупности энергопринимающих устройств) которого в границах бал</w:t>
      </w:r>
      <w:r>
        <w:t>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второй, третьей и пятой ценовых кат</w:t>
      </w:r>
      <w:r>
        <w:t>егорий.</w:t>
      </w:r>
    </w:p>
    <w:p w:rsidR="00000000" w:rsidRDefault="00657C36">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четвер</w:t>
      </w:r>
      <w:r>
        <w:t>той и шестой ценовыми категориями. При этом указанный потребитель (покупатель) имеет право выбрать четвертую ценовую категорию вне зависимости от оборудования его энергопринимающего устройства (совокупности энергопринимающих устройств) приборами учета, шес</w:t>
      </w:r>
      <w:r>
        <w:t>тую ценовую категорию - если энергопринимающее устройство (совокупность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w:t>
      </w:r>
      <w:r>
        <w:t xml:space="preserve">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w:t>
      </w:r>
      <w:r>
        <w:t>четвертой или шестой ценовых категорий для расчетов за электрическую энергию (мощность) в отношении указанного потребителя (покупателя) применяется четвертая ценовая категория.</w:t>
      </w:r>
    </w:p>
    <w:p w:rsidR="00000000" w:rsidRDefault="00657C36">
      <w:r>
        <w:t>Изменение ценовой категории в рамках положений, предусмотренных настоящим пункт</w:t>
      </w:r>
      <w:r>
        <w:t>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w:t>
      </w:r>
      <w:r>
        <w:t xml:space="preserve">го на текущий период регулирования (на расчетный период регулирования в пределах долгосрочного периода регулирования в соответствии с </w:t>
      </w:r>
      <w:r>
        <w:rPr>
          <w:rStyle w:val="a4"/>
        </w:rPr>
        <w:t>Основами ценообразования</w:t>
      </w:r>
      <w:r>
        <w:t xml:space="preserve"> в области регулируемых цен (тари</w:t>
      </w:r>
      <w:r>
        <w:t>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регулируемых цен (тарифов) в электроэнергетике.</w:t>
      </w:r>
    </w:p>
    <w:p w:rsidR="00000000" w:rsidRDefault="00657C36">
      <w:r>
        <w:t>Гарантирующий поставщик (энергосбытовая, эн</w:t>
      </w:r>
      <w:r>
        <w:t xml:space="preserve">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w:t>
      </w:r>
      <w:r>
        <w:t>ранее:</w:t>
      </w:r>
    </w:p>
    <w:p w:rsidR="00000000" w:rsidRDefault="00657C36">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000000" w:rsidRDefault="00657C36">
      <w:r>
        <w:t xml:space="preserve">даты, когда были допущены в эксплуатацию приборы учета, позволяющие измерять </w:t>
      </w:r>
      <w:r>
        <w:t>почасовые объемы потребления электрической энергии (переход к третьей - шестой ценовым категориям).</w:t>
      </w:r>
    </w:p>
    <w:p w:rsidR="00000000" w:rsidRDefault="00657C36">
      <w:r>
        <w:t>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w:t>
      </w:r>
      <w:r>
        <w:t>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 мощностью менее 670 кВт.</w:t>
      </w:r>
    </w:p>
    <w:p w:rsidR="00000000" w:rsidRDefault="00657C36">
      <w:bookmarkStart w:id="335" w:name="sub_4134"/>
      <w:r>
        <w:t>109. Оплата электрическо</w:t>
      </w:r>
      <w:r>
        <w:t>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w:t>
      </w:r>
      <w:r>
        <w:t>ующий расчетный период.</w:t>
      </w:r>
    </w:p>
    <w:bookmarkEnd w:id="335"/>
    <w:p w:rsidR="00000000" w:rsidRDefault="00657C36">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w:t>
      </w:r>
      <w:r>
        <w:t xml:space="preserve">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w:t>
      </w:r>
      <w:r>
        <w:t>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000000" w:rsidRDefault="00657C36">
      <w:r>
        <w:t>обязанность потребителя (покупателя) сообщать</w:t>
      </w:r>
      <w:r>
        <w:t xml:space="preserve">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w:t>
      </w:r>
      <w:r>
        <w:t xml:space="preserve"> по которому определяются сроки совершения действий в соответствии с </w:t>
      </w:r>
      <w:r>
        <w:rPr>
          <w:rStyle w:val="a4"/>
        </w:rPr>
        <w:t>Правилами</w:t>
      </w:r>
      <w:r>
        <w:t xml:space="preserve"> оптового рынка на территориях соответствующих субъектов Российской Федерации, объединенных в неценовые зоны опт</w:t>
      </w:r>
      <w:r>
        <w:t>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w:t>
      </w:r>
      <w:r>
        <w:t>твляется планирование потребления, до 9 часов этого дня;</w:t>
      </w:r>
    </w:p>
    <w:p w:rsidR="00000000" w:rsidRDefault="00657C36">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w:t>
      </w:r>
      <w:r>
        <w:t>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w:t>
      </w:r>
      <w:r>
        <w:t>ктрической энергии в случаях и в порядке, которые установлены настоящим документом.</w:t>
      </w:r>
    </w:p>
    <w:p w:rsidR="00000000" w:rsidRDefault="00657C36">
      <w:bookmarkStart w:id="336" w:name="sub_4135"/>
      <w:r>
        <w:t>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w:t>
      </w:r>
      <w:r>
        <w:t xml:space="preserve">щей организацией) на его официальном сайте в сети "Интернет" по форме согласно </w:t>
      </w:r>
      <w:r>
        <w:rPr>
          <w:rStyle w:val="a4"/>
        </w:rPr>
        <w:t>приложению N 2.1</w:t>
      </w:r>
      <w:r>
        <w:t xml:space="preserve"> не позднее чем через 17 дней после окончания расчетного периода.</w:t>
      </w:r>
    </w:p>
    <w:bookmarkEnd w:id="336"/>
    <w:p w:rsidR="00000000" w:rsidRDefault="00657C36">
      <w:r>
        <w:t>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rsidR="00000000" w:rsidRDefault="00657C36">
      <w:r>
        <w:t>Гарантирующий поставщик (энергосбытовая, энергоснабжающая организация) направляет коммерческом</w:t>
      </w:r>
      <w:r>
        <w:t>у оператору оптового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w:t>
      </w:r>
      <w:r>
        <w:t xml:space="preserve">анизацией), являющимся участником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w:t>
      </w:r>
      <w:r>
        <w:t>информацию:</w:t>
      </w:r>
    </w:p>
    <w:p w:rsidR="00000000" w:rsidRDefault="00657C36">
      <w:r>
        <w:t>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rsidR="00000000" w:rsidRDefault="00657C36">
      <w:r>
        <w:t>значения составляющих расчета средневзвешенной регулируемой цены электрической энергии (мощно</w:t>
      </w:r>
      <w:r>
        <w:t xml:space="preserve">сти) по первой ценовой категории, указанных в </w:t>
      </w:r>
      <w:r>
        <w:rPr>
          <w:rStyle w:val="a4"/>
        </w:rPr>
        <w:t>разделе XII</w:t>
      </w:r>
      <w:r>
        <w:t xml:space="preserve"> настоящего документа;</w:t>
      </w:r>
    </w:p>
    <w:p w:rsidR="00000000" w:rsidRDefault="00657C36">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w:t>
      </w:r>
      <w:r>
        <w:t xml:space="preserve">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000000" w:rsidRDefault="00657C36">
      <w:r>
        <w:t>значения конечных регулируемых цен дл</w:t>
      </w:r>
      <w:r>
        <w:t>я первой - шестой ценовых категорий;</w:t>
      </w:r>
    </w:p>
    <w:p w:rsidR="00000000" w:rsidRDefault="00657C36">
      <w:r>
        <w:t>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w:t>
      </w:r>
      <w:r>
        <w:t xml:space="preserve">ый период для первой - шестой ценовых категорий, указанных в </w:t>
      </w:r>
      <w:r>
        <w:rPr>
          <w:rStyle w:val="a4"/>
        </w:rPr>
        <w:t>разделе XII</w:t>
      </w:r>
      <w:r>
        <w:t xml:space="preserve"> настоящего документа.</w:t>
      </w:r>
    </w:p>
    <w:p w:rsidR="00000000" w:rsidRDefault="00657C36">
      <w:bookmarkStart w:id="337" w:name="sub_4136"/>
      <w:r>
        <w:t>111. Определение объема покупки электрической энергии (мощности), поставленной гарантирующим поставщиком (энергосбытовой, энер</w:t>
      </w:r>
      <w:r>
        <w:t>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w:t>
      </w:r>
      <w:r>
        <w:t xml:space="preserve">ых в соответствии с </w:t>
      </w:r>
      <w:r>
        <w:rPr>
          <w:rStyle w:val="a4"/>
        </w:rPr>
        <w:t>разделом X</w:t>
      </w:r>
      <w:r>
        <w:t xml:space="preserve"> настоящего документа с использованием приборов учета и (или) расчетных способов.</w:t>
      </w:r>
    </w:p>
    <w:bookmarkEnd w:id="337"/>
    <w:p w:rsidR="00000000" w:rsidRDefault="00657C36">
      <w:r>
        <w:t xml:space="preserve">Объем мощности, к которому в соответствии с </w:t>
      </w:r>
      <w:r>
        <w:rPr>
          <w:rStyle w:val="a4"/>
        </w:rPr>
        <w:t>разделом XII</w:t>
      </w:r>
      <w:r>
        <w:t xml:space="preserve"> настоящего документа приме</w:t>
      </w:r>
      <w:r>
        <w:t>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w:t>
      </w:r>
      <w:r>
        <w:t xml:space="preserve">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r>
        <w:rPr>
          <w:rStyle w:val="a4"/>
        </w:rPr>
        <w:t>Правилами</w:t>
      </w:r>
      <w: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w:t>
      </w:r>
      <w:r>
        <w:t>ающей организации), обслуживающего этого потребителя (покупателя).</w:t>
      </w:r>
    </w:p>
    <w:p w:rsidR="00000000" w:rsidRDefault="00657C36">
      <w:r>
        <w:t>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w:t>
      </w:r>
      <w:r>
        <w:t xml:space="preserve">ющей зоне деятельности в соответствии с настоящим пунктом и </w:t>
      </w:r>
      <w:r>
        <w:rPr>
          <w:rStyle w:val="a4"/>
        </w:rPr>
        <w:t>Правилами</w:t>
      </w:r>
      <w:r>
        <w:t xml:space="preserve"> оптового рынка определяет и публикует не позднее 14 дней по окончании расчетного периода на своем официальном сайте в се</w:t>
      </w:r>
      <w:r>
        <w:t>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rsidR="00000000" w:rsidRDefault="00657C36">
      <w:r>
        <w:t>Часы для расчета величины мощности, оплачиваемой потребителем (покупателем) на розничном рынке за расче</w:t>
      </w:r>
      <w:r>
        <w:t>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w:t>
      </w:r>
      <w:r>
        <w:t xml:space="preserve"> на своем официальном сайте в сети "Интернет".</w:t>
      </w:r>
    </w:p>
    <w:p w:rsidR="00000000" w:rsidRDefault="00657C36">
      <w:r>
        <w:t xml:space="preserve">Объем мощности, к которому в соответствии с </w:t>
      </w:r>
      <w:r>
        <w:rPr>
          <w:rStyle w:val="a4"/>
        </w:rPr>
        <w:t>разделом XII</w:t>
      </w:r>
      <w:r>
        <w:t xml:space="preserve"> настоящего документа применяется ставка тарифа на услуги по передаче электрической энергии, отражающая величину расходов на с</w:t>
      </w:r>
      <w:r>
        <w:t>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w:t>
      </w:r>
      <w:r>
        <w:t xml:space="preserve">ии в соответствии с </w:t>
      </w:r>
      <w:r>
        <w:rPr>
          <w:rStyle w:val="a4"/>
        </w:rPr>
        <w:t>пунктом 15.1</w:t>
      </w:r>
      <w:r>
        <w:t xml:space="preserve"> Правил недискриминационного доступа к услугам по передаче электрической энергии и оказания этих услуг.</w:t>
      </w:r>
    </w:p>
    <w:p w:rsidR="00000000" w:rsidRDefault="00657C36">
      <w:r>
        <w:t>Почасовые объемы потребления электрической энергии для ра</w:t>
      </w:r>
      <w:r>
        <w:t>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w:t>
      </w:r>
      <w:r>
        <w:t xml:space="preserve">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w:t>
      </w:r>
      <w:r>
        <w:t xml:space="preserve">та, выявления фактов безучетного потребления электрической энергии и иных случаях, указанных в </w:t>
      </w:r>
      <w:r>
        <w:rPr>
          <w:rStyle w:val="a4"/>
        </w:rPr>
        <w:t>разделе X</w:t>
      </w:r>
      <w:r>
        <w:t xml:space="preserve"> настоящего документа, определение объемов потребления электрической энергии осуществляется в порядке, предусмотренном раздело</w:t>
      </w:r>
      <w:r>
        <w:t>м X настоящего документа, с применением расчетных способов.</w:t>
      </w:r>
    </w:p>
    <w:p w:rsidR="00000000" w:rsidRDefault="00657C36">
      <w:bookmarkStart w:id="338" w:name="sub_4137"/>
      <w:r>
        <w:t>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w:t>
      </w:r>
      <w:r>
        <w:t xml:space="preserve">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r>
        <w:rPr>
          <w:rStyle w:val="a4"/>
        </w:rPr>
        <w:t>разделом XII</w:t>
      </w:r>
      <w: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разделом XII настоящего документа, средневзвешенной регулируемой цены</w:t>
      </w:r>
      <w:r>
        <w:t xml:space="preserve">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bookmarkEnd w:id="338"/>
    <w:p w:rsidR="00000000" w:rsidRDefault="00657C36">
      <w:r>
        <w:t xml:space="preserve">разница между </w:t>
      </w:r>
      <w:r>
        <w:t>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w:t>
      </w:r>
      <w:r>
        <w:t xml:space="preserve">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w:t>
      </w:r>
      <w:r>
        <w:t>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w:t>
      </w:r>
      <w:r>
        <w:t>у категорий потребителей гарантирующего поставщика, покупающего электрическую энергию (мощность);</w:t>
      </w:r>
    </w:p>
    <w:p w:rsidR="00000000" w:rsidRDefault="00657C36">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w:t>
      </w:r>
      <w:r>
        <w:t>рующим поставщиком применяется первая ценовая категория.</w:t>
      </w:r>
    </w:p>
    <w:p w:rsidR="00000000" w:rsidRDefault="00657C36">
      <w: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r>
        <w:rPr>
          <w:rStyle w:val="a4"/>
        </w:rPr>
        <w:t>раз</w:t>
      </w:r>
      <w:r>
        <w:rPr>
          <w:rStyle w:val="a4"/>
        </w:rPr>
        <w:t>делом XII</w:t>
      </w:r>
      <w: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w:t>
      </w:r>
      <w:r>
        <w:t>родающими электрическую энергию (мощность) для соответствующих ценовых категорий.</w:t>
      </w:r>
    </w:p>
    <w:p w:rsidR="00000000" w:rsidRDefault="00657C36">
      <w:r>
        <w:t>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w:t>
      </w:r>
      <w:r>
        <w:t>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w:t>
      </w:r>
      <w:r>
        <w:t>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w:t>
      </w:r>
      <w:r>
        <w:t>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rsidR="00000000" w:rsidRDefault="00657C36">
      <w:r>
        <w:t>Гарантирующий поставщик (энергосбытовая, энергоснабжающая организация), покупающи</w:t>
      </w:r>
      <w:r>
        <w:t xml:space="preserve">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r>
        <w:rPr>
          <w:rStyle w:val="a4"/>
        </w:rPr>
        <w:t>приложением N 2.1</w:t>
      </w:r>
      <w:r>
        <w:t xml:space="preserve"> к настоящему докуме</w:t>
      </w:r>
      <w:r>
        <w:t>нту, не позднее 18 дней по окончании расчетного периода.</w:t>
      </w:r>
    </w:p>
    <w:p w:rsidR="00000000" w:rsidRDefault="00657C36">
      <w:bookmarkStart w:id="339" w:name="sub_4138"/>
      <w:r>
        <w:t>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w:t>
      </w:r>
      <w:r>
        <w:t xml:space="preserve">ребование </w:t>
      </w:r>
      <w:r>
        <w:rPr>
          <w:rStyle w:val="a4"/>
        </w:rPr>
        <w:t>законодательства</w:t>
      </w:r>
      <w:r>
        <w:t xml:space="preserve">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w:t>
      </w:r>
      <w:r>
        <w:t xml:space="preserve"> рынка участвуют в отношениях, связанных с куплей-продажей электрической энергии (мощности) на основании договоров с гарантирующим поставщиком.</w:t>
      </w:r>
    </w:p>
    <w:bookmarkEnd w:id="339"/>
    <w:p w:rsidR="00000000" w:rsidRDefault="00657C36">
      <w:r>
        <w:t>Производители электрической энергии (мощности) на розничных рынках, функционирующие на территориях субъе</w:t>
      </w:r>
      <w:r>
        <w:t xml:space="preserve">ктов Российской Федерации, объединенных в неценовые зоны оптового рынка, за исключением случая, предусмотренного </w:t>
      </w:r>
      <w:r>
        <w:rPr>
          <w:rStyle w:val="a4"/>
        </w:rPr>
        <w:t>пунктом 65.1</w:t>
      </w:r>
      <w:r>
        <w:t xml:space="preserve"> настоящего документа, осуществляют продажу электрической энергии (мощности) гарантирующему поставщику, в</w:t>
      </w:r>
      <w:r>
        <w:t xml:space="preserve">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rsidR="00000000" w:rsidRDefault="00657C36">
      <w:r>
        <w:t>Существенными условиями договора купли-продажи (поставки) элек</w:t>
      </w:r>
      <w:r>
        <w:t>трической энергии (мощности) гарантирующего поставщика с производителем электрической энергии (мощности) являются:</w:t>
      </w:r>
    </w:p>
    <w:p w:rsidR="00000000" w:rsidRDefault="00657C36">
      <w:r>
        <w:t xml:space="preserve">существенные условия соответствующего договора, указанные в </w:t>
      </w:r>
      <w:r>
        <w:rPr>
          <w:rStyle w:val="a4"/>
        </w:rPr>
        <w:t>абзацах втором</w:t>
      </w:r>
      <w:r>
        <w:t xml:space="preserve">, </w:t>
      </w:r>
      <w:r>
        <w:rPr>
          <w:rStyle w:val="a4"/>
        </w:rPr>
        <w:t>третьем</w:t>
      </w:r>
      <w:r>
        <w:t xml:space="preserve">, </w:t>
      </w:r>
      <w:r>
        <w:rPr>
          <w:rStyle w:val="a4"/>
        </w:rPr>
        <w:t>пятом</w:t>
      </w:r>
      <w:r>
        <w:t xml:space="preserve">, </w:t>
      </w:r>
      <w:r>
        <w:rPr>
          <w:rStyle w:val="a4"/>
        </w:rPr>
        <w:t>шестом</w:t>
      </w:r>
      <w:r>
        <w:t xml:space="preserve">, </w:t>
      </w:r>
      <w:r>
        <w:rPr>
          <w:rStyle w:val="a4"/>
        </w:rPr>
        <w:t>десятом</w:t>
      </w:r>
      <w:r>
        <w:t xml:space="preserve"> и </w:t>
      </w:r>
      <w:r>
        <w:rPr>
          <w:rStyle w:val="a4"/>
        </w:rPr>
        <w:t>пятнадцатом пункта 40</w:t>
      </w:r>
      <w:r>
        <w:t xml:space="preserve"> настоящего документа;</w:t>
      </w:r>
    </w:p>
    <w:p w:rsidR="00000000" w:rsidRDefault="00657C36">
      <w:r>
        <w:t>обеспечение производителем электрической энергии (мощности) наличия и надлежащего</w:t>
      </w:r>
      <w:r>
        <w:t xml:space="preserve">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w:t>
      </w:r>
      <w:r>
        <w:t xml:space="preserve">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r>
        <w:rPr>
          <w:rStyle w:val="a4"/>
        </w:rPr>
        <w:t>пункте 164</w:t>
      </w:r>
      <w:r>
        <w:t xml:space="preserve"> настоящего документа;</w:t>
      </w:r>
    </w:p>
    <w:p w:rsidR="00000000" w:rsidRDefault="00657C36">
      <w:r>
        <w:t>соответствующий настоящему документ</w:t>
      </w:r>
      <w:r>
        <w:t>у порядок передачи таким производителем почасовых договорных объемов продажи электрической энергии (мощности) по договору;</w:t>
      </w:r>
    </w:p>
    <w:p w:rsidR="00000000" w:rsidRDefault="00657C36">
      <w:r>
        <w:t>соответствующий настоящему документу порядок определения объема производства электрической энергии (мощности) за расчетный период;</w:t>
      </w:r>
    </w:p>
    <w:p w:rsidR="00000000" w:rsidRDefault="00657C36">
      <w:r>
        <w:t>со</w:t>
      </w:r>
      <w:r>
        <w:t>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000000" w:rsidRDefault="00657C36">
      <w:r>
        <w:t>иные установленные настоящим документом условия, обязательные при заключении договора с производителем электриче</w:t>
      </w:r>
      <w:r>
        <w:t>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rsidR="00000000" w:rsidRDefault="00657C36">
      <w:r>
        <w:t>Стоимость поставленной по указанному договору за расчетный период электрической энергии (мощности) (</w:t>
      </w:r>
      <w:r w:rsidR="00F601FE">
        <w:rPr>
          <w:noProof/>
        </w:rPr>
        <w:drawing>
          <wp:inline distT="0" distB="0" distL="0" distR="0">
            <wp:extent cx="707390" cy="3879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07390" cy="387985"/>
                    </a:xfrm>
                    <a:prstGeom prst="rect">
                      <a:avLst/>
                    </a:prstGeom>
                    <a:noFill/>
                    <a:ln w="9525">
                      <a:noFill/>
                      <a:miter lim="800000"/>
                      <a:headEnd/>
                      <a:tailEnd/>
                    </a:ln>
                  </pic:spPr>
                </pic:pic>
              </a:graphicData>
            </a:graphic>
          </wp:inline>
        </w:drawing>
      </w:r>
      <w:r>
        <w:t>) определяется по формуле (рублей):</w:t>
      </w:r>
    </w:p>
    <w:p w:rsidR="00000000" w:rsidRDefault="00657C36"/>
    <w:p w:rsidR="00000000" w:rsidRDefault="00F601FE">
      <w:pPr>
        <w:ind w:firstLine="698"/>
        <w:jc w:val="center"/>
      </w:pPr>
      <w:r>
        <w:rPr>
          <w:noProof/>
        </w:rPr>
        <w:drawing>
          <wp:inline distT="0" distB="0" distL="0" distR="0">
            <wp:extent cx="4373880" cy="5175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373880" cy="51752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543560" cy="3879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43560" cy="387985"/>
                    </a:xfrm>
                    <a:prstGeom prst="rect">
                      <a:avLst/>
                    </a:prstGeom>
                    <a:noFill/>
                    <a:ln w="9525">
                      <a:noFill/>
                      <a:miter lim="800000"/>
                      <a:headEnd/>
                      <a:tailEnd/>
                    </a:ln>
                  </pic:spPr>
                </pic:pic>
              </a:graphicData>
            </a:graphic>
          </wp:inline>
        </w:drawing>
      </w:r>
      <w:r w:rsidR="00657C36">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w:t>
      </w:r>
      <w:r w:rsidR="00657C36">
        <w:t>ирующему поставщику в срок не позднее 2 суток до начала фактической поставки (если договором не установлен иной срок уведомления) (</w:t>
      </w:r>
      <w:r>
        <w:rPr>
          <w:noProof/>
        </w:rPr>
        <w:drawing>
          <wp:inline distT="0" distB="0" distL="0" distR="0">
            <wp:extent cx="594995" cy="2330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233045" cy="32766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33045" cy="327660"/>
                    </a:xfrm>
                    <a:prstGeom prst="rect">
                      <a:avLst/>
                    </a:prstGeom>
                    <a:noFill/>
                    <a:ln w="9525">
                      <a:noFill/>
                      <a:miter lim="800000"/>
                      <a:headEnd/>
                      <a:tailEnd/>
                    </a:ln>
                  </pic:spPr>
                </pic:pic>
              </a:graphicData>
            </a:graphic>
          </wp:inline>
        </w:drawing>
      </w:r>
      <w:r w:rsidR="00657C36">
        <w:t xml:space="preserve"> - ставка платы за электрическую энергию двухставоч</w:t>
      </w:r>
      <w:r w:rsidR="00657C36">
        <w:t>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w:t>
      </w:r>
      <w:r>
        <w:rPr>
          <w:noProof/>
        </w:rPr>
        <w:drawing>
          <wp:inline distT="0" distB="0" distL="0" distR="0">
            <wp:extent cx="1216025" cy="23304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60705" cy="38798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60705" cy="387985"/>
                    </a:xfrm>
                    <a:prstGeom prst="rect">
                      <a:avLst/>
                    </a:prstGeom>
                    <a:noFill/>
                    <a:ln w="9525">
                      <a:noFill/>
                      <a:miter lim="800000"/>
                      <a:headEnd/>
                      <a:tailEnd/>
                    </a:ln>
                  </pic:spPr>
                </pic:pic>
              </a:graphicData>
            </a:graphic>
          </wp:inline>
        </w:drawing>
      </w:r>
      <w:r w:rsidR="00657C36">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sidR="00657C36">
        <w:t>(рублей);</w:t>
      </w:r>
    </w:p>
    <w:p w:rsidR="00000000" w:rsidRDefault="00F601FE">
      <w:r>
        <w:rPr>
          <w:noProof/>
        </w:rPr>
        <w:drawing>
          <wp:inline distT="0" distB="0" distL="0" distR="0">
            <wp:extent cx="379730" cy="34480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79730" cy="344805"/>
                    </a:xfrm>
                    <a:prstGeom prst="rect">
                      <a:avLst/>
                    </a:prstGeom>
                    <a:noFill/>
                    <a:ln w="9525">
                      <a:noFill/>
                      <a:miter lim="800000"/>
                      <a:headEnd/>
                      <a:tailEnd/>
                    </a:ln>
                  </pic:spPr>
                </pic:pic>
              </a:graphicData>
            </a:graphic>
          </wp:inline>
        </w:drawing>
      </w:r>
      <w:r w:rsidR="00657C36">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w:t>
      </w:r>
      <w:r w:rsidR="00657C36">
        <w:t>рической энергии (мощности) с соответствующим гарантирующим поставщиком (МВт);</w:t>
      </w:r>
    </w:p>
    <w:p w:rsidR="00000000" w:rsidRDefault="00F601FE">
      <w:r>
        <w:rPr>
          <w:noProof/>
        </w:rPr>
        <w:drawing>
          <wp:inline distT="0" distB="0" distL="0" distR="0">
            <wp:extent cx="457200" cy="32766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457200" cy="327660"/>
                    </a:xfrm>
                    <a:prstGeom prst="rect">
                      <a:avLst/>
                    </a:prstGeom>
                    <a:noFill/>
                    <a:ln w="9525">
                      <a:noFill/>
                      <a:miter lim="800000"/>
                      <a:headEnd/>
                      <a:tailEnd/>
                    </a:ln>
                  </pic:spPr>
                </pic:pic>
              </a:graphicData>
            </a:graphic>
          </wp:inline>
        </w:drawing>
      </w:r>
      <w:r w:rsidR="00657C36">
        <w:t xml:space="preserve"> - ставка платы за электрическую мощность двухставочного тарифа, установленного органом исполнительной власти субъекта Российской Федерации в</w:t>
      </w:r>
      <w:r w:rsidR="00657C36">
        <w:t xml:space="preserve"> области государственного регулирования тарифов для производителя электрической энергии (мощности) на розничном рынке (r) (рублей/МВт).</w:t>
      </w:r>
    </w:p>
    <w:p w:rsidR="00000000" w:rsidRDefault="00657C36">
      <w:r>
        <w:t xml:space="preserve">Изменение стоимости электрической энергии (мощности) в случае отклонения фактического объема производства электрической </w:t>
      </w:r>
      <w:r>
        <w:t>энергии производителя электрической энергии (мощности) на розничном рынке (r) от договорного объема в час (h) расчетного периода (m) (</w:t>
      </w:r>
      <w:r w:rsidR="00F601FE">
        <w:rPr>
          <w:noProof/>
        </w:rPr>
        <w:drawing>
          <wp:inline distT="0" distB="0" distL="0" distR="0">
            <wp:extent cx="560705" cy="38798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60705" cy="387985"/>
                    </a:xfrm>
                    <a:prstGeom prst="rect">
                      <a:avLst/>
                    </a:prstGeom>
                    <a:noFill/>
                    <a:ln w="9525">
                      <a:noFill/>
                      <a:miter lim="800000"/>
                      <a:headEnd/>
                      <a:tailEnd/>
                    </a:ln>
                  </pic:spPr>
                </pic:pic>
              </a:graphicData>
            </a:graphic>
          </wp:inline>
        </w:drawing>
      </w:r>
      <w:r>
        <w:t>) определяется гарантирующим поставщиком по формуле (рублей):</w:t>
      </w:r>
    </w:p>
    <w:p w:rsidR="00000000" w:rsidRDefault="00657C36"/>
    <w:p w:rsidR="00000000" w:rsidRDefault="00F601FE">
      <w:r>
        <w:rPr>
          <w:noProof/>
        </w:rPr>
        <w:drawing>
          <wp:inline distT="0" distB="0" distL="0" distR="0">
            <wp:extent cx="6271260" cy="12420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271260" cy="12420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603885" cy="3879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603885" cy="387985"/>
                    </a:xfrm>
                    <a:prstGeom prst="rect">
                      <a:avLst/>
                    </a:prstGeom>
                    <a:noFill/>
                    <a:ln w="9525">
                      <a:noFill/>
                      <a:miter lim="800000"/>
                      <a:headEnd/>
                      <a:tailEnd/>
                    </a:ln>
                  </pic:spPr>
                </pic:pic>
              </a:graphicData>
            </a:graphic>
          </wp:inline>
        </w:drawing>
      </w:r>
      <w:r w:rsidR="00657C36">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w:t>
      </w:r>
      <w:r>
        <w:rPr>
          <w:noProof/>
        </w:rPr>
        <w:drawing>
          <wp:inline distT="0" distB="0" distL="0" distR="0">
            <wp:extent cx="594995" cy="23304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43560" cy="3879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43560" cy="387985"/>
                    </a:xfrm>
                    <a:prstGeom prst="rect">
                      <a:avLst/>
                    </a:prstGeom>
                    <a:noFill/>
                    <a:ln w="9525">
                      <a:noFill/>
                      <a:miter lim="800000"/>
                      <a:headEnd/>
                      <a:tailEnd/>
                    </a:ln>
                  </pic:spPr>
                </pic:pic>
              </a:graphicData>
            </a:graphic>
          </wp:inline>
        </w:drawing>
      </w:r>
      <w:r w:rsidR="00657C36">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w:t>
      </w:r>
      <w:r w:rsidR="00657C36">
        <w:t>до начала фактической поставки (если договором не установлен иной срок уведомления) (</w:t>
      </w:r>
      <w:r>
        <w:rPr>
          <w:noProof/>
        </w:rPr>
        <w:drawing>
          <wp:inline distT="0" distB="0" distL="0" distR="0">
            <wp:extent cx="594995" cy="23304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233045" cy="32766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233045" cy="327660"/>
                    </a:xfrm>
                    <a:prstGeom prst="rect">
                      <a:avLst/>
                    </a:prstGeom>
                    <a:noFill/>
                    <a:ln w="9525">
                      <a:noFill/>
                      <a:miter lim="800000"/>
                      <a:headEnd/>
                      <a:tailEnd/>
                    </a:ln>
                  </pic:spPr>
                </pic:pic>
              </a:graphicData>
            </a:graphic>
          </wp:inline>
        </w:drawing>
      </w:r>
      <w:r w:rsidR="00657C36">
        <w:t xml:space="preserve"> - ставка платы за электрическую энергию двухставочного тарифа, установленного органом исполнител</w:t>
      </w:r>
      <w:r w:rsidR="00657C36">
        <w:t>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w:t>
      </w:r>
      <w:r>
        <w:rPr>
          <w:noProof/>
        </w:rPr>
        <w:drawing>
          <wp:inline distT="0" distB="0" distL="0" distR="0">
            <wp:extent cx="1216025" cy="23304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750570" cy="3448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750570" cy="344805"/>
                    </a:xfrm>
                    <a:prstGeom prst="rect">
                      <a:avLst/>
                    </a:prstGeom>
                    <a:noFill/>
                    <a:ln w="9525">
                      <a:noFill/>
                      <a:miter lim="800000"/>
                      <a:headEnd/>
                      <a:tailEnd/>
                    </a:ln>
                  </pic:spPr>
                </pic:pic>
              </a:graphicData>
            </a:graphic>
          </wp:inline>
        </w:drawing>
      </w:r>
      <w:r w:rsidR="00657C36">
        <w:t xml:space="preserve"> - коэффициент от</w:t>
      </w:r>
      <w:r w:rsidR="00657C36">
        <w:t>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w:t>
      </w:r>
      <w:r w:rsidR="00657C36">
        <w:t>тчерского управления, и равный нулю в иных случаях;</w:t>
      </w:r>
    </w:p>
    <w:p w:rsidR="00000000" w:rsidRDefault="00F601FE">
      <w:r>
        <w:rPr>
          <w:noProof/>
        </w:rPr>
        <w:drawing>
          <wp:inline distT="0" distB="0" distL="0" distR="0">
            <wp:extent cx="681355" cy="3448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681355" cy="344805"/>
                    </a:xfrm>
                    <a:prstGeom prst="rect">
                      <a:avLst/>
                    </a:prstGeom>
                    <a:noFill/>
                    <a:ln w="9525">
                      <a:noFill/>
                      <a:miter lim="800000"/>
                      <a:headEnd/>
                      <a:tailEnd/>
                    </a:ln>
                  </pic:spPr>
                </pic:pic>
              </a:graphicData>
            </a:graphic>
          </wp:inline>
        </w:drawing>
      </w:r>
      <w:r w:rsidR="00657C36">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w:t>
      </w:r>
      <w:r w:rsidR="00657C36">
        <w:t>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rsidR="00000000" w:rsidRDefault="00657C36">
      <w:pPr>
        <w:pStyle w:val="a6"/>
        <w:rPr>
          <w:color w:val="000000"/>
          <w:sz w:val="16"/>
          <w:szCs w:val="16"/>
        </w:rPr>
      </w:pPr>
      <w:bookmarkStart w:id="340" w:name="sub_4144"/>
      <w:r>
        <w:rPr>
          <w:color w:val="000000"/>
          <w:sz w:val="16"/>
          <w:szCs w:val="16"/>
        </w:rPr>
        <w:t>Информация об изменениях:</w:t>
      </w:r>
    </w:p>
    <w:bookmarkEnd w:id="340"/>
    <w:p w:rsidR="00000000" w:rsidRDefault="00657C36">
      <w:pPr>
        <w:pStyle w:val="a7"/>
      </w:pPr>
      <w:r>
        <w:rPr>
          <w:rStyle w:val="a4"/>
        </w:rPr>
        <w:t>Постановлением</w:t>
      </w:r>
      <w:r>
        <w:t xml:space="preserve"> Правительства РФ от 23 января 2015 г. N 47 наименование раздела VIII изложено в новой редакции</w:t>
      </w:r>
    </w:p>
    <w:p w:rsidR="00000000" w:rsidRDefault="00657C36">
      <w:pPr>
        <w:pStyle w:val="a7"/>
      </w:pPr>
      <w:r>
        <w:rPr>
          <w:rStyle w:val="a4"/>
        </w:rPr>
        <w:t>См. текст наименования в предыдущей редакции</w:t>
      </w:r>
    </w:p>
    <w:p w:rsidR="00000000" w:rsidRDefault="00657C36">
      <w:pPr>
        <w:pStyle w:val="1"/>
      </w:pPr>
      <w:r>
        <w:t>VIII. Основные положен</w:t>
      </w:r>
      <w:r>
        <w:t>ия функционирования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w:t>
      </w:r>
      <w:r>
        <w:t>оэнергетическими системами</w:t>
      </w:r>
    </w:p>
    <w:p w:rsidR="00000000" w:rsidRDefault="00657C36"/>
    <w:p w:rsidR="00000000" w:rsidRDefault="00657C36">
      <w:pPr>
        <w:pStyle w:val="a6"/>
        <w:rPr>
          <w:color w:val="000000"/>
          <w:sz w:val="16"/>
          <w:szCs w:val="16"/>
        </w:rPr>
      </w:pPr>
      <w:bookmarkStart w:id="341" w:name="sub_4140"/>
      <w:r>
        <w:rPr>
          <w:color w:val="000000"/>
          <w:sz w:val="16"/>
          <w:szCs w:val="16"/>
        </w:rPr>
        <w:t>Информация об изменениях:</w:t>
      </w:r>
    </w:p>
    <w:bookmarkEnd w:id="341"/>
    <w:p w:rsidR="00000000" w:rsidRDefault="00657C36">
      <w:pPr>
        <w:pStyle w:val="a7"/>
      </w:pPr>
      <w:r>
        <w:rPr>
          <w:rStyle w:val="a4"/>
        </w:rPr>
        <w:t>Постановлением</w:t>
      </w:r>
      <w:r>
        <w:t xml:space="preserve"> Правительства РФ от 23 января 2015 г. N 47 в пункт 114 внесены изменения</w:t>
      </w:r>
    </w:p>
    <w:p w:rsidR="00000000" w:rsidRDefault="00657C36">
      <w:pPr>
        <w:pStyle w:val="a7"/>
      </w:pPr>
      <w:r>
        <w:rPr>
          <w:rStyle w:val="a4"/>
        </w:rPr>
        <w:t>См. текст пункта в предыдущей редакции</w:t>
      </w:r>
    </w:p>
    <w:p w:rsidR="00000000" w:rsidRDefault="00657C36">
      <w:r>
        <w:t>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w:t>
      </w:r>
      <w:r>
        <w:t xml:space="preserve">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r>
        <w:rPr>
          <w:rStyle w:val="a4"/>
        </w:rPr>
        <w:t>разделами I - IV</w:t>
      </w:r>
      <w:r>
        <w:t xml:space="preserve">, </w:t>
      </w:r>
      <w:r>
        <w:rPr>
          <w:rStyle w:val="a4"/>
        </w:rPr>
        <w:t>IX - XI</w:t>
      </w:r>
      <w:r>
        <w:t xml:space="preserve"> настоящего документа с учетом указанных в настоящем разделе положений.</w:t>
      </w:r>
    </w:p>
    <w:p w:rsidR="00000000" w:rsidRDefault="00657C36">
      <w:pPr>
        <w:pStyle w:val="a6"/>
        <w:rPr>
          <w:color w:val="000000"/>
          <w:sz w:val="16"/>
          <w:szCs w:val="16"/>
        </w:rPr>
      </w:pPr>
      <w:bookmarkStart w:id="342" w:name="sub_4141"/>
      <w:r>
        <w:rPr>
          <w:color w:val="000000"/>
          <w:sz w:val="16"/>
          <w:szCs w:val="16"/>
        </w:rPr>
        <w:t>Информация об изменениях:</w:t>
      </w:r>
    </w:p>
    <w:bookmarkEnd w:id="342"/>
    <w:p w:rsidR="00000000" w:rsidRDefault="00657C36">
      <w:pPr>
        <w:pStyle w:val="a7"/>
      </w:pPr>
      <w:r>
        <w:rPr>
          <w:rStyle w:val="a4"/>
        </w:rPr>
        <w:t>Постановлением</w:t>
      </w:r>
      <w:r>
        <w:t xml:space="preserve"> Правительства РФ от 23 января 2015 г. N 47 в пункт 115 внесены и</w:t>
      </w:r>
      <w:r>
        <w:t>зменения</w:t>
      </w:r>
    </w:p>
    <w:p w:rsidR="00000000" w:rsidRDefault="00657C36">
      <w:pPr>
        <w:pStyle w:val="a7"/>
      </w:pPr>
      <w:r>
        <w:rPr>
          <w:rStyle w:val="a4"/>
        </w:rPr>
        <w:t>См. текст пункта в предыдущей редакции</w:t>
      </w:r>
    </w:p>
    <w:p w:rsidR="00000000" w:rsidRDefault="00657C36">
      <w:r>
        <w:t>115. Гарантирующие поставщики, зоны деятельности которых расположены в технологически изолированных территориальных электроэнергетических систе</w:t>
      </w:r>
      <w:r>
        <w:t>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w:t>
      </w:r>
      <w:r>
        <w:t>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w:t>
      </w:r>
      <w:r>
        <w:t>о поставщика.</w:t>
      </w:r>
    </w:p>
    <w:p w:rsidR="00000000" w:rsidRDefault="00657C36">
      <w:pPr>
        <w:pStyle w:val="a6"/>
        <w:rPr>
          <w:color w:val="000000"/>
          <w:sz w:val="16"/>
          <w:szCs w:val="16"/>
        </w:rPr>
      </w:pPr>
      <w:bookmarkStart w:id="343" w:name="sub_4142"/>
      <w:r>
        <w:rPr>
          <w:color w:val="000000"/>
          <w:sz w:val="16"/>
          <w:szCs w:val="16"/>
        </w:rPr>
        <w:t>Информация об изменениях:</w:t>
      </w:r>
    </w:p>
    <w:bookmarkEnd w:id="343"/>
    <w:p w:rsidR="00000000" w:rsidRDefault="00657C36">
      <w:pPr>
        <w:pStyle w:val="a7"/>
      </w:pPr>
      <w:r>
        <w:rPr>
          <w:rStyle w:val="a4"/>
        </w:rPr>
        <w:t>Постановлением</w:t>
      </w:r>
      <w:r>
        <w:t xml:space="preserve"> Правительства РФ от 23 января 2015 г. N 47 пункт 116 изложен в новой редакции</w:t>
      </w:r>
    </w:p>
    <w:p w:rsidR="00000000" w:rsidRDefault="00657C36">
      <w:pPr>
        <w:pStyle w:val="a7"/>
      </w:pPr>
      <w:r>
        <w:rPr>
          <w:rStyle w:val="a4"/>
        </w:rPr>
        <w:t>См. текст пункта в предыдущей редакции</w:t>
      </w:r>
    </w:p>
    <w:p w:rsidR="00000000" w:rsidRDefault="00657C36">
      <w:r>
        <w:t>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w:t>
      </w:r>
      <w:r>
        <w:t>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w:t>
      </w:r>
      <w:r>
        <w:t>ю (мощность), произведенную на генерирующих объектах, введенных в эксплуатацию до 1 января 2011 г., независимо от величины установленной генерирующей мощности этих генерирующих объектов в объемах, определенных для этих производителей в прогнозном балансе н</w:t>
      </w:r>
      <w:r>
        <w:t>а соответствующий период регулирования,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Основами ценообразования в области регулируемых цен (тарифов)</w:t>
      </w:r>
      <w:r>
        <w:t xml:space="preserve"> в электроэнергетике.</w:t>
      </w:r>
    </w:p>
    <w:p w:rsidR="00000000" w:rsidRDefault="00657C36">
      <w:r>
        <w:t xml:space="preserve">Электрическая энергия (мощность) в остальных объемах, в том числе объемах, не учтенных в прогнозном балансе на соответствующий период регулирования, может реализовываться указанными производителями электрической энергии (мощности) по </w:t>
      </w:r>
      <w:r>
        <w:t>двусторонним договорам купли-продажи электрической энергии (мощности) потребителям, энергопринимающие устройства которых введены в эксплуатацию начиная с 1 января 2011 г., в соответствующих объемах потребления электрической энергии (мощности) этими энергоп</w:t>
      </w:r>
      <w:r>
        <w:t>ринимающими устройствами по регулируемым ценам (тарифам), устанавливаемым в отношении соответствующего производителя электрической энергии (мощности) на розничном рынке.</w:t>
      </w:r>
    </w:p>
    <w:p w:rsidR="00000000" w:rsidRDefault="00657C36">
      <w:r>
        <w:t>Электрическая энергия (мощность), произведенная на квалифицированных генерирующих объе</w:t>
      </w:r>
      <w:r>
        <w:t xml:space="preserve">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w:t>
      </w:r>
      <w:r>
        <w:t>системами,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w:t>
      </w:r>
      <w:r>
        <w:t>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w:t>
      </w:r>
      <w:r>
        <w:t>ованных энергосистемах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Основами ценообразования в обла</w:t>
      </w:r>
      <w:r>
        <w:t>сти регулируемых цен (тарифов) в электроэнергетике.</w:t>
      </w:r>
    </w:p>
    <w:p w:rsidR="00000000" w:rsidRDefault="00657C36">
      <w:pPr>
        <w:pStyle w:val="a6"/>
        <w:rPr>
          <w:color w:val="000000"/>
          <w:sz w:val="16"/>
          <w:szCs w:val="16"/>
        </w:rPr>
      </w:pPr>
      <w:bookmarkStart w:id="344" w:name="sub_1161"/>
      <w:r>
        <w:rPr>
          <w:color w:val="000000"/>
          <w:sz w:val="16"/>
          <w:szCs w:val="16"/>
        </w:rPr>
        <w:t>Информация об изменениях:</w:t>
      </w:r>
    </w:p>
    <w:bookmarkEnd w:id="344"/>
    <w:p w:rsidR="00000000" w:rsidRDefault="00657C36">
      <w:pPr>
        <w:pStyle w:val="a7"/>
      </w:pPr>
      <w:r>
        <w:rPr>
          <w:rStyle w:val="a4"/>
        </w:rPr>
        <w:t>Постановлением</w:t>
      </w:r>
      <w:r>
        <w:t xml:space="preserve"> Правительства РФ от 23 января 2015 г. N 47 в пункт 116.1 внесены изменения</w:t>
      </w:r>
    </w:p>
    <w:p w:rsidR="00000000" w:rsidRDefault="00657C36">
      <w:pPr>
        <w:pStyle w:val="a7"/>
      </w:pPr>
      <w:r>
        <w:rPr>
          <w:rStyle w:val="a4"/>
        </w:rPr>
        <w:t>См. текст пункта в предыдущей редакции</w:t>
      </w:r>
    </w:p>
    <w:p w:rsidR="00000000" w:rsidRDefault="00657C36">
      <w:r>
        <w:t xml:space="preserve">116.1. Выбор варианта цены (тарифа) на электрическую энергию (мощность) осуществляется в соответствии с </w:t>
      </w:r>
      <w:r>
        <w:rPr>
          <w:rStyle w:val="a4"/>
        </w:rPr>
        <w:t>Основами ценообразования</w:t>
      </w:r>
      <w:r>
        <w:t xml:space="preserve"> в области регулируемых цен (тарифов) в электроэнергетике.</w:t>
      </w:r>
    </w:p>
    <w:p w:rsidR="00000000" w:rsidRDefault="00657C36">
      <w:bookmarkStart w:id="345" w:name="sub_11612"/>
      <w:r>
        <w:t>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w:t>
      </w:r>
      <w:r>
        <w:t>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w:t>
      </w:r>
      <w:r>
        <w:t xml:space="preserve"> пиковой нагрузки в технологически изолированной территориальной электроэнергетической системе.</w:t>
      </w:r>
    </w:p>
    <w:bookmarkEnd w:id="345"/>
    <w:p w:rsidR="00000000" w:rsidRDefault="00657C36">
      <w:r>
        <w:t>Час максимальной фактической пиковой нагрузки в технологически изолированной территориальной электроэнергетической системе в отношении суток одинаков д</w:t>
      </w:r>
      <w:r>
        <w:t>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изолированной территориальной электроэнергетической системе как час наибольшего суммарного потребл</w:t>
      </w:r>
      <w:r>
        <w:t>ения электрической энергии по данной системе в установленные системным оператором плановые часы пиковой нагрузки.</w:t>
      </w:r>
    </w:p>
    <w:p w:rsidR="00000000" w:rsidRDefault="00657C36">
      <w:r>
        <w:t>Часы максимальной фактической пиковой нагрузки в технологически изолированной территориальной электроэнергетической системе публикуются субъек</w:t>
      </w:r>
      <w:r>
        <w:t>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"Интернет" или в официальном печатном издании не позднее 10 числа месяца, следующего за расчетным.</w:t>
      </w:r>
    </w:p>
    <w:p w:rsidR="00000000" w:rsidRDefault="00657C36">
      <w:r>
        <w:t>Объем</w:t>
      </w:r>
      <w:r>
        <w:t xml:space="preserve">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по ставке, отражающей удельную величину расходов на содержание электрических </w:t>
      </w:r>
      <w:r>
        <w:t xml:space="preserve">сетей, двухставочной цены (тарифа) на услуги по передаче электрической энергии, определяется в соответствии с </w:t>
      </w:r>
      <w:r>
        <w:rPr>
          <w:rStyle w:val="a4"/>
        </w:rPr>
        <w:t>пунктом 15.1</w:t>
      </w:r>
      <w:r>
        <w:t xml:space="preserve"> Правил недискриминационного доступа к услугам по передаче электрическо</w:t>
      </w:r>
      <w:r>
        <w:t>й энергии и оказания этих услуг.</w:t>
      </w:r>
    </w:p>
    <w:p w:rsidR="00000000" w:rsidRDefault="00657C36">
      <w: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r>
        <w:rPr>
          <w:rStyle w:val="a4"/>
        </w:rPr>
        <w:t>Основами ценообразования</w:t>
      </w:r>
      <w: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w:t>
      </w:r>
      <w:r>
        <w:t xml:space="preserve">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w:t>
      </w:r>
      <w:r>
        <w:t xml:space="preserve">й приборов учета, выявления фактов безучетного потребления электрической энергии и в иных случаях, указанных в </w:t>
      </w:r>
      <w:r>
        <w:rPr>
          <w:rStyle w:val="a4"/>
        </w:rPr>
        <w:t>разделе X</w:t>
      </w:r>
      <w:r>
        <w:t xml:space="preserve"> настоящего документа, определение объемов потребления электрической энергии осуществляется в порядке, предусм</w:t>
      </w:r>
      <w:r>
        <w:t>отренном разделом X настоящего документа, с применением расчетных способов.</w:t>
      </w:r>
    </w:p>
    <w:p w:rsidR="00000000" w:rsidRDefault="00657C36">
      <w:pPr>
        <w:pStyle w:val="a6"/>
        <w:rPr>
          <w:color w:val="000000"/>
          <w:sz w:val="16"/>
          <w:szCs w:val="16"/>
        </w:rPr>
      </w:pPr>
      <w:bookmarkStart w:id="346" w:name="sub_4143"/>
      <w:r>
        <w:rPr>
          <w:color w:val="000000"/>
          <w:sz w:val="16"/>
          <w:szCs w:val="16"/>
        </w:rPr>
        <w:t>Информация об изменениях:</w:t>
      </w:r>
    </w:p>
    <w:bookmarkEnd w:id="346"/>
    <w:p w:rsidR="00000000" w:rsidRDefault="00657C36">
      <w:pPr>
        <w:pStyle w:val="a7"/>
      </w:pPr>
      <w:r>
        <w:rPr>
          <w:rStyle w:val="a4"/>
        </w:rPr>
        <w:t>Постановлением</w:t>
      </w:r>
      <w:r>
        <w:t xml:space="preserve"> Правительства РФ от 17 мая 2016 г. N 433 в пункт 117 внесе</w:t>
      </w:r>
      <w:r>
        <w:t xml:space="preserve">ны изменения, </w:t>
      </w:r>
      <w:r>
        <w:rPr>
          <w:rStyle w:val="a4"/>
        </w:rPr>
        <w:t>вступающие в силу</w:t>
      </w:r>
      <w:r>
        <w:t xml:space="preserve"> с 1 июля 2016 г.</w:t>
      </w:r>
    </w:p>
    <w:p w:rsidR="00000000" w:rsidRDefault="00657C36">
      <w:pPr>
        <w:pStyle w:val="a7"/>
      </w:pPr>
      <w:r>
        <w:rPr>
          <w:rStyle w:val="a4"/>
        </w:rPr>
        <w:t>См. текст пункта в предыдущей редакции</w:t>
      </w:r>
    </w:p>
    <w:p w:rsidR="00000000" w:rsidRDefault="00657C36">
      <w:r>
        <w:t>117. Субъект оперативно-диспетчерского уп</w:t>
      </w:r>
      <w:r>
        <w:t>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w:t>
      </w:r>
      <w:r>
        <w:t>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 при условии обеспечения надежности и бе</w:t>
      </w:r>
      <w:r>
        <w:t>зопасности функционирования электроэнергетической системы.</w:t>
      </w:r>
    </w:p>
    <w:p w:rsidR="00000000" w:rsidRDefault="00657C36">
      <w:r>
        <w:t>Для этих целей 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направляют субъекту</w:t>
      </w:r>
      <w:r>
        <w:t xml:space="preserve"> оперативно-диспетчерского управления уведомления о готовности генерирующего оборудования к работе в определенном технологическом режиме на каждый час предстоящих суток в отношении каждой из электростанций, с использованием которых они участвуют в торговле</w:t>
      </w:r>
      <w:r>
        <w:t xml:space="preserve"> электрической энергией (мощностью) в соответствующей системе, с указанием цен на электрическую энергию, но не выше установленных для них регулируемых цен (тарифов).</w:t>
      </w:r>
    </w:p>
    <w:p w:rsidR="00000000" w:rsidRDefault="00657C36">
      <w:bookmarkStart w:id="347" w:name="sub_41433"/>
      <w:r>
        <w:t>Объемы производства электрической энергии, включенные в указанный график на предс</w:t>
      </w:r>
      <w:r>
        <w:t>тоящие сутки, оплачиваются соответствующим производителям электрической энергии (мощности) на розничных рынках по ценам, указанным ими в уведомлениях.</w:t>
      </w:r>
    </w:p>
    <w:bookmarkEnd w:id="347"/>
    <w:p w:rsidR="00000000" w:rsidRDefault="00657C36"/>
    <w:p w:rsidR="00000000" w:rsidRDefault="00657C36">
      <w:pPr>
        <w:pStyle w:val="1"/>
      </w:pPr>
      <w:bookmarkStart w:id="348" w:name="sub_4163"/>
      <w:r>
        <w:t>IX. Порядок взаимодействия субъектов розничных рынков, участвующих в обороте электричес</w:t>
      </w:r>
      <w:r>
        <w:t>кой энергии, с организациями технологической инфраструктуры на розничных рынках</w:t>
      </w:r>
    </w:p>
    <w:bookmarkEnd w:id="348"/>
    <w:p w:rsidR="00000000" w:rsidRDefault="00657C36"/>
    <w:p w:rsidR="00000000" w:rsidRDefault="00657C36">
      <w:bookmarkStart w:id="349" w:name="sub_4145"/>
      <w:r>
        <w:t>118. </w:t>
      </w:r>
      <w:r>
        <w:t>Технологическую инфраструктуру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рознич</w:t>
      </w:r>
      <w:r>
        <w:t>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000000" w:rsidRDefault="00657C36">
      <w:bookmarkStart w:id="350" w:name="sub_4146"/>
      <w:bookmarkEnd w:id="349"/>
      <w:r>
        <w:t>119. Порядок взаимодействия субъектов розничных рынков, участвующих в обороте эле</w:t>
      </w:r>
      <w:r>
        <w:t>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w:t>
      </w:r>
      <w:r>
        <w:t xml:space="preserve">росетевого хозяйства, принадлежащих сетевым организациям и иным лицам, определяется в соответствии с </w:t>
      </w:r>
      <w:r>
        <w:rPr>
          <w:rStyle w:val="a4"/>
        </w:rPr>
        <w:t>Правилами</w:t>
      </w:r>
      <w:r>
        <w:t xml:space="preserve"> технологического присоединения энергопринимающих устройств потребителей электрическ</w:t>
      </w:r>
      <w:r>
        <w:t>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w:t>
      </w:r>
    </w:p>
    <w:p w:rsidR="00000000" w:rsidRDefault="00657C36">
      <w:bookmarkStart w:id="351" w:name="sub_4147"/>
      <w:bookmarkEnd w:id="350"/>
      <w:r>
        <w:t>120. Порядок взаимодействия субъектов розничных рынко</w:t>
      </w:r>
      <w:r>
        <w:t xml:space="preserve">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r>
        <w:rPr>
          <w:rStyle w:val="a4"/>
        </w:rPr>
        <w:t>Правилами</w:t>
      </w:r>
      <w:r>
        <w:t xml:space="preserve"> недискриминационного досту</w:t>
      </w:r>
      <w:r>
        <w:t>па к услугам по передаче электрической энергии и оказания этих услуг.</w:t>
      </w:r>
    </w:p>
    <w:bookmarkEnd w:id="351"/>
    <w:p w:rsidR="00000000" w:rsidRDefault="00657C36">
      <w:r>
        <w:t>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передаче электрической энер</w:t>
      </w:r>
      <w:r>
        <w:t>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причине отсутствия осуществл</w:t>
      </w:r>
      <w:r>
        <w:t>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отношении которых направлено заявление о заключении договора, к принадлежащим ей объ</w:t>
      </w:r>
      <w:r>
        <w:t>ектам электросетевого хозяйства.</w:t>
      </w:r>
    </w:p>
    <w:p w:rsidR="00000000" w:rsidRDefault="00657C36">
      <w:pPr>
        <w:pStyle w:val="a6"/>
        <w:rPr>
          <w:color w:val="000000"/>
          <w:sz w:val="16"/>
          <w:szCs w:val="16"/>
        </w:rPr>
      </w:pPr>
      <w:bookmarkStart w:id="352" w:name="sub_4148"/>
      <w:r>
        <w:rPr>
          <w:color w:val="000000"/>
          <w:sz w:val="16"/>
          <w:szCs w:val="16"/>
        </w:rPr>
        <w:t>Информация об изменениях:</w:t>
      </w:r>
    </w:p>
    <w:bookmarkEnd w:id="352"/>
    <w:p w:rsidR="00000000" w:rsidRDefault="00657C36">
      <w:pPr>
        <w:pStyle w:val="a7"/>
      </w:pPr>
      <w:r>
        <w:rPr>
          <w:rStyle w:val="a4"/>
        </w:rPr>
        <w:t>Постановлением</w:t>
      </w:r>
      <w:r>
        <w:t xml:space="preserve"> Правительства РФ от 24 мая 2017 г. N 624 в пункт 121 внесены изменения, </w:t>
      </w:r>
      <w:r>
        <w:rPr>
          <w:rStyle w:val="a4"/>
        </w:rPr>
        <w:t>вступающие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w:t>
      </w:r>
      <w:r>
        <w:t>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w:t>
      </w:r>
      <w:r>
        <w:t xml:space="preserve">й определяется в соответствии с </w:t>
      </w:r>
      <w:r>
        <w:rPr>
          <w:rStyle w:val="a4"/>
        </w:rPr>
        <w:t>Правилами</w:t>
      </w:r>
      <w:r>
        <w:t xml:space="preserve"> полного и (или) частичного ограничения режима потребления электрической энергии.</w:t>
      </w:r>
    </w:p>
    <w:p w:rsidR="00000000" w:rsidRDefault="00657C36">
      <w:bookmarkStart w:id="353" w:name="sub_41482"/>
      <w:r>
        <w:t>В связи с выявлением факта бездоговорного потребления электрической энергии сетевая организация (л</w:t>
      </w:r>
      <w:r>
        <w:t>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w:t>
      </w:r>
      <w:r>
        <w:t>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rsidR="00000000" w:rsidRDefault="00657C36">
      <w:bookmarkStart w:id="354" w:name="sub_41483"/>
      <w:bookmarkEnd w:id="353"/>
      <w:r>
        <w:t>При выявлении фак</w:t>
      </w:r>
      <w:r>
        <w:t>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w:t>
      </w:r>
      <w:r>
        <w:t xml:space="preserve">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r>
        <w:rPr>
          <w:rStyle w:val="a4"/>
        </w:rPr>
        <w:t>разделом X</w:t>
      </w:r>
      <w:r>
        <w:t xml:space="preserve"> настоящего документа акт о не</w:t>
      </w:r>
      <w:r>
        <w:t xml:space="preserve">учтенном потреблении электрической энергии, в котором указывает определяемые в соответствии с </w:t>
      </w:r>
      <w:r>
        <w:rPr>
          <w:rStyle w:val="a4"/>
        </w:rPr>
        <w:t>Правилами</w:t>
      </w:r>
      <w:r>
        <w:t xml:space="preserve"> полного и (или) частичного ограничения режима потребления электрической энергии, утвержденными </w:t>
      </w:r>
      <w:r>
        <w:rPr>
          <w:rStyle w:val="a4"/>
        </w:rPr>
        <w:t>постановлением</w:t>
      </w:r>
      <w:r>
        <w:t xml:space="preserve">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дату и время введения ограничения режима </w:t>
      </w:r>
      <w:r>
        <w:t>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rsidR="00000000" w:rsidRDefault="00657C36">
      <w:bookmarkStart w:id="355" w:name="sub_41484"/>
      <w:bookmarkEnd w:id="354"/>
      <w:r>
        <w:t xml:space="preserve">Абзацы 4 - 6 утратили силу с 29 сентября 2017 г. - </w:t>
      </w:r>
      <w:r>
        <w:rPr>
          <w:rStyle w:val="a4"/>
        </w:rPr>
        <w:t>Постановление</w:t>
      </w:r>
      <w:r>
        <w:t xml:space="preserve"> Правительства РФ от 24 мая 2017 г. N 624.</w:t>
      </w:r>
    </w:p>
    <w:bookmarkEnd w:id="355"/>
    <w:p w:rsidR="00000000" w:rsidRDefault="00657C36">
      <w:pPr>
        <w:pStyle w:val="a6"/>
        <w:rPr>
          <w:color w:val="000000"/>
          <w:sz w:val="16"/>
          <w:szCs w:val="16"/>
        </w:rPr>
      </w:pPr>
      <w:r>
        <w:rPr>
          <w:color w:val="000000"/>
          <w:sz w:val="16"/>
          <w:szCs w:val="16"/>
        </w:rPr>
        <w:t>Информация об изменениях:</w:t>
      </w:r>
    </w:p>
    <w:p w:rsidR="00000000" w:rsidRDefault="00657C36">
      <w:pPr>
        <w:pStyle w:val="a7"/>
      </w:pPr>
      <w:r>
        <w:rPr>
          <w:rStyle w:val="a4"/>
        </w:rPr>
        <w:t>См. текст абзацев в предыдущей редакции</w:t>
      </w:r>
    </w:p>
    <w:p w:rsidR="00000000" w:rsidRDefault="00657C36">
      <w:pPr>
        <w:pStyle w:val="a7"/>
      </w:pPr>
      <w:bookmarkStart w:id="356" w:name="sub_4149"/>
      <w:r>
        <w:t>Пункт 122 изме</w:t>
      </w:r>
      <w:r>
        <w:t xml:space="preserve">нен с 1 августа 2017 г. - </w:t>
      </w:r>
      <w:r>
        <w:rPr>
          <w:rStyle w:val="a4"/>
        </w:rPr>
        <w:t>Постановление</w:t>
      </w:r>
      <w:r>
        <w:t xml:space="preserve"> Правительства РФ от 7 июля 2017 г. N 810</w:t>
      </w:r>
    </w:p>
    <w:bookmarkEnd w:id="356"/>
    <w:p w:rsidR="00000000" w:rsidRDefault="00657C36">
      <w:pPr>
        <w:pStyle w:val="a7"/>
      </w:pPr>
      <w:r>
        <w:rPr>
          <w:rStyle w:val="a4"/>
        </w:rPr>
        <w:t>См. предыдущую редакцию</w:t>
      </w:r>
    </w:p>
    <w:p w:rsidR="00000000" w:rsidRDefault="00657C36">
      <w:r>
        <w:t>122. В установл</w:t>
      </w:r>
      <w:r>
        <w:t>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rsidR="00000000" w:rsidRDefault="00657C36">
      <w:bookmarkStart w:id="357" w:name="sub_1222"/>
      <w:r>
        <w:t xml:space="preserve">приобретением электрической энергии (мощности) сетевой организацией в целях </w:t>
      </w:r>
      <w:r>
        <w:t>компенсации фактических потерь электрической энергии в принадлежащих ей объектах электросетевого хозяйства;</w:t>
      </w:r>
    </w:p>
    <w:bookmarkEnd w:id="357"/>
    <w:p w:rsidR="00000000" w:rsidRDefault="00657C36">
      <w:r>
        <w:t>осуществлением гарантирующим поставщиком действий по принятию на обслуживание потребителей, энергопринимающие устройства которых расположены</w:t>
      </w:r>
      <w:r>
        <w:t xml:space="preserve"> в границах зоны его деятельности, в случаях и в порядке перехода потребителей, установленных в </w:t>
      </w:r>
      <w:r>
        <w:rPr>
          <w:rStyle w:val="a4"/>
        </w:rPr>
        <w:t>разделе II</w:t>
      </w:r>
      <w:r>
        <w:t xml:space="preserve"> настоящего документа;</w:t>
      </w:r>
    </w:p>
    <w:p w:rsidR="00000000" w:rsidRDefault="00657C36">
      <w:r>
        <w:t>выявлением сетевой организацией фактов безучетного и бездоговорного потребления электрической энергии</w:t>
      </w:r>
      <w:r>
        <w:t xml:space="preserve"> в соответствии с настоящим документом;</w:t>
      </w:r>
    </w:p>
    <w:p w:rsidR="00000000" w:rsidRDefault="00657C36">
      <w:r>
        <w:t xml:space="preserve">организацией учета электрической энергии на розничном рынке в случаях и в порядке, установленных в </w:t>
      </w:r>
      <w:r>
        <w:rPr>
          <w:rStyle w:val="a4"/>
        </w:rPr>
        <w:t>разделе X</w:t>
      </w:r>
      <w:r>
        <w:t xml:space="preserve"> настоящего документа;</w:t>
      </w:r>
    </w:p>
    <w:p w:rsidR="00000000" w:rsidRDefault="00657C36">
      <w:r>
        <w:t>осуществлением информационного взаимодействия в соответстви</w:t>
      </w:r>
      <w:r>
        <w:t xml:space="preserve">и с </w:t>
      </w:r>
      <w:r>
        <w:rPr>
          <w:rStyle w:val="a4"/>
        </w:rPr>
        <w:t>пунктами 124 - 127</w:t>
      </w:r>
      <w:r>
        <w:t xml:space="preserve"> настоящего документа;</w:t>
      </w:r>
    </w:p>
    <w:p w:rsidR="00000000" w:rsidRDefault="00657C36">
      <w:r>
        <w:t>в иных случаях, определенных в настоящем документе.</w:t>
      </w:r>
    </w:p>
    <w:p w:rsidR="00000000" w:rsidRDefault="00657C36">
      <w:bookmarkStart w:id="358" w:name="sub_4150"/>
      <w:r>
        <w:t xml:space="preserve">123. Гарантирующий поставщик (энергосбытовая, энергоснабжающая организация) в установленном в </w:t>
      </w:r>
      <w:r>
        <w:rPr>
          <w:rStyle w:val="a4"/>
        </w:rPr>
        <w:t>пунктах </w:t>
      </w:r>
      <w:r>
        <w:rPr>
          <w:rStyle w:val="a4"/>
        </w:rPr>
        <w:t>124 - 127</w:t>
      </w:r>
      <w:r>
        <w:t xml:space="preserve"> настоящего документа 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w:t>
      </w:r>
      <w:r>
        <w:t>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p w:rsidR="00000000" w:rsidRDefault="00657C36">
      <w:bookmarkStart w:id="359" w:name="sub_4151"/>
      <w:bookmarkEnd w:id="358"/>
      <w:r>
        <w:t>1</w:t>
      </w:r>
      <w:r>
        <w:t>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w:t>
      </w:r>
      <w:r>
        <w:t>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w:t>
      </w:r>
      <w:r>
        <w:t>лючения договора оказания услуг по передаче электрической энергии.</w:t>
      </w:r>
    </w:p>
    <w:bookmarkEnd w:id="359"/>
    <w:p w:rsidR="00000000" w:rsidRDefault="00657C36">
      <w:r>
        <w:t xml:space="preserve">В случае заключения потребителем договора энергоснабжения сведения о заключенном договоре и иные сведения, указанные в </w:t>
      </w:r>
      <w:r>
        <w:rPr>
          <w:rStyle w:val="a4"/>
        </w:rPr>
        <w:t>Пра</w:t>
      </w:r>
      <w:r>
        <w:rPr>
          <w:rStyle w:val="a4"/>
        </w:rPr>
        <w:t>вилах</w:t>
      </w:r>
      <w: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w:t>
      </w:r>
      <w:r>
        <w:t>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w:t>
      </w:r>
      <w:r>
        <w:t>ком (энергосбытовой, энергоснабжающей организацией) и сетевой организацией.</w:t>
      </w:r>
    </w:p>
    <w:p w:rsidR="00000000" w:rsidRDefault="00657C36">
      <w:r>
        <w:t>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w:t>
      </w:r>
      <w:r>
        <w:t>ю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w:t>
      </w:r>
      <w:r>
        <w:t>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w:t>
      </w:r>
      <w:r>
        <w:t xml:space="preserve">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w:t>
      </w:r>
      <w:r>
        <w:t>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rsidR="00000000" w:rsidRDefault="00657C36">
      <w:pPr>
        <w:pStyle w:val="a6"/>
        <w:rPr>
          <w:color w:val="000000"/>
          <w:sz w:val="16"/>
          <w:szCs w:val="16"/>
        </w:rPr>
      </w:pPr>
      <w:bookmarkStart w:id="360" w:name="sub_4152"/>
      <w:r>
        <w:rPr>
          <w:color w:val="000000"/>
          <w:sz w:val="16"/>
          <w:szCs w:val="16"/>
        </w:rPr>
        <w:t>Информация об изменениях:</w:t>
      </w:r>
    </w:p>
    <w:bookmarkEnd w:id="360"/>
    <w:p w:rsidR="00000000" w:rsidRDefault="00657C36">
      <w:pPr>
        <w:pStyle w:val="a7"/>
      </w:pPr>
      <w:r>
        <w:rPr>
          <w:rStyle w:val="a4"/>
        </w:rPr>
        <w:t>Постановлением</w:t>
      </w:r>
      <w:r>
        <w:t xml:space="preserve"> Правительства РФ от 24 мая 2017 г. N 624 в пункт 125 внесены изменения, </w:t>
      </w:r>
      <w:r>
        <w:rPr>
          <w:rStyle w:val="a4"/>
        </w:rPr>
        <w:t>вступающие в силу</w:t>
      </w:r>
      <w:r>
        <w:t xml:space="preserve"> по истечении 120 дней п</w:t>
      </w:r>
      <w:r>
        <w:t xml:space="preserve">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 xml:space="preserve">125. Гарантирующий поставщик </w:t>
      </w:r>
      <w:r>
        <w:t>(энергосбытовая, энергоснабжающая организация) предоставляет сетевой организации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w:t>
      </w:r>
      <w:r>
        <w:t>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rsidR="00000000" w:rsidRDefault="00657C36">
      <w:r>
        <w:t xml:space="preserve">Такая информация должна содержать наименование и адрес места нахождения энергопринимающих устройств </w:t>
      </w:r>
      <w:r>
        <w:t xml:space="preserve">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w:t>
      </w:r>
      <w:r>
        <w:t xml:space="preserve">соответствующую требованиям </w:t>
      </w:r>
      <w:r>
        <w:rPr>
          <w:rStyle w:val="a4"/>
        </w:rPr>
        <w:t>пункта 56</w:t>
      </w:r>
      <w: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w:t>
      </w:r>
      <w:r>
        <w:t xml:space="preserve">у электрической энергии (мощности), на весь или часть объема электрической энергии (мощности), подлежащего в соответствии с </w:t>
      </w:r>
      <w:r>
        <w:rPr>
          <w:rStyle w:val="a4"/>
        </w:rPr>
        <w:t>пунктом 55</w:t>
      </w:r>
      <w:r>
        <w:t xml:space="preserve"> настоящего документа продаже потребителю (покупателю) по такому договору.</w:t>
      </w:r>
    </w:p>
    <w:p w:rsidR="00000000" w:rsidRDefault="00657C36">
      <w:bookmarkStart w:id="361" w:name="sub_41523"/>
      <w:r>
        <w:t>Указанная ин</w:t>
      </w:r>
      <w:r>
        <w:t>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w:t>
      </w:r>
      <w:r>
        <w:t>о лица и печатью гарантирующего поставщика (энергосбытовой, энергоснабжающей организации) при наличии печати.</w:t>
      </w:r>
    </w:p>
    <w:p w:rsidR="00000000" w:rsidRDefault="00657C36">
      <w:bookmarkStart w:id="362" w:name="sub_4153"/>
      <w:bookmarkEnd w:id="361"/>
      <w:r>
        <w:t>126. Гарантирующий поставщик (энергосбытовая, энергоснабжающая организация) обязан не позднее 3 рабочих дней до даты и времени ра</w:t>
      </w:r>
      <w:r>
        <w:t>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w:t>
      </w:r>
      <w:r>
        <w:t xml:space="preserve"> по такому договору.</w:t>
      </w:r>
    </w:p>
    <w:bookmarkEnd w:id="362"/>
    <w:p w:rsidR="00000000" w:rsidRDefault="00657C36">
      <w:r>
        <w:t>В случае невыполнения гарантирующим поставщиком (энергосбытовой, энергоснабжающей организацией) указанной обязанности:</w:t>
      </w:r>
    </w:p>
    <w:p w:rsidR="00000000" w:rsidRDefault="00657C36">
      <w:r>
        <w:t>сетевая организация продолжает оказывать услуги по передаче электрической энергии до получения от гарантирую</w:t>
      </w:r>
      <w:r>
        <w:t xml:space="preserve">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w:t>
      </w:r>
      <w:r>
        <w:t>и времени получения сетевой организацией такого уведомления;</w:t>
      </w:r>
    </w:p>
    <w:p w:rsidR="00000000" w:rsidRDefault="00657C36">
      <w:r>
        <w:t>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p w:rsidR="00000000" w:rsidRDefault="00657C36">
      <w:bookmarkStart w:id="363" w:name="sub_4154"/>
      <w:r>
        <w:t xml:space="preserve">127. Если </w:t>
      </w:r>
      <w:r>
        <w:t>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w:t>
      </w:r>
      <w:r>
        <w:t>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w:t>
      </w:r>
      <w:r>
        <w:t>,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bookmarkEnd w:id="363"/>
    <w:p w:rsidR="00000000" w:rsidRDefault="00657C36">
      <w:r>
        <w:t>Если потреби</w:t>
      </w:r>
      <w:r>
        <w:t>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w:t>
      </w:r>
      <w:r>
        <w:t xml:space="preserve"> также о дате и времени прекращения снабжения электрической энергией по нему:</w:t>
      </w:r>
    </w:p>
    <w:p w:rsidR="00000000" w:rsidRDefault="00657C36">
      <w:r>
        <w:t>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w:t>
      </w:r>
      <w:r>
        <w:t>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rsidR="00000000" w:rsidRDefault="00657C36">
      <w:r>
        <w:t>потребитель обязан компенсировать стоимость оказанных сетевой органи</w:t>
      </w:r>
      <w:r>
        <w:t>зацией услуг по передаче электрической энергии.</w:t>
      </w:r>
    </w:p>
    <w:p w:rsidR="00000000" w:rsidRDefault="00657C36">
      <w:pPr>
        <w:pStyle w:val="a6"/>
        <w:rPr>
          <w:color w:val="000000"/>
          <w:sz w:val="16"/>
          <w:szCs w:val="16"/>
        </w:rPr>
      </w:pPr>
      <w:bookmarkStart w:id="364" w:name="sub_4155"/>
      <w:r>
        <w:rPr>
          <w:color w:val="000000"/>
          <w:sz w:val="16"/>
          <w:szCs w:val="16"/>
        </w:rPr>
        <w:t>Информация об изменениях:</w:t>
      </w:r>
    </w:p>
    <w:bookmarkEnd w:id="364"/>
    <w:p w:rsidR="00000000" w:rsidRDefault="00657C36">
      <w:pPr>
        <w:pStyle w:val="a7"/>
      </w:pPr>
      <w:r>
        <w:t xml:space="preserve">Пункт 128 изменен с 1 августа 2017 г. - </w:t>
      </w:r>
      <w:r>
        <w:rPr>
          <w:rStyle w:val="a4"/>
        </w:rPr>
        <w:t>Постановление</w:t>
      </w:r>
      <w:r>
        <w:t xml:space="preserve"> Правительства РФ от 7 июля 2017 г. N 810</w:t>
      </w:r>
    </w:p>
    <w:p w:rsidR="00000000" w:rsidRDefault="00657C36">
      <w:pPr>
        <w:pStyle w:val="a7"/>
      </w:pPr>
      <w:r>
        <w:rPr>
          <w:rStyle w:val="a4"/>
        </w:rPr>
        <w:t>См. предыдущую редакцию</w:t>
      </w:r>
    </w:p>
    <w:p w:rsidR="00000000" w:rsidRDefault="00657C36">
      <w:r>
        <w:t>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w:t>
      </w:r>
      <w:r>
        <w:t xml:space="preserve">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r>
        <w:rPr>
          <w:rStyle w:val="a4"/>
        </w:rPr>
        <w:t>раз</w:t>
      </w:r>
      <w:r>
        <w:rPr>
          <w:rStyle w:val="a4"/>
        </w:rPr>
        <w:t>деле III</w:t>
      </w:r>
      <w:r>
        <w:t xml:space="preserve"> настоящего документа.</w:t>
      </w:r>
    </w:p>
    <w:p w:rsidR="00000000" w:rsidRDefault="00657C36">
      <w:r>
        <w:t>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w:t>
      </w:r>
      <w:r>
        <w:t>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w:t>
      </w:r>
      <w:r>
        <w:t>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w:t>
      </w:r>
      <w:r>
        <w:t xml:space="preserve">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w:t>
      </w:r>
      <w:r>
        <w:t xml:space="preserve">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порядке и на условиях, указанных в </w:t>
      </w:r>
      <w:r>
        <w:rPr>
          <w:rStyle w:val="a4"/>
        </w:rPr>
        <w:t>пункте 65.1</w:t>
      </w:r>
      <w:r>
        <w:t xml:space="preserve"> настоящего документа.</w:t>
      </w:r>
    </w:p>
    <w:p w:rsidR="00000000" w:rsidRDefault="00657C36">
      <w:r>
        <w:t>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w:t>
      </w:r>
      <w:r>
        <w:t>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w:t>
      </w:r>
      <w:r>
        <w:t xml:space="preserve">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r>
        <w:rPr>
          <w:rStyle w:val="a4"/>
        </w:rPr>
        <w:t>абзацем четвертым пункта 64</w:t>
      </w:r>
      <w:r>
        <w:t xml:space="preserve"> настоящего документа, в соответствии с требованиями </w:t>
      </w:r>
      <w:r>
        <w:rPr>
          <w:rStyle w:val="a4"/>
        </w:rPr>
        <w:t>пункта 65</w:t>
      </w:r>
      <w:r>
        <w:t xml:space="preserve"> настоящего документа у иных производителей электрической энергии (мощности) на розничных рынках, функционирующих на терр</w:t>
      </w:r>
      <w:r>
        <w:t xml:space="preserve">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w:t>
      </w:r>
      <w:r>
        <w:t>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w:t>
      </w:r>
      <w:r>
        <w:t>щности) таким производителем.</w:t>
      </w:r>
    </w:p>
    <w:p w:rsidR="00000000" w:rsidRDefault="00657C36">
      <w:bookmarkStart w:id="365" w:name="sub_1284"/>
      <w:r>
        <w:t>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w:t>
      </w:r>
      <w:r>
        <w:t>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rsidR="00000000" w:rsidRDefault="00657C36">
      <w:pPr>
        <w:pStyle w:val="a6"/>
        <w:rPr>
          <w:color w:val="000000"/>
          <w:sz w:val="16"/>
          <w:szCs w:val="16"/>
        </w:rPr>
      </w:pPr>
      <w:bookmarkStart w:id="366" w:name="sub_4156"/>
      <w:bookmarkEnd w:id="365"/>
      <w:r>
        <w:rPr>
          <w:color w:val="000000"/>
          <w:sz w:val="16"/>
          <w:szCs w:val="16"/>
        </w:rPr>
        <w:t>Информация об изменениях:</w:t>
      </w:r>
    </w:p>
    <w:bookmarkEnd w:id="366"/>
    <w:p w:rsidR="00000000" w:rsidRDefault="00657C36">
      <w:pPr>
        <w:pStyle w:val="a7"/>
      </w:pPr>
      <w:r>
        <w:t xml:space="preserve">Пункт 129 изменен с 1 августа 2017 г. - </w:t>
      </w:r>
      <w:r>
        <w:rPr>
          <w:rStyle w:val="a4"/>
        </w:rPr>
        <w:t>Постановление</w:t>
      </w:r>
      <w:r>
        <w:t xml:space="preserve"> Правительства РФ от 7 июля 2017 г. N 810</w:t>
      </w:r>
    </w:p>
    <w:p w:rsidR="00000000" w:rsidRDefault="00657C36">
      <w:pPr>
        <w:pStyle w:val="a7"/>
      </w:pPr>
      <w:r>
        <w:rPr>
          <w:rStyle w:val="a4"/>
        </w:rPr>
        <w:t>См. предыдущую редакцию</w:t>
      </w:r>
    </w:p>
    <w:p w:rsidR="00000000" w:rsidRDefault="00657C36">
      <w:r>
        <w:t>129. Поте</w:t>
      </w:r>
      <w:r>
        <w:t>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w:t>
      </w:r>
      <w:r>
        <w:t>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rsidR="00000000" w:rsidRDefault="00657C36">
      <w:r>
        <w:t>При этом определение объема потребления электрической энергии объектами электросетевого хозяйства иных влад</w:t>
      </w:r>
      <w:r>
        <w:t xml:space="preserve">ельцев осуществляется в порядке, установленном </w:t>
      </w:r>
      <w:r>
        <w:rPr>
          <w:rStyle w:val="a4"/>
        </w:rPr>
        <w:t>пунктами 185 - 189</w:t>
      </w:r>
      <w: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w:t>
      </w:r>
      <w:r>
        <w:t xml:space="preserve">тов электросетевого хозяйства, если обязанность по их установке должны были выполнить иные владельцы объектов электросетевого хозяйства, определение объемов потребления электрической энергии осуществляется в соответствии с </w:t>
      </w:r>
      <w:r>
        <w:rPr>
          <w:rStyle w:val="a4"/>
        </w:rPr>
        <w:t>пунктом 18</w:t>
      </w:r>
      <w:r>
        <w:rPr>
          <w:rStyle w:val="a4"/>
        </w:rPr>
        <w:t>3</w:t>
      </w:r>
      <w:r>
        <w:t xml:space="preserve"> настоящего документа.</w:t>
      </w:r>
    </w:p>
    <w:p w:rsidR="00000000" w:rsidRDefault="00657C36">
      <w:pPr>
        <w:pStyle w:val="a6"/>
        <w:rPr>
          <w:color w:val="000000"/>
          <w:sz w:val="16"/>
          <w:szCs w:val="16"/>
        </w:rPr>
      </w:pPr>
      <w:bookmarkStart w:id="367" w:name="sub_4157"/>
      <w:r>
        <w:rPr>
          <w:color w:val="000000"/>
          <w:sz w:val="16"/>
          <w:szCs w:val="16"/>
        </w:rPr>
        <w:t>Информация об изменениях:</w:t>
      </w:r>
    </w:p>
    <w:bookmarkEnd w:id="367"/>
    <w:p w:rsidR="00000000" w:rsidRDefault="00657C36">
      <w:pPr>
        <w:pStyle w:val="a7"/>
      </w:pPr>
      <w:r>
        <w:t xml:space="preserve">Пункт 130 изменен с 1 августа 2017 г. - </w:t>
      </w:r>
      <w:r>
        <w:rPr>
          <w:rStyle w:val="a4"/>
        </w:rPr>
        <w:t>Постановление</w:t>
      </w:r>
      <w:r>
        <w:t xml:space="preserve"> Правительства РФ от 7 июля 2017 г. N 810</w:t>
      </w:r>
    </w:p>
    <w:p w:rsidR="00000000" w:rsidRDefault="00657C36">
      <w:pPr>
        <w:pStyle w:val="a7"/>
      </w:pPr>
      <w:r>
        <w:rPr>
          <w:rStyle w:val="a4"/>
        </w:rPr>
        <w:t>См. предыдущую редакцию</w:t>
      </w:r>
    </w:p>
    <w:p w:rsidR="00000000" w:rsidRDefault="00657C36">
      <w:r>
        <w:t>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w:t>
      </w:r>
      <w:r>
        <w:t>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w:t>
      </w:r>
      <w:r>
        <w:t>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rsidR="00000000" w:rsidRDefault="00657C36">
      <w:bookmarkStart w:id="368" w:name="sub_4158"/>
      <w:r>
        <w:t>131. Взаимодействие субъектов розничных рынков с системным оператором и субъектами оп</w:t>
      </w:r>
      <w:r>
        <w:t xml:space="preserve">еративно-диспетчерского управления в технологически изолированных территориальных электроэнергетических системах осуществляется в соответствии с </w:t>
      </w:r>
      <w:r>
        <w:rPr>
          <w:rStyle w:val="a4"/>
        </w:rPr>
        <w:t>Правилами</w:t>
      </w:r>
      <w:r>
        <w:t xml:space="preserve"> недискриминационного доступа к услугам </w:t>
      </w:r>
      <w:r>
        <w:t xml:space="preserve">по оперативно-диспетчерскому управлению в электроэнергетике и оказания этих услуг, а также </w:t>
      </w:r>
      <w:r>
        <w:rPr>
          <w:rStyle w:val="a4"/>
        </w:rPr>
        <w:t>Правилами</w:t>
      </w:r>
      <w:r>
        <w:t xml:space="preserve"> оперативно-диспетчерского управления в электроэнергетике, иными нормативными правовыми актами</w:t>
      </w:r>
      <w:r>
        <w:t xml:space="preserve"> и настоящим документом.</w:t>
      </w:r>
    </w:p>
    <w:p w:rsidR="00000000" w:rsidRDefault="00657C36">
      <w:bookmarkStart w:id="369" w:name="sub_4159"/>
      <w:bookmarkEnd w:id="368"/>
      <w:r>
        <w:t xml:space="preserve">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w:t>
      </w:r>
      <w:r>
        <w:t>управления в технологически изолированных территориальных электроэнергетических системах:</w:t>
      </w:r>
    </w:p>
    <w:bookmarkEnd w:id="369"/>
    <w:p w:rsidR="00000000" w:rsidRDefault="00657C36">
      <w:r>
        <w:t xml:space="preserve">в связи с осуществлением информационного взаимодействия в соответствии с </w:t>
      </w:r>
      <w:r>
        <w:rPr>
          <w:rStyle w:val="a4"/>
        </w:rPr>
        <w:t>пунктами 133 - 134</w:t>
      </w:r>
      <w:r>
        <w:t xml:space="preserve"> настоящего документа;</w:t>
      </w:r>
    </w:p>
    <w:p w:rsidR="00000000" w:rsidRDefault="00657C36">
      <w:r>
        <w:t>в связи с необходи</w:t>
      </w:r>
      <w:r>
        <w:t xml:space="preserve">мостью проведения в соответствии с </w:t>
      </w:r>
      <w:r>
        <w:rPr>
          <w:rStyle w:val="a4"/>
        </w:rPr>
        <w:t>пунктом 135</w:t>
      </w:r>
      <w: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w:t>
      </w:r>
      <w:r>
        <w:t>истемного оператора;</w:t>
      </w:r>
    </w:p>
    <w:p w:rsidR="00000000" w:rsidRDefault="00657C36">
      <w:r>
        <w:t>в иных случаях, определенных в настоящем документе.</w:t>
      </w:r>
    </w:p>
    <w:p w:rsidR="00000000" w:rsidRDefault="00657C36">
      <w:pPr>
        <w:pStyle w:val="a6"/>
        <w:rPr>
          <w:color w:val="000000"/>
          <w:sz w:val="16"/>
          <w:szCs w:val="16"/>
        </w:rPr>
      </w:pPr>
      <w:bookmarkStart w:id="370" w:name="sub_4160"/>
      <w:r>
        <w:rPr>
          <w:color w:val="000000"/>
          <w:sz w:val="16"/>
          <w:szCs w:val="16"/>
        </w:rPr>
        <w:t>Информация об изменениях:</w:t>
      </w:r>
    </w:p>
    <w:bookmarkEnd w:id="370"/>
    <w:p w:rsidR="00000000" w:rsidRDefault="00657C36">
      <w:pPr>
        <w:pStyle w:val="a7"/>
      </w:pPr>
      <w:r>
        <w:rPr>
          <w:rStyle w:val="a4"/>
        </w:rPr>
        <w:t>Постановлением</w:t>
      </w:r>
      <w:r>
        <w:t xml:space="preserve"> Правительства РФ от 23 января 2015 г. N 47 в пункт 133 внесены </w:t>
      </w:r>
      <w:r>
        <w:t>изменения</w:t>
      </w:r>
    </w:p>
    <w:p w:rsidR="00000000" w:rsidRDefault="00657C36">
      <w:pPr>
        <w:pStyle w:val="a7"/>
      </w:pPr>
      <w:r>
        <w:rPr>
          <w:rStyle w:val="a4"/>
        </w:rPr>
        <w:t>См. текст пункта в предыдущей редакции</w:t>
      </w:r>
    </w:p>
    <w:p w:rsidR="00000000" w:rsidRDefault="00657C36">
      <w:r>
        <w:t>133. В целях планирования и управления электроэнергетическим режимом работы Единой энергетической системы России (технологически изолированной</w:t>
      </w:r>
      <w:r>
        <w:t xml:space="preserve">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w:t>
      </w:r>
      <w:r>
        <w:t xml:space="preserve">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w:t>
      </w:r>
      <w:r>
        <w:t>в отношении каждой электростанции:</w:t>
      </w:r>
    </w:p>
    <w:p w:rsidR="00000000" w:rsidRDefault="00657C36">
      <w:r>
        <w:t xml:space="preserve">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w:t>
      </w:r>
      <w:r>
        <w:t>и более - также с разбивкой по каждой единице генерирующего оборудования) - ежегодно, до 1 июля;</w:t>
      </w:r>
    </w:p>
    <w:p w:rsidR="00000000" w:rsidRDefault="00657C36">
      <w:r>
        <w:t>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w:t>
      </w:r>
      <w:r>
        <w:t xml:space="preserve">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rsidR="00000000" w:rsidRDefault="00657C36">
      <w:bookmarkStart w:id="371" w:name="sub_41604"/>
      <w:r>
        <w:t>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w:t>
      </w:r>
      <w:r>
        <w:t xml:space="preserve">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w:t>
      </w:r>
      <w:r>
        <w:t>в отношении каждой электростанции:</w:t>
      </w:r>
    </w:p>
    <w:bookmarkEnd w:id="371"/>
    <w:p w:rsidR="00000000" w:rsidRDefault="00657C36">
      <w:r>
        <w:t>данные коммерческого учета электрической энергии за прошедший месяц - до 7-го числа следующего месяца в согласованном с системным оператором (субъектом оперативно-диспетчерского управления в технологически изолир</w:t>
      </w:r>
      <w:r>
        <w:t>ованной территориальной электроэнергетической системе) формате;</w:t>
      </w:r>
    </w:p>
    <w:p w:rsidR="00000000" w:rsidRDefault="00657C36">
      <w:r>
        <w:t>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w:t>
      </w:r>
      <w:r>
        <w:t>акого изменения (наступления обстоятельств, повлекших изменение);</w:t>
      </w:r>
    </w:p>
    <w:p w:rsidR="00000000" w:rsidRDefault="00657C36">
      <w:r>
        <w:t>информацию о планах по строительству, реконструкции, вводу в эксплуатацию, выводу из эксплуатации объектов по производству электрической энергии (мощности) на предстоящие 7 лет - ежегодно, д</w:t>
      </w:r>
      <w:r>
        <w:t>о 1 июля.</w:t>
      </w:r>
    </w:p>
    <w:p w:rsidR="00000000" w:rsidRDefault="00657C36">
      <w:bookmarkStart w:id="372" w:name="sub_41608"/>
      <w:r>
        <w:t>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w:t>
      </w:r>
      <w:r>
        <w:t>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rsidR="00000000" w:rsidRDefault="00657C36">
      <w:bookmarkStart w:id="373" w:name="sub_41609"/>
      <w:bookmarkEnd w:id="372"/>
      <w:r>
        <w:t>Производители электрической энергии (мощности) на розничных</w:t>
      </w:r>
      <w:r>
        <w:t xml:space="preserve">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w:t>
      </w:r>
      <w:r>
        <w:t>тношении каждой электростанции:</w:t>
      </w:r>
    </w:p>
    <w:bookmarkEnd w:id="373"/>
    <w:p w:rsidR="00000000" w:rsidRDefault="00657C36">
      <w:r>
        <w:t>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w:t>
      </w:r>
      <w:r>
        <w:t>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w:t>
      </w:r>
      <w:r>
        <w:t>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rsidR="00000000" w:rsidRDefault="00657C36">
      <w:r>
        <w:t>информацию о фактической выработке электрической энергии за прошедшие сутки - до 7-</w:t>
      </w:r>
      <w:r>
        <w:t>00 часов следующих суток.</w:t>
      </w:r>
    </w:p>
    <w:p w:rsidR="00000000" w:rsidRDefault="00657C36">
      <w:pPr>
        <w:pStyle w:val="a6"/>
        <w:rPr>
          <w:color w:val="000000"/>
          <w:sz w:val="16"/>
          <w:szCs w:val="16"/>
        </w:rPr>
      </w:pPr>
      <w:bookmarkStart w:id="374" w:name="sub_4161"/>
      <w:r>
        <w:rPr>
          <w:color w:val="000000"/>
          <w:sz w:val="16"/>
          <w:szCs w:val="16"/>
        </w:rPr>
        <w:t>Информация об изменениях:</w:t>
      </w:r>
    </w:p>
    <w:bookmarkEnd w:id="374"/>
    <w:p w:rsidR="00000000" w:rsidRDefault="00657C36">
      <w:pPr>
        <w:pStyle w:val="a7"/>
      </w:pPr>
      <w:r>
        <w:rPr>
          <w:rStyle w:val="a4"/>
        </w:rPr>
        <w:t>Постановлением</w:t>
      </w:r>
      <w:r>
        <w:t xml:space="preserve"> Правительства РФ от 23 января 2015 г. N 47 в пункт 134 внесены изменения</w:t>
      </w:r>
    </w:p>
    <w:p w:rsidR="00000000" w:rsidRDefault="00657C36">
      <w:pPr>
        <w:pStyle w:val="a7"/>
      </w:pPr>
      <w:r>
        <w:rPr>
          <w:rStyle w:val="a4"/>
        </w:rPr>
        <w:t>См. текст пункта в предыдущей редакции</w:t>
      </w:r>
    </w:p>
    <w:p w:rsidR="00000000" w:rsidRDefault="00657C36">
      <w:r>
        <w:t>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w:t>
      </w:r>
      <w:r>
        <w:t xml:space="preserve">еской энергии (мощности) на розничных рынках, полученные от них в соответствии с </w:t>
      </w:r>
      <w:r>
        <w:rPr>
          <w:rStyle w:val="a4"/>
        </w:rPr>
        <w:t>пунктом 133</w:t>
      </w:r>
      <w:r>
        <w:t xml:space="preserve"> настоящего документа.</w:t>
      </w:r>
    </w:p>
    <w:p w:rsidR="00000000" w:rsidRDefault="00657C36">
      <w:bookmarkStart w:id="375" w:name="sub_41612"/>
      <w:r>
        <w:t>В случае возникновения (угрозы возникновения) аварийного электроэнергетического режима в работе энергосист</w:t>
      </w:r>
      <w:r>
        <w:t>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rsidR="00000000" w:rsidRDefault="00657C36">
      <w:bookmarkStart w:id="376" w:name="sub_4162"/>
      <w:bookmarkEnd w:id="375"/>
      <w:r>
        <w:t>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w:t>
      </w:r>
      <w:r>
        <w:t>зок и уровней напряжения.</w:t>
      </w:r>
    </w:p>
    <w:bookmarkEnd w:id="376"/>
    <w:p w:rsidR="00000000" w:rsidRDefault="00657C36">
      <w:r>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rsidR="00000000" w:rsidRDefault="00657C36">
      <w:r>
        <w:t>контрольные замер</w:t>
      </w:r>
      <w:r>
        <w:t>ы - 2 раза в год в третью среду июня и третью среду декабря;</w:t>
      </w:r>
    </w:p>
    <w:p w:rsidR="00000000" w:rsidRDefault="00657C36">
      <w:r>
        <w:t>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w:t>
      </w:r>
      <w:r>
        <w:t>требления электрической энергии (мощности) - не чаще чем 1 раз в месяц;</w:t>
      </w:r>
    </w:p>
    <w:p w:rsidR="00000000" w:rsidRDefault="00657C36">
      <w:r>
        <w:t>иные замеры - не чаще чем 1 раз в квартал.</w:t>
      </w:r>
    </w:p>
    <w:p w:rsidR="00000000" w:rsidRDefault="00657C36">
      <w:r>
        <w:t>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w:t>
      </w:r>
      <w:r>
        <w:t xml:space="preserve">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w:t>
      </w:r>
      <w:r>
        <w:t>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w:t>
      </w:r>
      <w:r>
        <w:t xml:space="preserve">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w:t>
      </w:r>
      <w:r>
        <w:t>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w:t>
      </w:r>
      <w:r>
        <w:t>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rsidR="00000000" w:rsidRDefault="00657C36"/>
    <w:p w:rsidR="00000000" w:rsidRDefault="00657C36">
      <w:pPr>
        <w:pStyle w:val="1"/>
      </w:pPr>
      <w:bookmarkStart w:id="377" w:name="sub_4226"/>
      <w:r>
        <w:t>X. Правила организации учета электрической энергии на розничн</w:t>
      </w:r>
      <w:r>
        <w:t>ых рынках</w:t>
      </w:r>
    </w:p>
    <w:bookmarkEnd w:id="377"/>
    <w:p w:rsidR="00000000" w:rsidRDefault="00657C36"/>
    <w:p w:rsidR="00000000" w:rsidRDefault="00657C36">
      <w:pPr>
        <w:pStyle w:val="a6"/>
        <w:rPr>
          <w:color w:val="000000"/>
          <w:sz w:val="16"/>
          <w:szCs w:val="16"/>
        </w:rPr>
      </w:pPr>
      <w:bookmarkStart w:id="378" w:name="sub_4164"/>
      <w:r>
        <w:rPr>
          <w:color w:val="000000"/>
          <w:sz w:val="16"/>
          <w:szCs w:val="16"/>
        </w:rPr>
        <w:t>ГАРАНТ:</w:t>
      </w:r>
    </w:p>
    <w:bookmarkEnd w:id="378"/>
    <w:p w:rsidR="00000000" w:rsidRDefault="00657C36">
      <w:pPr>
        <w:pStyle w:val="a6"/>
      </w:pPr>
      <w:r>
        <w:rPr>
          <w:rStyle w:val="a4"/>
        </w:rPr>
        <w:t>Решением</w:t>
      </w:r>
      <w:r>
        <w:t xml:space="preserve"> Верховного Суда РФ от 25 февраля 2015 г. N АКПИ14-1518, оставленным без изменения </w:t>
      </w:r>
      <w:r>
        <w:rPr>
          <w:rStyle w:val="a4"/>
        </w:rPr>
        <w:t>Определением</w:t>
      </w:r>
      <w:r>
        <w:t xml:space="preserve"> Апелляционной коллегии Верховного Суда РФ от 12 мая 2015 г. N АПЛ15-174, абзац первый пункта 136 настоящих Основных положений признан не противоречащим действующему законодательству</w:t>
      </w:r>
    </w:p>
    <w:p w:rsidR="00000000" w:rsidRDefault="00657C36">
      <w:r>
        <w:t>136. Определение объема потребления (производства) элект</w:t>
      </w:r>
      <w:r>
        <w:t>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 данных, полученных:</w:t>
      </w:r>
    </w:p>
    <w:p w:rsidR="00000000" w:rsidRDefault="00657C36">
      <w:bookmarkStart w:id="379" w:name="sub_41642"/>
      <w:r>
        <w:t>с использован</w:t>
      </w:r>
      <w:r>
        <w:t>ием указанных в настоящем разделе приборов учета электрической энергии, в том числе включенных в состав измерительных комплексов, систем учета;</w:t>
      </w:r>
    </w:p>
    <w:bookmarkEnd w:id="379"/>
    <w:p w:rsidR="00000000" w:rsidRDefault="00657C36">
      <w:pPr>
        <w:pStyle w:val="a6"/>
        <w:rPr>
          <w:color w:val="000000"/>
          <w:sz w:val="16"/>
          <w:szCs w:val="16"/>
        </w:rPr>
      </w:pPr>
      <w:r>
        <w:rPr>
          <w:color w:val="000000"/>
          <w:sz w:val="16"/>
          <w:szCs w:val="16"/>
        </w:rPr>
        <w:t>ГАРАНТ:</w:t>
      </w:r>
    </w:p>
    <w:p w:rsidR="00000000" w:rsidRDefault="00657C36">
      <w:pPr>
        <w:pStyle w:val="a6"/>
      </w:pPr>
      <w:bookmarkStart w:id="380" w:name="sub_41643"/>
      <w:r>
        <w:rPr>
          <w:rStyle w:val="a4"/>
        </w:rPr>
        <w:t>Решением</w:t>
      </w:r>
      <w:r>
        <w:t xml:space="preserve"> Верховного Суда</w:t>
      </w:r>
      <w:r>
        <w:t xml:space="preserve"> РФ от 25 февраля 2015 г. N АКПИ14-1518, оставленным без изменения </w:t>
      </w:r>
      <w:r>
        <w:rPr>
          <w:rStyle w:val="a4"/>
        </w:rPr>
        <w:t>Определением</w:t>
      </w:r>
      <w:r>
        <w:t xml:space="preserve"> Апелляционной коллегии Верховного Суда РФ от 12 мая 2015 г. N АПЛ15-174, абзац третий пункта 136 настоящих Осно</w:t>
      </w:r>
      <w:r>
        <w:t>вных положений признан не противоречащим действующему законодательству</w:t>
      </w:r>
    </w:p>
    <w:bookmarkEnd w:id="380"/>
    <w:p w:rsidR="00000000" w:rsidRDefault="00657C36">
      <w:r>
        <w:t xml:space="preserve">при отсутствии приборов учета и в определенных в настоящем разделе случаях - путем применения расчетных способов, предусмотренных настоящим документом и </w:t>
      </w:r>
      <w:r>
        <w:rPr>
          <w:rStyle w:val="a4"/>
        </w:rPr>
        <w:t>приложением N 3</w:t>
      </w:r>
      <w:r>
        <w:t>.</w:t>
      </w:r>
    </w:p>
    <w:p w:rsidR="00000000" w:rsidRDefault="00657C36">
      <w:r>
        <w:t>Под измерительным комплексом для целей настоящего документа по</w:t>
      </w:r>
      <w:r>
        <w:t>нимается совокупность приборов учета и измерительных трансформаторов тока и (или) напряжения, соединенных между собой по установленной схеме, через которые такие приборы учета установлены (подключены) (далее - измерительные трансформаторы), предназначенная</w:t>
      </w:r>
      <w:r>
        <w:t xml:space="preserve"> для измерения объемов электрической энергии (мощности) в одной точке поставки.</w:t>
      </w:r>
    </w:p>
    <w:p w:rsidR="00000000" w:rsidRDefault="00657C36">
      <w:r>
        <w:t>Под системой учета для целей настоящего документа понимается совокупность измерительных комплексов, связующих и вычислительных компонентов, устройств сбора и передачи данных, п</w:t>
      </w:r>
      <w:r>
        <w:t>рограммных средств, предназначенная для измерения, хранения, удаленного сбора и передачи показаний приборов учета по одной и более точек поставки.</w:t>
      </w:r>
    </w:p>
    <w:p w:rsidR="00000000" w:rsidRDefault="00657C36">
      <w:r>
        <w:t>Под интегральным прибором учета для целей настоящего документа понимается прибор учета, обеспечивающий учет э</w:t>
      </w:r>
      <w:r>
        <w:t>лектрической энергии суммарно по состоянию на определенный момент времени.</w:t>
      </w:r>
    </w:p>
    <w:p w:rsidR="00000000" w:rsidRDefault="00657C36">
      <w:bookmarkStart w:id="381" w:name="sub_4165"/>
      <w:r>
        <w:t xml:space="preserve">137. Приборы учета, показания которых в соответствии с настоящим документом используются при определении объемов потребления (производства) электрической энергии (мощности) </w:t>
      </w:r>
      <w:r>
        <w:t xml:space="preserve">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 должны соответствовать требованиям </w:t>
      </w:r>
      <w:r>
        <w:rPr>
          <w:rStyle w:val="a4"/>
        </w:rPr>
        <w:t>законодательства</w:t>
      </w:r>
      <w:r>
        <w:t xml:space="preserve"> Российской Федерации об обеспечении единства измерений, а также установленным в настоящем разделе требованиям, в том числе по их классу точности, быть допущенными в эксплуатацию в установленном</w:t>
      </w:r>
      <w:r>
        <w:t xml:space="preserve"> настоящим разделом порядке, иметь неповрежденные контрольные пломбы и (или) знаки визуального контроля (далее - расчетные приборы учета).</w:t>
      </w:r>
    </w:p>
    <w:p w:rsidR="00000000" w:rsidRDefault="00657C36">
      <w:bookmarkStart w:id="382" w:name="sub_4166"/>
      <w:bookmarkEnd w:id="381"/>
      <w:r>
        <w:t>138. Для учета электрической энергии, потребляемой гражданами, а также на границе раздела объектов эл</w:t>
      </w:r>
      <w:r>
        <w:t>ектросетевого хозяйства и внутридомовых инженерных систем многоквартирного дома подлежат использованию приборы учета класса точности 2,0 и выше.</w:t>
      </w:r>
    </w:p>
    <w:p w:rsidR="00000000" w:rsidRDefault="00657C36">
      <w:bookmarkStart w:id="383" w:name="sub_416602"/>
      <w:bookmarkEnd w:id="382"/>
      <w:r>
        <w:t>В многоквартирных домах, присоединение которых к объектам электросетевого хозяйства осуществл</w:t>
      </w:r>
      <w:r>
        <w:t>яется после вступления в силу настоящего документа, на границе раздела объектов электросетевого хозяйства и внутридомовых инженерных систем подлежат установке коллективные (общедомовые) приборы учета класса точности 1,0 и выше.</w:t>
      </w:r>
    </w:p>
    <w:p w:rsidR="00000000" w:rsidRDefault="00657C36">
      <w:pPr>
        <w:pStyle w:val="a6"/>
        <w:rPr>
          <w:color w:val="000000"/>
          <w:sz w:val="16"/>
          <w:szCs w:val="16"/>
        </w:rPr>
      </w:pPr>
      <w:bookmarkStart w:id="384" w:name="sub_4167"/>
      <w:bookmarkEnd w:id="383"/>
      <w:r>
        <w:rPr>
          <w:color w:val="000000"/>
          <w:sz w:val="16"/>
          <w:szCs w:val="16"/>
        </w:rPr>
        <w:t>Информация</w:t>
      </w:r>
      <w:r>
        <w:rPr>
          <w:color w:val="000000"/>
          <w:sz w:val="16"/>
          <w:szCs w:val="16"/>
        </w:rPr>
        <w:t xml:space="preserve"> об изменениях:</w:t>
      </w:r>
    </w:p>
    <w:bookmarkEnd w:id="384"/>
    <w:p w:rsidR="00000000" w:rsidRDefault="00657C36">
      <w:pPr>
        <w:pStyle w:val="a7"/>
      </w:pPr>
      <w:r>
        <w:rPr>
          <w:rStyle w:val="a4"/>
        </w:rPr>
        <w:t>Постановлением</w:t>
      </w:r>
      <w:r>
        <w:t xml:space="preserve"> Правительства РФ от 30 декабря 2012 г. N 1482 в пункт 139 внесены изменения</w:t>
      </w:r>
    </w:p>
    <w:p w:rsidR="00000000" w:rsidRDefault="00657C36">
      <w:pPr>
        <w:pStyle w:val="a7"/>
      </w:pPr>
      <w:r>
        <w:rPr>
          <w:rStyle w:val="a4"/>
        </w:rPr>
        <w:t>См. текст пун</w:t>
      </w:r>
      <w:r>
        <w:rPr>
          <w:rStyle w:val="a4"/>
        </w:rPr>
        <w:t>кта в предыдущей редакции</w:t>
      </w:r>
    </w:p>
    <w:p w:rsidR="00000000" w:rsidRDefault="00657C36">
      <w:r>
        <w:t xml:space="preserve">139. Для учета электрической энергии, потребляемой потребителями, не указанными в </w:t>
      </w:r>
      <w:r>
        <w:rPr>
          <w:rStyle w:val="a4"/>
        </w:rPr>
        <w:t>пункте 138</w:t>
      </w:r>
      <w:r>
        <w:t xml:space="preserve"> настоящего документа, с максимальной мощностью менее 670 кВт, подлежат использованию приборы учета класса то</w:t>
      </w:r>
      <w:r>
        <w:t>чности 1,0 и выше - для точек присоединения к объектам электросетевого хозяйства напряжением 35 кВ и ниже и класса точности 0,5S и выше - для точек присоединения к объектам электросетевого хозяйства напряжением 110 кВ и выше.</w:t>
      </w:r>
    </w:p>
    <w:p w:rsidR="00000000" w:rsidRDefault="00657C36">
      <w:bookmarkStart w:id="385" w:name="sub_41672"/>
      <w:r>
        <w:t>Для учета электрическ</w:t>
      </w:r>
      <w:r>
        <w:t>ой энергии, потребляемой потребителями с максимальной мощностью не менее 670 кВт, подлежат использованию приборы учета, позволяющие измерять почасовые объемы потребления электрической энергии, класса точности 0,5S и выше, обеспечивающие хранение данных о п</w:t>
      </w:r>
      <w:r>
        <w:t>очасовых объемах потребления электрической энергии за последние 90 дней и более или включенные в систему учета.</w:t>
      </w:r>
    </w:p>
    <w:p w:rsidR="00000000" w:rsidRDefault="00657C36">
      <w:bookmarkStart w:id="386" w:name="sub_41673"/>
      <w:bookmarkEnd w:id="385"/>
      <w:r>
        <w:t>Для учета реактивной мощности, потребляемой (производимой) потребителями с максимальной мощностью не менее 670 кВт, в случае е</w:t>
      </w:r>
      <w:r>
        <w:t xml:space="preserve">сли в договоре оказания услуг по передаче электрической энергии, заключенном в отношении энергопринимающих устройств таких потребителей в соответствии с </w:t>
      </w:r>
      <w:r>
        <w:rPr>
          <w:rStyle w:val="a4"/>
        </w:rPr>
        <w:t>Правилами</w:t>
      </w:r>
      <w:r>
        <w:t xml:space="preserve"> недискриминационного доступа к </w:t>
      </w:r>
      <w:r>
        <w:t>услугам по передаче электрической энергии и оказания этих услуг, имеется условие о соблюдении соотношения потребления активной и реактивной мощности, подлежат использованию приборы учета, позволяющие учитывать реактивную мощность или совмещающие учет актив</w:t>
      </w:r>
      <w:r>
        <w:t>ной и реактивной мощности и измеряющие почасовые объемы потребления (производства) реактивной мощности. При этом указанные приборы учета должны иметь класс точности не ниже 2,0, но не более чем на одну ступень ниже класса точности используемых приборов уче</w:t>
      </w:r>
      <w:r>
        <w:t>та, позволяющих определять активную мощность.</w:t>
      </w:r>
    </w:p>
    <w:bookmarkEnd w:id="386"/>
    <w:p w:rsidR="00000000" w:rsidRDefault="00657C36">
      <w:r>
        <w:t>Класс точности измерительных трансформаторов, используемых в измерительных комплексах для установки (подключения) приборов учета, должен быть не ниже 0,5. Допускается использование измерительных трансф</w:t>
      </w:r>
      <w:r>
        <w:t>орматоров напряжения класса точности 1,0 для установки (подключения) приборов учета класса точности 2,0.</w:t>
      </w:r>
    </w:p>
    <w:p w:rsidR="00000000" w:rsidRDefault="00657C36">
      <w:bookmarkStart w:id="387" w:name="sub_4168"/>
      <w:r>
        <w:t>140. Для учета электрической энергии в точках присоединения объектов электросетевого хозяйства одной сетевой организации к объектам электросете</w:t>
      </w:r>
      <w:r>
        <w:t xml:space="preserve">вого хозяйства другой сетевой организации подлежат использованию приборы учета, соответствующие требованиям, предусмотренным </w:t>
      </w:r>
      <w:r>
        <w:rPr>
          <w:rStyle w:val="a4"/>
        </w:rPr>
        <w:t>пунктом 139</w:t>
      </w:r>
      <w:r>
        <w:t xml:space="preserve"> настоящего документа.</w:t>
      </w:r>
    </w:p>
    <w:p w:rsidR="00000000" w:rsidRDefault="00657C36">
      <w:pPr>
        <w:pStyle w:val="a6"/>
        <w:rPr>
          <w:color w:val="000000"/>
          <w:sz w:val="16"/>
          <w:szCs w:val="16"/>
        </w:rPr>
      </w:pPr>
      <w:bookmarkStart w:id="388" w:name="sub_4169"/>
      <w:bookmarkEnd w:id="387"/>
      <w:r>
        <w:rPr>
          <w:color w:val="000000"/>
          <w:sz w:val="16"/>
          <w:szCs w:val="16"/>
        </w:rPr>
        <w:t>Информация об изменениях:</w:t>
      </w:r>
    </w:p>
    <w:bookmarkEnd w:id="388"/>
    <w:p w:rsidR="00000000" w:rsidRDefault="00657C36">
      <w:pPr>
        <w:pStyle w:val="a7"/>
      </w:pPr>
      <w:r>
        <w:rPr>
          <w:rStyle w:val="a4"/>
        </w:rPr>
        <w:t>Постановлением</w:t>
      </w:r>
      <w:r>
        <w:t xml:space="preserve"> Правительства РФ от 23 января 2015 г. N 47 в пункт 141 внесены изменения</w:t>
      </w:r>
    </w:p>
    <w:p w:rsidR="00000000" w:rsidRDefault="00657C36">
      <w:pPr>
        <w:pStyle w:val="a7"/>
      </w:pPr>
      <w:r>
        <w:rPr>
          <w:rStyle w:val="a4"/>
        </w:rPr>
        <w:t>См. текст пункта в предыдущей редакции</w:t>
      </w:r>
    </w:p>
    <w:p w:rsidR="00000000" w:rsidRDefault="00657C36">
      <w:r>
        <w:t>141. </w:t>
      </w:r>
      <w:r>
        <w:t>Для учета объемов производства электрической энергии производителями электрической энергии (мощности) на розничных рынках подлежат использованию приборы учета, позволяющие измерять почасовые объемы производства электрической энергии, класса точности 0,5S и</w:t>
      </w:r>
      <w:r>
        <w:t xml:space="preserve"> выше, обеспечивающие хранение данных о почасовых объемах производства электрической энергии (мощности) за последние 90 дней и более или включенные в систему учета.</w:t>
      </w:r>
    </w:p>
    <w:p w:rsidR="00000000" w:rsidRDefault="00657C36">
      <w:bookmarkStart w:id="389" w:name="sub_41692"/>
      <w:r>
        <w:t>Указанные в настоящем пункте приборы учета должны устанавливаться в местах присоед</w:t>
      </w:r>
      <w:r>
        <w:t>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а также на границе балансовой принадлежности произво</w:t>
      </w:r>
      <w:r>
        <w:t>дителя электрической энергии (мощности) на розничном рынке и смежных субъектов (потребителей, сетевых организаций).</w:t>
      </w:r>
    </w:p>
    <w:p w:rsidR="00000000" w:rsidRDefault="00657C36">
      <w:bookmarkStart w:id="390" w:name="sub_4170"/>
      <w:bookmarkEnd w:id="389"/>
      <w:r>
        <w:t>142. Используемые на дату вступления в силу настоящего документа приборы учета (измерительные трансформаторы) класса точнос</w:t>
      </w:r>
      <w:r>
        <w:t xml:space="preserve">ти ниже, чем указано в </w:t>
      </w:r>
      <w:r>
        <w:rPr>
          <w:rStyle w:val="a4"/>
        </w:rPr>
        <w:t>пунктах 138</w:t>
      </w:r>
      <w:r>
        <w:t xml:space="preserve">, </w:t>
      </w:r>
      <w:r>
        <w:rPr>
          <w:rStyle w:val="a4"/>
        </w:rPr>
        <w:t>139</w:t>
      </w:r>
      <w:r>
        <w:t xml:space="preserve"> и </w:t>
      </w:r>
      <w:r>
        <w:rPr>
          <w:rStyle w:val="a4"/>
        </w:rPr>
        <w:t>141</w:t>
      </w:r>
      <w:r>
        <w:t xml:space="preserve"> настоящего документа, и (или) обеспечивающие хранение данных о почасовых объемах потребления электрической энергии меньшее количеств</w:t>
      </w:r>
      <w:r>
        <w:t>о дней, чем указано в пунктах 139 и 141 настоящего документа, могут быть использованы вплоть до истечения установленного для них межповерочного интервала либо до момента выхода таких приборов учета из строя или их утраты, если это произошло до истечения ме</w:t>
      </w:r>
      <w:r>
        <w:t>жповерочного интервала. По истечении межповерочного интервала либо после выхода приборов учета из строя или их утраты, если это произошло до истечения межповерочного интервала, такие приборы учета подлежат замене на приборы учета с характеристиками не хуже</w:t>
      </w:r>
      <w:r>
        <w:t>, чем указано в пунктах 138, 139 и 141 настоящего документа.</w:t>
      </w:r>
    </w:p>
    <w:p w:rsidR="00000000" w:rsidRDefault="00657C36">
      <w:bookmarkStart w:id="391" w:name="sub_41702"/>
      <w:bookmarkEnd w:id="390"/>
      <w:r>
        <w:t xml:space="preserve">Приборы учета класса точности ниже, чем указано в </w:t>
      </w:r>
      <w:r>
        <w:rPr>
          <w:rStyle w:val="a4"/>
        </w:rPr>
        <w:t>пункте 138</w:t>
      </w:r>
      <w:r>
        <w:t xml:space="preserve"> настоящего документа, используемые гражданами на дату вступления в силу настоящего документ</w:t>
      </w:r>
      <w:r>
        <w:t>а, могут быть использованы ими вплоть до истечения установленного срока их эксплуатации. По истечении установленного срока эксплуатации приборов учета такие приборы учета подлежат замене на приборы учета класса точности не ниже, чем указано в пункте 138 на</w:t>
      </w:r>
      <w:r>
        <w:t>стоящего документа.</w:t>
      </w:r>
    </w:p>
    <w:p w:rsidR="00000000" w:rsidRDefault="00657C36">
      <w:bookmarkStart w:id="392" w:name="sub_4171"/>
      <w:bookmarkEnd w:id="391"/>
      <w:r>
        <w:t>143.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w:t>
      </w:r>
      <w:r>
        <w:t>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w:t>
      </w:r>
      <w:r>
        <w:t>чном рынке, кроме тех точек поставки, по которым в соответствии с настоящим пунктом допускается использование интегральных приборов учета.</w:t>
      </w:r>
    </w:p>
    <w:bookmarkEnd w:id="392"/>
    <w:p w:rsidR="00000000" w:rsidRDefault="00657C36">
      <w:r>
        <w:t>Использование интегральных приборов учета допускается по точкам поставки на объектах электросетевого хозяйств</w:t>
      </w:r>
      <w:r>
        <w:t>а напряжением 10 кВ и ниже при условии, что суммарная максимальная мощность по данным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w:t>
      </w:r>
      <w:r>
        <w:t>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w:t>
      </w:r>
      <w:r>
        <w:t>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w:t>
      </w:r>
      <w:r>
        <w:t xml:space="preserve">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w:t>
      </w:r>
      <w:r>
        <w:t xml:space="preserve"> почасовые объемы потребления электрической энергии.</w:t>
      </w:r>
    </w:p>
    <w:p w:rsidR="00000000" w:rsidRDefault="00657C36">
      <w:bookmarkStart w:id="393" w:name="sub_4172"/>
      <w:r>
        <w:t>144. Приборы учета подлежат установке на границах балансовой принадлежности объектов электроэнергетики (энергопринимающих устройств) смежных субъектов розничного рынка - потребителей, производите</w:t>
      </w:r>
      <w:r>
        <w:t>лей электрической энергии (мощности) на розничных рынках, сетевых организаций, имеющих общую границу балансовой принадлежности (далее - смежные субъекты розничного рынка), а также в иных местах, определяемых в соответствии с настоящим разделом с соблюдение</w:t>
      </w:r>
      <w:r>
        <w:t>м установленных законодательством Российской Федерации требований к местам установки приборов учета. При отсутствии технической возможности установки прибора учета на границе балансовой принадлежности объектов электроэнергетики (энергопринимающих устройств</w:t>
      </w:r>
      <w:r>
        <w:t>) смежных субъектов розничного рынка прибор учета подлежит установке в месте, максимально приближенном к границе балансовой принадлежности, в котором имеется техническая возможность его установки. При этом по соглашению между смежными субъектами розничного</w:t>
      </w:r>
      <w:r>
        <w:t xml:space="preserve"> рынка прибор учета, подлежащий использованию для определения объемов потребления (производства, передачи) электрической энергии одного субъекта, может быть установлен в границах объектов электроэнергетики (энергопринимающих устройств) другого смежного суб</w:t>
      </w:r>
      <w:r>
        <w:t>ъекта.</w:t>
      </w:r>
    </w:p>
    <w:p w:rsidR="00000000" w:rsidRDefault="00657C36">
      <w:bookmarkStart w:id="394" w:name="sub_417202"/>
      <w:bookmarkEnd w:id="393"/>
      <w:r>
        <w:t>В случае если прибор учета, в том числе коллективный (общедомовой) прибор учета в многоквартирном доме, расположен не на границе балансовой принадлежности объектов электроэнергетики (энергопринимающих устройств) смежных субъектов р</w:t>
      </w:r>
      <w:r>
        <w:t>озничного рынка, то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w:t>
      </w:r>
      <w:r>
        <w:t>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При этом расчет величины потерь осуществляется сетевой организацией в соответствии с актом уполномоченно</w:t>
      </w:r>
      <w:r>
        <w:t>го федерального органа, регламентирующим расчет нормативов технологических потерь электрической энергии при ее передаче по электрическим сетям. Если на дату вступления в силу настоящего документа в договоре энергоснабжения (договоре купли-продажи (поставки</w:t>
      </w:r>
      <w:r>
        <w:t>) электрической энергии (мощности)),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w:t>
      </w:r>
      <w:r>
        <w:t>чаев, когда одна из сторон заявила о необходимости использования указанного в настоящем пункте акта уполномоченного федерального органа. В этом случае такой акт уполномоченного федерального органа используется с первого числа месяца, следующего за месяцем,</w:t>
      </w:r>
      <w:r>
        <w:t xml:space="preserve"> в котором одна из сторон в письменной форме направила заявление о его использовании.</w:t>
      </w:r>
    </w:p>
    <w:p w:rsidR="00000000" w:rsidRDefault="00657C36">
      <w:bookmarkStart w:id="395" w:name="sub_4173"/>
      <w:bookmarkEnd w:id="394"/>
      <w:r>
        <w:t>145. Обязанность по обеспечению оснащения энергопринимающих устройств потребителей, объектов по производству электрической энергии (мощности) производит</w:t>
      </w:r>
      <w:r>
        <w:t>елей электрической энергии (мощности) на розничных рынках, объектов электросетевого хозяйства сетевых организаций приборами учета, а также по обеспечению допуска установленных приборов учета в эксплуатацию возлагается на собственника энергопринимающих устр</w:t>
      </w:r>
      <w:r>
        <w:t>ойств, объектов по производству электрической энергии (мощности) и объектов электросетевого хозяйства соответственно.</w:t>
      </w:r>
    </w:p>
    <w:bookmarkEnd w:id="395"/>
    <w:p w:rsidR="00000000" w:rsidRDefault="00657C36">
      <w:r>
        <w:t>При этом обязанность по обеспечению оснащения приборами учета объектов электросетевого хозяйства одной сетевой организации в точка</w:t>
      </w:r>
      <w:r>
        <w:t>х их присоединения к объектам электросетевого хозяйства другой сетевой организации, если иное не установлено соглашением между такими сетевыми организациями, возлагается на ту сетевую организацию, центры питания которой в данной точке присоединения имеют б</w:t>
      </w:r>
      <w:r>
        <w:t>олее низкий класс напряжения, а при равенстве классов напряжения центров питания в точке присоединения - на сетевую организацию, в объекты электросетевого хозяйства которой за год до планируемой даты установки приборов учета преимущественно осуществлялся п</w:t>
      </w:r>
      <w:r>
        <w:t>ереток электрической энергии.</w:t>
      </w:r>
    </w:p>
    <w:p w:rsidR="00000000" w:rsidRDefault="00657C36">
      <w:bookmarkStart w:id="396" w:name="sub_41733"/>
      <w:r>
        <w:t>Обязанность по обеспечению эксплуатации установленного и допущенного в эксплуатацию прибора учета, сохранности и целостности прибора учета, а также пломб и (или) знаков визуального контроля, снятию и хранению его пока</w:t>
      </w:r>
      <w:r>
        <w:t>заний, своевременной замене возлагается на собственника такого прибора учета.</w:t>
      </w:r>
    </w:p>
    <w:p w:rsidR="00000000" w:rsidRDefault="00657C36">
      <w:bookmarkStart w:id="397" w:name="sub_41734"/>
      <w:bookmarkEnd w:id="396"/>
      <w:r>
        <w:t>При этом под эксплуатацией прибора учета для целей настоящего документа понимается выполнение действий, обеспечивающих функционирование прибора учета в соответс</w:t>
      </w:r>
      <w:r>
        <w:t>твии с его назначением на всей стадии его жизненного цикла со дня допуска его в эксплуатацию до его выхода из строя, включающих в том числе осмотры прибора учета, техническое обслуживание (при необходимости) и проведение своевременной поверки.</w:t>
      </w:r>
    </w:p>
    <w:p w:rsidR="00000000" w:rsidRDefault="00657C36">
      <w:bookmarkStart w:id="398" w:name="sub_41735"/>
      <w:bookmarkEnd w:id="397"/>
      <w:r>
        <w:t xml:space="preserve">В случае если собственник прибора учета, в том числе входящего в состав измерительного комплекса или системы учета, не является собственником энергопринимающих устройств (объектов по производству электрической энергии (мощности)), в границах которых </w:t>
      </w:r>
      <w:r>
        <w:t>такой прибор учета был установлен и допущен к эксплуатации, то, если иное не установлено соглашением между указанными собственниками:</w:t>
      </w:r>
    </w:p>
    <w:p w:rsidR="00000000" w:rsidRDefault="00657C36">
      <w:bookmarkStart w:id="399" w:name="sub_41736"/>
      <w:bookmarkEnd w:id="398"/>
      <w:r>
        <w:t>собственник энергопринимающих устройств (объектов по производству электрической энергии (мощности)), в г</w:t>
      </w:r>
      <w:r>
        <w:t>раницах которых такой прибор учета установлен, несет обязанность по обеспечению сохранности и целостности прибора учета, а также пломб и (или) знаков визуального контроля, по снятию, хранению и предоставлению его показаний в соответствии с настоящим докуме</w:t>
      </w:r>
      <w:r>
        <w:t>нтом, по своевременному информированию собственника прибора учета о его выходе из строя (его утрате или неисправности), а также по возобновлению учета электрической энергии в отношении таких энергопринимающих устройств (объектов по производству электрическ</w:t>
      </w:r>
      <w:r>
        <w:t>ой энергии (мощности)) путем установки нового прибора учета в случае выхода из строя ранее установленного прибора учета;</w:t>
      </w:r>
    </w:p>
    <w:p w:rsidR="00000000" w:rsidRDefault="00657C36">
      <w:bookmarkStart w:id="400" w:name="sub_41737"/>
      <w:bookmarkEnd w:id="399"/>
      <w:r>
        <w:t>собственник прибора учета несет обязанность по обеспечению эксплуатации такого прибора учета, а если такой прибор уче</w:t>
      </w:r>
      <w:r>
        <w:t>та входит в состав измерительного комплекса или системы учета - также по поверке измерительных трансформаторов.</w:t>
      </w:r>
    </w:p>
    <w:p w:rsidR="00000000" w:rsidRDefault="00657C36">
      <w:bookmarkStart w:id="401" w:name="sub_41738"/>
      <w:bookmarkEnd w:id="400"/>
      <w:r>
        <w:t>Если прибор учета, собственником которого является потребитель (производитель электрической энергии (мощности) на розничном ры</w:t>
      </w:r>
      <w:r>
        <w:t>нке, сетевая организация), установлен и допущен в эксплуатацию в границах объектов электросетевого хозяйства смежной сетевой организации, то такая организация несет обязанность по обеспечению сохранности и целостности прибора учета, а также пломб и (или) з</w:t>
      </w:r>
      <w:r>
        <w:t>наков визуального контроля, по снятию, хранению и предоставлению его показаний лицам, определенным в соглашении с собственником прибора учета, или по обеспечению допуска собственника прибора учета к прибору учета для снятия его показаний, по своевременному</w:t>
      </w:r>
      <w:r>
        <w:t xml:space="preserve"> информированию собственника прибора учета о его выходе из строя (его утрате или неисправности). При этом собственник прибора учета несет обязанность по обеспечению эксплуатации такого прибора учета, а если такой прибор учета входит в состав измерительного</w:t>
      </w:r>
      <w:r>
        <w:t xml:space="preserve"> комплекса или системы учета - также по поверке измерительных трансформаторов, а также по замене такого прибора в случае его выхода из строя. В случае если собственник прибора учета отличается от собственника измерительного трансформатора, то обязанность п</w:t>
      </w:r>
      <w:r>
        <w:t>о обеспечению поверки измерительного трансформатора несет его собственник.</w:t>
      </w:r>
    </w:p>
    <w:bookmarkEnd w:id="401"/>
    <w:p w:rsidR="00000000" w:rsidRDefault="00657C36">
      <w:r>
        <w:t>Прибор учета, принадлежащий одному лицу, установленный в границах энергопринимающих устройств (объектов по производству электрической энергии (мощности), объектов электросе</w:t>
      </w:r>
      <w:r>
        <w:t xml:space="preserve">тевого хозяйства) другого лица, должен следовать судьбе указанных энергопринимающих устройств (объектов по производству электрической энергии (мощности), объектов электросетевого хозяйства), если иное не установлено соглашением между собственником прибора </w:t>
      </w:r>
      <w:r>
        <w:t>учета и собственником указанных энергопринимающих устройств (объектов по производству электрической энергии (мощности), объектов электросетевого хозяйства).</w:t>
      </w:r>
    </w:p>
    <w:p w:rsidR="00000000" w:rsidRDefault="00657C36">
      <w:r>
        <w:t>Передача права собственности на такой прибор учета от его собственника к собственнику энергопринима</w:t>
      </w:r>
      <w:r>
        <w:t>ющих устройств (объектов по производству электрической энергии (мощности), объектов электросетевого хозяйства), в границах которых он установлен, а также определение расходов, подлежащих компенсации со стороны собственника таких энергопринимающих устройств</w:t>
      </w:r>
      <w:r>
        <w:t xml:space="preserve"> (объектов по производству электрической энергии (мощности), объектов электросетевого хозяйства), осуществляются по соглашению между указанными собственниками.</w:t>
      </w:r>
    </w:p>
    <w:p w:rsidR="00000000" w:rsidRDefault="00657C36">
      <w:bookmarkStart w:id="402" w:name="sub_4174"/>
      <w:r>
        <w:t>146. Собственники энергопринимающих устройств (объектов по производству электрической эн</w:t>
      </w:r>
      <w:r>
        <w:t>ергии (мощности), объектов электросетевого хозяйства), на которых возложена обязанность по их оснащению приборами учетами, вправе при условии выполнения указанных в настоящем разделе требований к порядку установки, замены и эксплуатации прибора учета привл</w:t>
      </w:r>
      <w:r>
        <w:t>екать на основании соответствующих гражданско-правовых договоров для осуществления действий по установке, замене и (или) эксплуатации приборов учета лиц, отвечающих требованиям, установленным законодательством Российской Федерации для осуществления таких д</w:t>
      </w:r>
      <w:r>
        <w:t>ействий.</w:t>
      </w:r>
    </w:p>
    <w:p w:rsidR="00000000" w:rsidRDefault="00657C36">
      <w:bookmarkStart w:id="403" w:name="sub_41742"/>
      <w:bookmarkEnd w:id="402"/>
      <w:r>
        <w:t>Под установкой прибора учета для целей настоящего документа понимается монтаж прибора учета впервые в отношении точки поставки.</w:t>
      </w:r>
    </w:p>
    <w:p w:rsidR="00000000" w:rsidRDefault="00657C36">
      <w:bookmarkStart w:id="404" w:name="sub_41743"/>
      <w:bookmarkEnd w:id="403"/>
      <w:r>
        <w:t>Под заменой прибора учета для целей настоящего документа понимается монтаж прибора у</w:t>
      </w:r>
      <w:r>
        <w:t>чета после демонтажа ранее установленного прибора учета в данной точке.</w:t>
      </w:r>
    </w:p>
    <w:bookmarkEnd w:id="404"/>
    <w:p w:rsidR="00000000" w:rsidRDefault="00657C36">
      <w:r>
        <w:t>Собственник энергопринимающих устройств (объектов по производству электрической энергии (мощности), объектов электросетевого хозяйства) несет ответственность за действия привл</w:t>
      </w:r>
      <w:r>
        <w:t>еченных им лиц по установке, замене и эксплуатации приборов учета, осуществляемые ими в интересах такого собственника, и не освобождается от определенных в настоящем разделе последствий нарушения установленных сроков организации учета электрической энергии</w:t>
      </w:r>
      <w:r>
        <w:t>.</w:t>
      </w:r>
    </w:p>
    <w:p w:rsidR="00000000" w:rsidRDefault="00657C36">
      <w:r>
        <w:t xml:space="preserve">Собственник энергопринимающих устройств (объектов по производству электрической энергии (мощности), объектов электросетевого хозяйства), в границах которых установлен прибор учета, принадлежащий другому лицу, обязан обеспечить допуск такого лица и (или) </w:t>
      </w:r>
      <w:r>
        <w:t>его представителей для проведения работ по замене прибора учета и (или) работ, связанных с эксплуатацией прибора учета.</w:t>
      </w:r>
    </w:p>
    <w:p w:rsidR="00000000" w:rsidRDefault="00657C36">
      <w:r>
        <w:t xml:space="preserve">Установка, замена и эксплуатация приборов учета, используемых гражданами, осуществляется в соответствии с настоящим документом, если </w:t>
      </w:r>
      <w:r>
        <w:rPr>
          <w:rStyle w:val="a4"/>
        </w:rPr>
        <w:t>жилищным законодательством</w:t>
      </w:r>
      <w:r>
        <w:t xml:space="preserve"> Российской Федерации, в том числе </w:t>
      </w:r>
      <w:r>
        <w:rPr>
          <w:rStyle w:val="a4"/>
        </w:rPr>
        <w:t>Правилами</w:t>
      </w:r>
      <w:r>
        <w:t xml:space="preserve"> предоставления коммунальных услуг собственникам и пользовател</w:t>
      </w:r>
      <w:r>
        <w:t>ям помещений в многоквартирных домах и жилых домов, не установлено иное.</w:t>
      </w:r>
    </w:p>
    <w:p w:rsidR="00000000" w:rsidRDefault="00657C36">
      <w:bookmarkStart w:id="405" w:name="sub_4175"/>
      <w:r>
        <w:t>147. Места установки, схемы подключения и метрологические характеристики приборов учета должны соответствовать требованиям, установленным законодательством Российской Федераци</w:t>
      </w:r>
      <w:r>
        <w:t>и об обеспечении единства измерений и о техническом регулировании.</w:t>
      </w:r>
    </w:p>
    <w:bookmarkEnd w:id="405"/>
    <w:p w:rsidR="00000000" w:rsidRDefault="00657C36">
      <w:r>
        <w:t xml:space="preserve">Сетевые организации обязаны размещать требования к местам установки приборов учета, схемы подключения и метрологические характеристики приборов учета, определенные в соответствии с </w:t>
      </w:r>
      <w:r>
        <w:t>требованиями настоящего раздела и законодательства Российской Федерации об обеспечении единства измерений и о техническом регулировании, в центрах очного обслуживания потребителей и на своих официальных сайтах в сети "Интернет" без указания на товарные зна</w:t>
      </w:r>
      <w:r>
        <w:t>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rsidR="00000000" w:rsidRDefault="00657C36">
      <w:r>
        <w:t xml:space="preserve">За исключением случаев, указанных в </w:t>
      </w:r>
      <w:r>
        <w:rPr>
          <w:rStyle w:val="a4"/>
        </w:rPr>
        <w:t>пункте</w:t>
      </w:r>
      <w:r>
        <w:rPr>
          <w:rStyle w:val="a4"/>
        </w:rPr>
        <w:t xml:space="preserve"> 148</w:t>
      </w:r>
      <w:r>
        <w:t xml:space="preserve"> настоящего документа, согласования с сетевой организацией и иными субъектами розничного рынка мест установки, схем подключения, метрологических и иных характеристик приборов учета не требуется.</w:t>
      </w:r>
    </w:p>
    <w:p w:rsidR="00000000" w:rsidRDefault="00657C36">
      <w:bookmarkStart w:id="406" w:name="sub_4176"/>
      <w:r>
        <w:t>148. Собственник энергопринимающих устройств (</w:t>
      </w:r>
      <w:r>
        <w:t xml:space="preserve">объектов по производству электрической энергии (мощности), объектов электросетевого хозяйства), имеющий намерение установить в отношении таких энергопринимающих устройств (объектов по производству электрической энергии (мощности), объектов электросетевого </w:t>
      </w:r>
      <w:r>
        <w:t>хозяйства) систему учета или прибор учета, входящий в состав измерительного комплекса или системы учета, либо заменить ранее установленные систему учета или прибор учета, входящий в состав измерительного комплекса или системы учета, обязан направить письме</w:t>
      </w:r>
      <w:r>
        <w:t>нный запрос о согласовании места установки прибора учета, схемы подключения прибора учета и иных компонентов измерительных комплексов и систем учета, а также метрологических характеристик прибора учета в адрес одной из следующих организаций:</w:t>
      </w:r>
    </w:p>
    <w:bookmarkEnd w:id="406"/>
    <w:p w:rsidR="00000000" w:rsidRDefault="00657C36">
      <w:r>
        <w:t>гарант</w:t>
      </w:r>
      <w:r>
        <w:t>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 кроме случаев, когда его условиями опр</w:t>
      </w:r>
      <w:r>
        <w:t xml:space="preserve">еделено, что заявка подается в сетевую организацию, указанную в </w:t>
      </w:r>
      <w:r>
        <w:rPr>
          <w:rStyle w:val="a4"/>
        </w:rPr>
        <w:t>абзаце третьем</w:t>
      </w:r>
      <w:r>
        <w:t xml:space="preserve"> настоящего пункта;</w:t>
      </w:r>
    </w:p>
    <w:p w:rsidR="00000000" w:rsidRDefault="00657C36">
      <w:bookmarkStart w:id="407" w:name="sub_40342"/>
      <w:r>
        <w:t>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w:t>
      </w:r>
      <w:r>
        <w:t>инимающие устройства (объекты по производству электрической энергии (мощности), объекты электросетевого хозяйства), - в иных случаях, в том числе в случае, когда условиями договора энергоснабжения определено, что заявка подлежит направлению в указанную сет</w:t>
      </w:r>
      <w:r>
        <w:t>евую организацию.</w:t>
      </w:r>
    </w:p>
    <w:bookmarkEnd w:id="407"/>
    <w:p w:rsidR="00000000" w:rsidRDefault="00657C36">
      <w:r>
        <w:t>В таком запросе должны быть указаны:</w:t>
      </w:r>
    </w:p>
    <w:p w:rsidR="00000000" w:rsidRDefault="00657C36">
      <w:r>
        <w:t>реквизиты и контактные данные лица, направившего запрос, включая номер телефона;</w:t>
      </w:r>
    </w:p>
    <w:p w:rsidR="00000000" w:rsidRDefault="00657C36">
      <w:r>
        <w:t>место нахождения и технические характеристики энергопринимающих устройств (объектов по производству электрическ</w:t>
      </w:r>
      <w:r>
        <w:t>ой энергии (мощности), объектов электросетевого хозяйства), в отношении которых лицо, направившее запрос, имеет намерение установить или заменить систему учета либо прибор учета, входящий в состав измерительного комплекса или системы учета;</w:t>
      </w:r>
    </w:p>
    <w:p w:rsidR="00000000" w:rsidRDefault="00657C36">
      <w:r>
        <w:t>метрологические</w:t>
      </w:r>
      <w:r>
        <w:t xml:space="preserve"> характеристики прибора учета, в том числе его класс точности, тип прибора учета, срок очередной поверки, места установки существующих приборов учета, в том числе входящих в состав измерительного комплекса или системы учета;</w:t>
      </w:r>
    </w:p>
    <w:p w:rsidR="00000000" w:rsidRDefault="00657C36">
      <w:r>
        <w:t>предлагаемые места установки пр</w:t>
      </w:r>
      <w:r>
        <w:t>ибора учета, схемы подключения прибора учета и иных компонентов измерительных комплексов и систем учета, а также метрологические характеристики прибора учета (в случае наличия у заявителя таких предложений).</w:t>
      </w:r>
    </w:p>
    <w:p w:rsidR="00000000" w:rsidRDefault="00657C36">
      <w:r>
        <w:t>Гарантирующий поставщик (энергосбытовая, энергос</w:t>
      </w:r>
      <w:r>
        <w:t>набжающая организация), получивший указанный запрос, обязан в течение 15 рабочих дней со дня его получения согласовать его с указанной в настоящем пункте сетевой организацией и передать лицу, направившему запрос, ответ такой сетевой организации.</w:t>
      </w:r>
    </w:p>
    <w:p w:rsidR="00000000" w:rsidRDefault="00657C36">
      <w:r>
        <w:t>Сетевая ор</w:t>
      </w:r>
      <w:r>
        <w:t>ганизация в течение 12 рабочих дней со дня получения запроса от гарантирующего поставщика (энергосбытовой, энергоснабжающей организации) и в течение 15 рабочих дней со дня получения запроса от собственника энергопринимающих устройств (объектов по производс</w:t>
      </w:r>
      <w:r>
        <w:t>тву электрической энергии (мощности), объектов электросетевого хозяйства), осуществляет согласование мест установки прибора учета, схемы подключения прибора учета и иных компонентов измерительных комплексов и систем учета, а также метрологических характери</w:t>
      </w:r>
      <w:r>
        <w:t xml:space="preserve">стик прибора учета. При этом сетевая организация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w:t>
      </w:r>
      <w:r>
        <w:t>приборов учета.</w:t>
      </w:r>
    </w:p>
    <w:p w:rsidR="00000000" w:rsidRDefault="00657C36">
      <w:r>
        <w:t>Сетевая организация вправе отказать в согласовании мест установки, схемы подключения и метрологических характеристик приборов учета или иных компонентов измерительных комплексов и систем учета только в следующих случаях:</w:t>
      </w:r>
    </w:p>
    <w:p w:rsidR="00000000" w:rsidRDefault="00657C36">
      <w:r>
        <w:t>отсутствие техничес</w:t>
      </w:r>
      <w:r>
        <w:t xml:space="preserve">кой возможности осуществления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w:t>
      </w:r>
      <w:r>
        <w:t>хозяйства сетевой организации;</w:t>
      </w:r>
    </w:p>
    <w:p w:rsidR="00000000" w:rsidRDefault="00657C36">
      <w:r>
        <w:t>несоответствие предложенных собственником в запросе мест установки, схем подключения и (или) метрологических характеристик приборов учета требованиям законодательства Российской Федерации.</w:t>
      </w:r>
    </w:p>
    <w:p w:rsidR="00000000" w:rsidRDefault="00657C36">
      <w:r>
        <w:t>При этом сетевая организация обязана</w:t>
      </w:r>
      <w:r>
        <w:t xml:space="preserve">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 а также о метрологических характеристиках пр</w:t>
      </w:r>
      <w:r>
        <w:t>иборов учета, возможных к установке (замене)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w:t>
      </w:r>
    </w:p>
    <w:p w:rsidR="00000000" w:rsidRDefault="00657C36">
      <w:r>
        <w:t>Ответ о согласовании или об отказе в согласовании долж</w:t>
      </w:r>
      <w:r>
        <w:t>ен быть направлен лицу, направившему запрос, не позднее 15 рабочих дней со дня получения такого запроса гарантирующим поставщиком (энергосбытовой, энергоснабжающей организацией), сетевой организацией. Согласование места установки, схемы подключения, а такж</w:t>
      </w:r>
      <w:r>
        <w:t>е метрологических характеристик прибора учета с сетевой организацией и иными субъектами розничного рынка не требуется в случае замены ранее установленного прибора учета, входящего в состав измерительного комплекса или системы учета, если при этом не изменя</w:t>
      </w:r>
      <w:r>
        <w:t>ется место установки прибора учета и если метрологические характеристики устанавливаемого прибора учета не хуже, чем у заменяемого прибора учета. При нарушении сетевой организацией или гарантирующим поставщиком (энергосбытовой, энергоснабжающей организацие</w:t>
      </w:r>
      <w:r>
        <w:t>й) установленных в настоящем пункте сроков направления собственнику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w:t>
      </w:r>
      <w:r>
        <w:t>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иных компонентов измерительных комплексов и систем учета, метрологическим характеристикам прибора у</w:t>
      </w:r>
      <w:r>
        <w:t>чета.</w:t>
      </w:r>
    </w:p>
    <w:p w:rsidR="00000000" w:rsidRDefault="00657C36">
      <w:bookmarkStart w:id="408" w:name="sub_4177"/>
      <w:r>
        <w:t>149. Собственник энергопринимающих устройств (объектов по производству электрической энергии (мощности)), имеющий намерение демонтировать в целях замены, ремонта или поверки прибор учета, ранее установленный в отношении таких энергопринимающи</w:t>
      </w:r>
      <w:r>
        <w:t xml:space="preserve">х устройств (объектов по производству электрической энергии (мощности)), обязан направить способом, позволяющим подтвердить факт получения, письменную заявку о необходимости снятия показаний существующего прибора учета (далее в настоящем пункте - заявка), </w:t>
      </w:r>
      <w:r>
        <w:t>осмотра его состояния и схемы подключения до его демонтажа в адрес одной из следующих организаций:</w:t>
      </w:r>
    </w:p>
    <w:bookmarkEnd w:id="408"/>
    <w:p w:rsidR="00000000" w:rsidRDefault="00657C36">
      <w:r>
        <w:t>гарантирующий поставщик (энергосбытовая, энергоснабжающая организация), с которым в отношении таких энергопринимающих устройств (объектов по производ</w:t>
      </w:r>
      <w:r>
        <w:t>ству электрической энергии (мощности)) заключен договор энергоснабжения, по условиям которого расчеты за электрическую энергию осуществляются с использованием прибора учета, демонтаж которого планируется осуществить, - кроме случаев, когда его условиями оп</w:t>
      </w:r>
      <w:r>
        <w:t>ределено, что заявка подается в указанную ниже сетевую организацию;</w:t>
      </w:r>
    </w:p>
    <w:p w:rsidR="00000000" w:rsidRDefault="00657C36">
      <w:r>
        <w:t>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w:t>
      </w:r>
      <w:r>
        <w:t xml:space="preserve">оторым непосредственно или опосредованно присоединены энергопринимающие устройства (объекты по производству электрической энергии (мощности)) указанного собственника, в отношении которых установлен планируемый к демонтажу прибор учета, - в иных случаях, в </w:t>
      </w:r>
      <w:r>
        <w:t>том числе в случае, когда условиями договора энергоснабжения, заключенного с гарантирующим поставщиком (энергосбытовой, энергоснабжающей организацией) определено, что заявка подлежит направлению в указанную сетевую организацию.</w:t>
      </w:r>
    </w:p>
    <w:p w:rsidR="00000000" w:rsidRDefault="00657C36">
      <w:r>
        <w:t>Заявка должна содержать свед</w:t>
      </w:r>
      <w:r>
        <w:t xml:space="preserve">ения, указанные в абзацах пятом - седьмом и девятом </w:t>
      </w:r>
      <w:r>
        <w:rPr>
          <w:rStyle w:val="a4"/>
        </w:rPr>
        <w:t>пункта 153</w:t>
      </w:r>
      <w:r>
        <w:t xml:space="preserve"> настоящего документа, а также предлагаемые дату и время осуществления указанных в заявке действий, но не ранее 7 рабочих дней со дня ее направления.</w:t>
      </w:r>
    </w:p>
    <w:p w:rsidR="00000000" w:rsidRDefault="00657C36">
      <w:r>
        <w:t>Гарантирующий пост</w:t>
      </w:r>
      <w:r>
        <w:t xml:space="preserve">авщик (энергосбытовая, энергоснабжающая организация) в течение 1 рабочего дня со дня получения заявки направляет ее в сетевую организацию, владеющую на праве собственности или ином законном основании объектами электросетевого хозяйства или эксплуатирующую </w:t>
      </w:r>
      <w:r>
        <w:t xml:space="preserve">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указанного собственника, способом, позволяющим подтвердить факт </w:t>
      </w:r>
      <w:r>
        <w:t>получения указанной заявки.</w:t>
      </w:r>
    </w:p>
    <w:p w:rsidR="00000000" w:rsidRDefault="00657C36">
      <w:r>
        <w:t>Сетевая организация в течение 1 рабочего дня со дня получения заявки от собственника энергопринимающих устройств (объектов по производству электрической энергии (мощности)) уведомляет о ее получении гарантирующего поставщика (эн</w:t>
      </w:r>
      <w:r>
        <w:t>ергосбытовую, энергоснабжающую организацию), с которым указанным собственником заключен договор энергоснабжения (купли-продажи (поставки) электрической энергии (мощности)), по условиям которого расчеты за электрическую энергию осуществляются с использовани</w:t>
      </w:r>
      <w:r>
        <w:t>ем планируемого к демонтажу прибора учета, способом, позволяющим подтвердить получение указанного уведомления.</w:t>
      </w:r>
    </w:p>
    <w:p w:rsidR="00000000" w:rsidRDefault="00657C36">
      <w:r>
        <w:t>Сетевая организация в течение 5 рабочих дней со дня получения от собственника энергопринимающих устройств (объектов по производству электрической</w:t>
      </w:r>
      <w:r>
        <w:t xml:space="preserve"> энергии (мощности)) или от гарантирующего поставщика (энергосбытовой, энергоснабжающей организации) заявки обязана рассмотреть и согласовать предложенные в заявке дату и время снятия показаний прибора учета и его осмотра перед демонтажем, а в случае невоз</w:t>
      </w:r>
      <w:r>
        <w:t>можности исполнения такой заявки в предложенный в ней срок обязана согласовать с собственником иные дату и время снятия показаний прибора учета и его осмотра перед демонтажем, а также уведомить способом, позволяющим подтвердить факт получения, о согласован</w:t>
      </w:r>
      <w:r>
        <w:t>ных дате и времени гарантирующего поставщика (энергосбытовую, энергоснабжающую организацию), который может принять участие в процедуре снятия показаний прибора учета и его осмотра перед демонтажем. При этом предложенная сетевой организацией новая дата осущ</w:t>
      </w:r>
      <w:r>
        <w:t>ествления работ не может быть позднее чем через 3 рабочих дня с даты, предложенной в заявке.</w:t>
      </w:r>
    </w:p>
    <w:p w:rsidR="00000000" w:rsidRDefault="00657C36">
      <w:r>
        <w:t>В согласованные дату и время сетевая организация осуществляет снятие показаний прибора учета, осмотр состояния прибора учета и схемы его подключения. Показания при</w:t>
      </w:r>
      <w:r>
        <w:t xml:space="preserve">бора учета, состояние демонтируемого прибора учета и схемы его подключения на дату проведения указанных действий фиксируются сетевой организацией в акте проверки, который должен быть подписан сетевой организацией, собственником энергопринимающих устройств </w:t>
      </w:r>
      <w:r>
        <w:t xml:space="preserve">(объектов по производству электрической энергии (мощности)), а также гарантирующим поставщиком (энергосбытовой, энергоснабжающей организацией) в случае его участия. Сетевая организация обязана передать лицам, подписавшим акт проверки, по одному экземпляру </w:t>
      </w:r>
      <w:r>
        <w:t>такого акта. Если гарантирующий поставщик (энергосбытовая, энергоснабжающая организация) не участвовал при совершении сетевой организацией указанных действий, то сетевая организация в течение 1 рабочего дня со дня составления акта проверки обязана передать</w:t>
      </w:r>
      <w:r>
        <w:t xml:space="preserve"> ему копию акта проверки.</w:t>
      </w:r>
    </w:p>
    <w:p w:rsidR="00000000" w:rsidRDefault="00657C36">
      <w:r>
        <w:t>Соглашением между гарантирующим поставщиком (энергосбытовой, энергоснабжающей организацией) и сетевой организацией может быть предусмотрено, что совершение действий, указанных в заявке, осуществляет гарантирующий поставщик (энерго</w:t>
      </w:r>
      <w:r>
        <w:t>сбытовая, энергоснабжающая организация) и передает полученные результаты сетевой организации.</w:t>
      </w:r>
    </w:p>
    <w:p w:rsidR="00000000" w:rsidRDefault="00657C36">
      <w:r>
        <w:t>В случае если ни сетевая организация, ни гарантирующий поставщик (энергосбытовая, энергоснабжающая организация) не явились в согласованные дату и время для снятия</w:t>
      </w:r>
      <w:r>
        <w:t xml:space="preserve"> показаний прибора учета, осмотра его состояния и схемы подключения перед демонтажем, то собственник энергопринимающих устройств снимает показания прибора учета, планируемого к демонтажу, и направляет их в адрес лиц, которым была подана заявка, способом, п</w:t>
      </w:r>
      <w:r>
        <w:t>озволяющим подтвердить факт получения. Снятые и переданные собственником энергопринимающих устройств показания прибора учета используются при определении объема потребления электрической энергии по состоянию на дату, когда такие показания были сняты.</w:t>
      </w:r>
    </w:p>
    <w:p w:rsidR="00000000" w:rsidRDefault="00657C36">
      <w:r>
        <w:t>В слу</w:t>
      </w:r>
      <w:r>
        <w:t xml:space="preserve">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то она обращается в смежную сетевую организацию с заявкой о необходимости снятия показаний прибора </w:t>
      </w:r>
      <w:r>
        <w:t>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w:t>
      </w:r>
      <w:r>
        <w:t>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rsidR="00000000" w:rsidRDefault="00657C36">
      <w:bookmarkStart w:id="409" w:name="sub_4178"/>
      <w:r>
        <w:t>150. В случае невыполнения собственником эне</w:t>
      </w:r>
      <w:r>
        <w:t>ргопринимающих устройств, в том числе собственниками многоквартирных домов, жилых домов и помещений в многоквартирных домах, объектов по производству электрической энергии (мощности), объектов электросетевого хозяйства обязанности по их оснащению приборами</w:t>
      </w:r>
      <w:r>
        <w:t xml:space="preserve"> учета в сроки, установленные </w:t>
      </w:r>
      <w:r>
        <w:rPr>
          <w:rStyle w:val="a4"/>
        </w:rPr>
        <w:t>статьей 13</w:t>
      </w:r>
      <w: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w:t>
      </w:r>
      <w:r>
        <w:t>едерации", действия по их оснащению приборами учета обязана осуществить сетевая организация, объекты электросетевого хозяйства которой имеют непосредственное или опосредованное присоединение к таким энергопринимающим устройствам, объектам по производству э</w:t>
      </w:r>
      <w:r>
        <w:t>лектрической энергии (мощности), объектам электросетевого хозяйства. При этом такая сетевая организация осуществляет действия по оснащению приборами учета энергопринимающих устройств (объектов по производству электрической энергии (мощности), объектов элек</w:t>
      </w:r>
      <w:r>
        <w:t>тросетевого хозяйства), опосредованно присоединенных к объектам электросетевого хозяйства такой сетевой организации по согласованию с лицом, которое владеет на праве собственности или ином законном основании объектами, к которым непосредственно присоединен</w:t>
      </w:r>
      <w:r>
        <w:t>ы такие энергопринимающие устройства (объекты по производству электрической энергии (мощности), объекты электросетевого хозяйства).</w:t>
      </w:r>
    </w:p>
    <w:bookmarkEnd w:id="409"/>
    <w:p w:rsidR="00000000" w:rsidRDefault="00657C36">
      <w:r>
        <w:t>В этом случае собственник энергопринимающих устройств (объектов по производству электрической энергии (мощности), об</w:t>
      </w:r>
      <w:r>
        <w:t>ъектов электросетевого хозяйства), не выполнивший в установленный срок обязанность по их оснащению приборами учета, обязан обеспечить допуск указанной сетевой организации к местам установки приборов учета и оплатить произведенные ею расходы на приобретение</w:t>
      </w:r>
      <w:r>
        <w:t xml:space="preserve"> прибора учета и его установку, а при отказе оплатить такие расходы в добровольном порядке - также оплатить понесенные ею расходы в связи с необходимостью принудительного взыскания расходов на установку приборов учета. При этом такой собственник энергоприн</w:t>
      </w:r>
      <w:r>
        <w:t>имающих устройств (объектов по производству электрической энергии (мощности), объектов электросетевого хозяйства) обязан компенсировать расходы сетевой организации, связанные с приобретением и установкой прибора учета исходя из средних рыночных цен на рабо</w:t>
      </w:r>
      <w:r>
        <w:t>ты по установке прибора учета и среднерыночных цен на прибор учета того класса точности и иных характеристик, установка которого является обязательной в соответствии с настоящим документом для потребителей, производителей электрической энергии (мощности) н</w:t>
      </w:r>
      <w:r>
        <w:t>а розничных рынках и сетевых организаций.</w:t>
      </w:r>
    </w:p>
    <w:p w:rsidR="00000000" w:rsidRDefault="00657C36">
      <w:r>
        <w:t>Сетевые организации обязаны публиковать на своих официальных сайтах в сети "Интернет" наименование приборов учета, установку которых осуществляют такие организации, а также их стоимость и стоимость работ по их уста</w:t>
      </w:r>
      <w:r>
        <w:t>новке.</w:t>
      </w:r>
    </w:p>
    <w:p w:rsidR="00000000" w:rsidRDefault="00657C36">
      <w:r>
        <w:t>Гражданин - собственник жилого дома, дачного дома или садового дома либо уполномоченное им лицо, гражданин - собственник помещения в многоквартирном доме или лицо, ответственное за содержание многоквартирного дома, оплачивают установленные приборы у</w:t>
      </w:r>
      <w:r>
        <w:t xml:space="preserve">чета с учетом положений </w:t>
      </w:r>
      <w:r>
        <w:rPr>
          <w:rStyle w:val="a4"/>
        </w:rPr>
        <w:t>части 12 статьи 13</w:t>
      </w:r>
      <w: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w:t>
      </w:r>
      <w:r>
        <w:t>ой Федерации".</w:t>
      </w:r>
    </w:p>
    <w:p w:rsidR="00000000" w:rsidRDefault="00657C36">
      <w:r>
        <w:t xml:space="preserve">Сетевая организация в целях выявления собственников энергопринимающих устройств (объектов по производству электрической энергии (мощности), объектов электросетевого хозяйства), не выполнивших в установленный срок обязанность по их оснащению </w:t>
      </w:r>
      <w:r>
        <w:t>приборами учета, вправе без взимания платы проводить проверки наличия или отсутствия приборов учета, а также запрашивать и получать у гарантирующего поставщика (энергосбытовой, энергоснабжающей организации) информацию о наличии или отсутствии приборов учет</w:t>
      </w:r>
      <w:r>
        <w:t>а в отношении энергопринимающих устройств, непосредственно или опосредованно присоединенных к ее объектам электросетевого хозяйства, снабжение электрической энергией которых осуществляет такой гарантирующий поставщик (энергосбытовая, энергоснабжающая орган</w:t>
      </w:r>
      <w:r>
        <w:t>изация). При получении запроса от сетевой организации гарантирующий поставщик (энергосбытовая, энергоснабжающая организация) обязан составить и передать сетевой организации ответ в срок, определенный соглашением между ними, который составляет не более 2 ме</w:t>
      </w:r>
      <w:r>
        <w:t>сяцев.</w:t>
      </w:r>
    </w:p>
    <w:p w:rsidR="00000000" w:rsidRDefault="00657C36">
      <w:r>
        <w:t>В целях оснащения приборами учета сетевая организация направляет собственнику энергопринимающих устройств (объектов по производству электрической</w:t>
      </w:r>
      <w:r>
        <w:t xml:space="preserve"> энергии (мощности), объектов электросетевого хозяйства), не выполнившему в установленный срок обязанность по их оснащению приборами учета, уведомление способом, позволяющим подтвердить факт его получения, в котором в том числе указывается необходимость об</w:t>
      </w:r>
      <w:r>
        <w:t>еспечения допуска такой сетевой организации к местам установки приборов учета, предлагаемые дата и время совершения действий по установке приборов учета, места установки приборов учета, информация о действиях, которые в соответствии с настоящим пунктом так</w:t>
      </w:r>
      <w:r>
        <w:t xml:space="preserve">ая организация вправе предпринять в случае, если ей будет отказано в доступе к месту установки приборов учета. К уведомлению прилагается проект договора, регулирующего условия установки приборов учета. Существенные условия указанного договора утверждаются </w:t>
      </w:r>
      <w:r>
        <w:t>уполномоченным федеральным органом.</w:t>
      </w:r>
    </w:p>
    <w:p w:rsidR="00000000" w:rsidRDefault="00657C36">
      <w:r>
        <w:t xml:space="preserve">Собственник энергопринимающих устройств (объектов по производству электрической энергии (мощности), объектов электросетевого хозяйства), не исполнивший в установленный срок обязанность по их оснащению приборами учета, в </w:t>
      </w:r>
      <w:r>
        <w:t>течение 5 рабочих дней со дня получения уведомления от сетевой организации обязан либо подтвердить предложенные сетевой организацией дату и время допуска к местам установки приборов учета для совершения ею действий по установке приборов учета или согласова</w:t>
      </w:r>
      <w:r>
        <w:t>ть с сетевой организацией иные дату и (или) время допуска, а также согласовать проект договора, регулирующего условия установки приборов учета, либо представить мотивированный отказ от допуска к местам установки приборов учета и от заключения договора.</w:t>
      </w:r>
    </w:p>
    <w:p w:rsidR="00000000" w:rsidRDefault="00657C36">
      <w:r>
        <w:t>При</w:t>
      </w:r>
      <w:r>
        <w:t xml:space="preserve"> неполучении в установленный срок сетевой организацией ответа от указанного собственника или при получении его ответа об отказе сетевая организация вправе установить прибор учета на принадлежащих ей объектах электросетевого хозяйства в месте, максимально п</w:t>
      </w:r>
      <w:r>
        <w:t xml:space="preserve">риближенном к границе балансовой принадлежности объектов электросетевого хозяйства сетевой организации и энергопринимающих устройств (объектов по производству электрической энергии (мощности), объектов электросетевого хозяйства) указанного собственника, и </w:t>
      </w:r>
      <w:r>
        <w:t>осуществить его допуск в эксплуатацию в порядке, установленном настоящим документом, с приглашением собственника энергопринимающих устройств (объектов по производству электрической энергии (мощности), объектов электросетевого хозяйства).</w:t>
      </w:r>
    </w:p>
    <w:p w:rsidR="00000000" w:rsidRDefault="00657C36">
      <w:pPr>
        <w:pStyle w:val="a6"/>
        <w:rPr>
          <w:color w:val="000000"/>
          <w:sz w:val="16"/>
          <w:szCs w:val="16"/>
        </w:rPr>
      </w:pPr>
      <w:bookmarkStart w:id="410" w:name="sub_4179"/>
      <w:r>
        <w:rPr>
          <w:color w:val="000000"/>
          <w:sz w:val="16"/>
          <w:szCs w:val="16"/>
        </w:rPr>
        <w:t>Информация</w:t>
      </w:r>
      <w:r>
        <w:rPr>
          <w:color w:val="000000"/>
          <w:sz w:val="16"/>
          <w:szCs w:val="16"/>
        </w:rPr>
        <w:t xml:space="preserve"> об изменениях:</w:t>
      </w:r>
    </w:p>
    <w:bookmarkEnd w:id="410"/>
    <w:p w:rsidR="00000000" w:rsidRDefault="00657C36">
      <w:pPr>
        <w:pStyle w:val="a7"/>
      </w:pPr>
      <w:r>
        <w:rPr>
          <w:rStyle w:val="a4"/>
        </w:rPr>
        <w:t>Постановлением</w:t>
      </w:r>
      <w:r>
        <w:t xml:space="preserve"> Правительства РФ от 30 декабря 2012 г. N 1482 в пункт 151 внесены изменения</w:t>
      </w:r>
    </w:p>
    <w:p w:rsidR="00000000" w:rsidRDefault="00657C36">
      <w:pPr>
        <w:pStyle w:val="a7"/>
      </w:pPr>
      <w:r>
        <w:rPr>
          <w:rStyle w:val="a4"/>
        </w:rPr>
        <w:t>См. текст пун</w:t>
      </w:r>
      <w:r>
        <w:rPr>
          <w:rStyle w:val="a4"/>
        </w:rPr>
        <w:t>кта в предыдущей редакции</w:t>
      </w:r>
    </w:p>
    <w:p w:rsidR="00000000" w:rsidRDefault="00657C36">
      <w:r>
        <w:t xml:space="preserve">151.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w:t>
      </w:r>
      <w:r>
        <w:t>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w:t>
      </w:r>
      <w:r>
        <w:t xml:space="preserve">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r>
        <w:rPr>
          <w:rStyle w:val="a4"/>
        </w:rPr>
        <w:t>Правилами</w:t>
      </w:r>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В этом случае гарантирующий поставщик обязан обеспечить разработку докум</w:t>
      </w:r>
      <w:r>
        <w:t>ентов, предусмотренных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w:t>
      </w:r>
      <w:r>
        <w:t xml:space="preserve">ого рынка.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w:t>
      </w:r>
      <w:r>
        <w:t>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rsidR="00000000" w:rsidRDefault="00657C36">
      <w:r>
        <w:t>Такая сетевая организация несет перед гарантирующим поставщиком ответственно</w:t>
      </w:r>
      <w:r>
        <w:t>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w:t>
      </w:r>
      <w:r>
        <w:t>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w:t>
      </w:r>
      <w:r>
        <w:t>ским требованиям, предъявляемым к субъектам оптового рынка, несет сам гарантирующий поставщик.</w:t>
      </w:r>
    </w:p>
    <w:p w:rsidR="00000000" w:rsidRDefault="00657C36">
      <w:bookmarkStart w:id="411" w:name="sub_41793"/>
      <w:r>
        <w:t>Соглашением между сетевой организацией и гарантирующим поставщиком, может быть предусмотрено, что обязанность по оснащению точек (групп точек) поставки,</w:t>
      </w:r>
      <w:r>
        <w:t xml:space="preserve">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w:t>
      </w:r>
      <w:r>
        <w:t xml:space="preserve">твии с требованиями, установленными </w:t>
      </w:r>
      <w:r>
        <w:rPr>
          <w:rStyle w:val="a4"/>
        </w:rPr>
        <w:t>Правилами</w:t>
      </w:r>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w:t>
      </w:r>
      <w:r>
        <w:t>к) поставки, принимает на себя гарантирующий поставщик. В этом случае приборы учета и измерительные трансформаторы, а также компоненты, связанные со сбором, обработкой и передачей показаний приборов учета, установленные гарантирующим поставщиком, по соглаш</w:t>
      </w:r>
      <w:r>
        <w:t>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w:t>
      </w:r>
      <w:r>
        <w:t xml:space="preserve"> измерительных трансформаторов, а также компонентов, связанных со сбором и обработкой показаний приборов учета.</w:t>
      </w:r>
    </w:p>
    <w:p w:rsidR="00000000" w:rsidRDefault="00657C36">
      <w:pPr>
        <w:pStyle w:val="a6"/>
        <w:rPr>
          <w:color w:val="000000"/>
          <w:sz w:val="16"/>
          <w:szCs w:val="16"/>
        </w:rPr>
      </w:pPr>
      <w:bookmarkStart w:id="412" w:name="sub_4180"/>
      <w:bookmarkEnd w:id="411"/>
      <w:r>
        <w:rPr>
          <w:color w:val="000000"/>
          <w:sz w:val="16"/>
          <w:szCs w:val="16"/>
        </w:rPr>
        <w:t>Информация об изменениях:</w:t>
      </w:r>
    </w:p>
    <w:bookmarkEnd w:id="412"/>
    <w:p w:rsidR="00000000" w:rsidRDefault="00657C36">
      <w:pPr>
        <w:pStyle w:val="a7"/>
      </w:pPr>
      <w:r>
        <w:rPr>
          <w:rStyle w:val="a4"/>
        </w:rPr>
        <w:t>Постановлением</w:t>
      </w:r>
      <w:r>
        <w:t xml:space="preserve"> Правительства Р</w:t>
      </w:r>
      <w:r>
        <w:t>Ф от 10 февраля 2014 г. N 95 в пункт 152 внесены изменения</w:t>
      </w:r>
    </w:p>
    <w:p w:rsidR="00000000" w:rsidRDefault="00657C36">
      <w:pPr>
        <w:pStyle w:val="a7"/>
      </w:pPr>
      <w:r>
        <w:rPr>
          <w:rStyle w:val="a4"/>
        </w:rPr>
        <w:t>См. текст пункта в предыдущей редакции</w:t>
      </w:r>
    </w:p>
    <w:p w:rsidR="00000000" w:rsidRDefault="00657C36">
      <w:r>
        <w:t>152. </w:t>
      </w:r>
      <w:r>
        <w:t>Установленный прибор учета должен быть допущен в эксплуатацию в порядке, установленном настоящим разделом.</w:t>
      </w:r>
    </w:p>
    <w:p w:rsidR="00000000" w:rsidRDefault="00657C36">
      <w:r>
        <w:t>Под допуском прибора учета в эксплуатацию в целях применения настоящего документа понимается процедура, в ходе которой проверяется и определяется гот</w:t>
      </w:r>
      <w:r>
        <w:t>овность прибора учета, в том числе входящего в состав измерительного комплекса или системы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rsidR="00000000" w:rsidRDefault="00657C36">
      <w:r>
        <w:t>Допус</w:t>
      </w:r>
      <w:r>
        <w:t>к установленного прибора учета в эксплуатацию должен быть осуществлен не позднее месяца, следующего за датой его установки.</w:t>
      </w:r>
    </w:p>
    <w:p w:rsidR="00000000" w:rsidRDefault="00657C36">
      <w:r>
        <w:t>Допуск установленного прибора учета в эксплуатацию осуществляется с участием уполномоченных представителей:</w:t>
      </w:r>
    </w:p>
    <w:p w:rsidR="00000000" w:rsidRDefault="00657C36">
      <w:bookmarkStart w:id="413" w:name="sub_40345"/>
      <w:r>
        <w:t>сетевой организ</w:t>
      </w:r>
      <w:r>
        <w:t xml:space="preserve">ации, владеющей на праве собственности или ином законном основании объектами электросетевого хозяйства или эксплуатирующей бесхозяйные объекты электросетевого хозяйства, к которым непосредственно или опосредованно присоединены энергопринимающие устройства </w:t>
      </w:r>
      <w:r>
        <w:t>(объекты по производству электрической энергии (мощности), объекты электросетевого хозяйства), в отношении которых установлен прибор учета, либо сетевой организацией, осуществляющей технологическое присоединение энергопринимающих устройств (объектов по про</w:t>
      </w:r>
      <w:r>
        <w:t>изводству электрической энергии (мощности), объектов электросетевого хозяйства), в отношении которых установлен прибор учета;</w:t>
      </w:r>
    </w:p>
    <w:p w:rsidR="00000000" w:rsidRDefault="00657C36">
      <w:bookmarkStart w:id="414" w:name="sub_403451"/>
      <w:bookmarkEnd w:id="413"/>
      <w:r>
        <w:t>гарантирующего поставщика (энергосбытовой, энергоснабжающей организации), с которым заключен договор энергоснаб</w:t>
      </w:r>
      <w:r>
        <w:t>жения (купли-продажи (поставки) электрической энергии (мощности)) в отношении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либо с к</w:t>
      </w:r>
      <w:r>
        <w:t>оторым собственник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намеревается заключить соответствующий договор в случае, предусмотр</w:t>
      </w:r>
      <w:r>
        <w:t xml:space="preserve">енном </w:t>
      </w:r>
      <w:r>
        <w:rPr>
          <w:rStyle w:val="a4"/>
        </w:rPr>
        <w:t>Правилами</w:t>
      </w:r>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w:t>
      </w:r>
      <w:r>
        <w:t>зяйства, принадлежащих сетевым организациям и иным лицам, к электрическим сетям;</w:t>
      </w:r>
    </w:p>
    <w:p w:rsidR="00000000" w:rsidRDefault="00657C36">
      <w:bookmarkStart w:id="415" w:name="sub_40346"/>
      <w:bookmarkEnd w:id="414"/>
      <w:r>
        <w:t xml:space="preserve">лица, владеющего на праве собственности или ином законном основании энергопринимающими устройствами, объектами электроэнергетики, к которым непосредственно </w:t>
      </w:r>
      <w:r>
        <w:t>присоединены энергопринимающие устройства (объекты по производству электрической энергии (мощности), объекты электросетевого хозяйства), в отношении которых установлен прибор учета, в случае если такое присоединение определяется как опосредованное присоеди</w:t>
      </w:r>
      <w:r>
        <w:t>нение к объектам электросетевого хозяйства сетевой организации;</w:t>
      </w:r>
    </w:p>
    <w:bookmarkEnd w:id="415"/>
    <w:p w:rsidR="00000000" w:rsidRDefault="00657C36">
      <w:r>
        <w:t>собственника прибора учета;</w:t>
      </w:r>
    </w:p>
    <w:p w:rsidR="00000000" w:rsidRDefault="00657C36">
      <w:r>
        <w:t>собственника энергопринимающих устройств (объектов по производству электрической энергии (мощности), объектов электросетевого хозяйства), в отношении котор</w:t>
      </w:r>
      <w:r>
        <w:t>ых устанавливается прибор учета, если он отличается от собственника прибора учета.</w:t>
      </w:r>
    </w:p>
    <w:p w:rsidR="00000000" w:rsidRDefault="00657C36">
      <w:r>
        <w:t>При допуске в эксплуатацию общедомового (коллективного) прибора учета, установленного на границе раздела централизованных электрических сетей и внутридомовых инженерных сист</w:t>
      </w:r>
      <w:r>
        <w:t>ем многоквартирного дома в состав комиссии должен входить уполномоченный представитель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w:t>
      </w:r>
      <w:r>
        <w:t xml:space="preserve">ратива, а при непосредственном управлении собственниками помещений в многоквартирном доме - уполномоченный представитель лица, привлекаемого собственниками помещений в многоквартирном доме по договорам оказания услуг по содержанию и (или) выполнению работ </w:t>
      </w:r>
      <w:r>
        <w:t>по ремонту внутридомовых электрических систем.</w:t>
      </w:r>
    </w:p>
    <w:p w:rsidR="00000000" w:rsidRDefault="00657C36">
      <w:r>
        <w:t xml:space="preserve">Допуск в эксплуатацию прибора учета, установленного в целях определения объемов потребления коммунальной услуги по электроснабжению в жилом доме или в помещении многоквартирного дома, осуществляется в порядке </w:t>
      </w:r>
      <w:r>
        <w:t xml:space="preserve">и сроки, которые предусмотрены </w:t>
      </w:r>
      <w:r>
        <w:rPr>
          <w:rStyle w:val="a4"/>
        </w:rPr>
        <w:t>Правилами</w:t>
      </w:r>
      <w:r>
        <w:t xml:space="preserve"> предоставления коммунальных услуг собственникам и пользователям помещений в многоквартирных домах и жилых домов.</w:t>
      </w:r>
    </w:p>
    <w:p w:rsidR="00000000" w:rsidRDefault="00657C36">
      <w:r>
        <w:t>При допуске в эксплуатацию прибора уч</w:t>
      </w:r>
      <w:r>
        <w:t xml:space="preserve">ета, установленного в целях определения объемов потребления электрической энергии в жилом или в нежилом помещении многоквартирного дома, исполнитель коммунальных услуг в лице управляющей организации, товарищества собственников жилья, жилищного кооператива </w:t>
      </w:r>
      <w:r>
        <w:t>и иного специализированного потребительского кооператива обязан за 5 рабочих дней до запланированных им даты и времени допуска такого прибора учета в эксплуатацию обеспечить приглашение гарантирующего поставщика (энергосбытовой, энергоснабжающей организаци</w:t>
      </w:r>
      <w:r>
        <w:t>и), с которым заключен договор энергоснабжения (купли-продажи (поставки) электрической энергии (мощности)), и сетевой организации, владеющей на праве собственности или ином законном основании объектами электросетевого хозяйства или эксплуатирующей бесхозяй</w:t>
      </w:r>
      <w:r>
        <w:t xml:space="preserve">ные объекты электросетевого хозяйства, к которым непосредственно или опосредованно присоединены энергопринимающие устройства многоквартирного дома, для совершения указанных действий. В случае если представители указанных организаций в установленные дату и </w:t>
      </w:r>
      <w:r>
        <w:t>время не явились для допуска в эксплуатацию приборов учета, исполнитель коммунальных услуг осуществляет допуск в эксплуатацию указанных приборов учета самостоятельно.</w:t>
      </w:r>
    </w:p>
    <w:p w:rsidR="00000000" w:rsidRDefault="00657C36">
      <w:bookmarkStart w:id="416" w:name="sub_4181"/>
      <w:r>
        <w:t>153. Собственник энергопринимающих устройств (объектов по производству электричес</w:t>
      </w:r>
      <w:r>
        <w:t>кой энергии (мощности), объектов электросетевого хозяйства), в отношении которых установлен прибор учета, а в отношении коллективного (общедомового) прибора учета, установленного в многоквартирном доме, - исполнитель коммунальных услуг, обязан получить доп</w:t>
      </w:r>
      <w:r>
        <w:t>уск прибора учета в эксплуатацию, для чего он должен направить письменную заявку на осуществление допуска в эксплуатацию прибора учета (далее в настоящем пункте - заявка) в адрес одной из следующих организаций:</w:t>
      </w:r>
    </w:p>
    <w:p w:rsidR="00000000" w:rsidRDefault="00657C36">
      <w:bookmarkStart w:id="417" w:name="sub_40343"/>
      <w:bookmarkEnd w:id="416"/>
      <w:r>
        <w:t>гарантирующий поставщик (эне</w:t>
      </w:r>
      <w:r>
        <w:t>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 ра</w:t>
      </w:r>
      <w:r>
        <w:t>счеты за электрическую энергию по которому будут осуществляться с использованием установленного и подлежащего допуску в эксплуатацию прибора учета;</w:t>
      </w:r>
    </w:p>
    <w:p w:rsidR="00000000" w:rsidRDefault="00657C36">
      <w:bookmarkStart w:id="418" w:name="sub_40344"/>
      <w:bookmarkEnd w:id="417"/>
      <w:r>
        <w:t>сетевая организация, владеющая на праве собственности или ином законном основании объектам</w:t>
      </w:r>
      <w:r>
        <w:t>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устройства (объекты по производству электрической энергии (мощности), объекты эл</w:t>
      </w:r>
      <w:r>
        <w:t>ектросетевого хозяйства), - в иных случаях, в том числе в случае, если условиями договора энергоснабжения (купли-продажи (поставки) электрической энергии (мощности)), заключенного с гарантирующим поставщиком (энергосбытовой, энергоснабжающей организацией),</w:t>
      </w:r>
      <w:r>
        <w:t xml:space="preserve"> определено, что заявка на осуществление допуска в эксплуатацию прибора учета подлежит направлению в сетевую организацию.</w:t>
      </w:r>
    </w:p>
    <w:bookmarkEnd w:id="418"/>
    <w:p w:rsidR="00000000" w:rsidRDefault="00657C36">
      <w:r>
        <w:t>В заявке должны быть указаны:</w:t>
      </w:r>
    </w:p>
    <w:p w:rsidR="00000000" w:rsidRDefault="00657C36">
      <w:r>
        <w:t>реквизиты заявителя;</w:t>
      </w:r>
    </w:p>
    <w:p w:rsidR="00000000" w:rsidRDefault="00657C36">
      <w:r>
        <w:t>место нахождения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в эксплуатацию которого планируется осуществить;</w:t>
      </w:r>
    </w:p>
    <w:p w:rsidR="00000000" w:rsidRDefault="00657C36">
      <w:r>
        <w:t>номер договор</w:t>
      </w:r>
      <w:r>
        <w:t>а энергоснабжения (купли-продажи (поставки) электрической энергии (мощности)), договора оказания услуг по передаче электрической энергии (если такой договор заключен указанным собственником);</w:t>
      </w:r>
    </w:p>
    <w:p w:rsidR="00000000" w:rsidRDefault="00657C36">
      <w:r>
        <w:t>предлагаемые дата и время проведения процедуры допуска прибора у</w:t>
      </w:r>
      <w:r>
        <w:t>чета в эксплуатацию, которая не может быть ранее 5 рабочих дней и позднее 15 рабочих дней со дня направления заявки;</w:t>
      </w:r>
    </w:p>
    <w:p w:rsidR="00000000" w:rsidRDefault="00657C36">
      <w:r>
        <w:t>контактные данные, включая номер телефона;</w:t>
      </w:r>
    </w:p>
    <w:p w:rsidR="00000000" w:rsidRDefault="00657C36">
      <w:r>
        <w:t>метрологические характеристики прибора учета и измерительных трансформаторов (при их наличии), в</w:t>
      </w:r>
      <w:r>
        <w:t xml:space="preserve"> том числе класс точности, тип прибора учета и измерительных трансформаторов (при их наличии).</w:t>
      </w:r>
    </w:p>
    <w:p w:rsidR="00000000" w:rsidRDefault="00657C36">
      <w:r>
        <w:t>Гарантирующий поставщик (энергосбытовая, энергоснабжающая организация) или сетевая организация, получившие заявку, обязаны рассмотреть предложенные заявителем да</w:t>
      </w:r>
      <w:r>
        <w:t>ту и время проведения процедуры допуска прибора учета в эксплуатацию и в случае невозможности исполнения заявки в указанный заявителем срок обязаны согласовать с заявителем иные дату и время проведения процедуры допуска в эксплуатацию установленного прибор</w:t>
      </w:r>
      <w:r>
        <w:t>а учета.</w:t>
      </w:r>
    </w:p>
    <w:p w:rsidR="00000000" w:rsidRDefault="00657C36">
      <w:r>
        <w:t>При этом предложение о новых дате и времени осуществления работ должно быть направлено заявителю не позднее чем через 7 рабочих дней со дня получения его заявки, а предложенная новая дата осуществления работ не может быть позднее чем через 15 рабо</w:t>
      </w:r>
      <w:r>
        <w:t>чих дней со дня получения заявки.</w:t>
      </w:r>
    </w:p>
    <w:p w:rsidR="00000000" w:rsidRDefault="00657C36">
      <w:r>
        <w:t>Гарантирующий поставщик (энергосбытовая, энергоснабжающая организация) или сетевая организация в течение 3 рабочих дней со дня получения заявки или со дня согласования новой даты осуществления допуска в эксплуатацию прибор</w:t>
      </w:r>
      <w:r>
        <w:t xml:space="preserve">а учета, уведомляет в письменной форме способом, позволяющим подтвердить факт получения уведомления, лиц, которые в соответствии с </w:t>
      </w:r>
      <w:r>
        <w:rPr>
          <w:rStyle w:val="a4"/>
        </w:rPr>
        <w:t>пунктом 152</w:t>
      </w:r>
      <w:r>
        <w:t xml:space="preserve"> настоящего документа принимают участие в процедуре допуска прибора учета в эксплуатацию</w:t>
      </w:r>
      <w:r>
        <w:t>, о дате, времени и месте проведения процедуры допуска прибора учета в эксплуатацию с указанием сведений, содержащихся в заявке.</w:t>
      </w:r>
    </w:p>
    <w:p w:rsidR="00000000" w:rsidRDefault="00657C36">
      <w:r>
        <w:t>В случае если ни сетевая организация, ни гарантирующий поставщик (энергосбытовая, энергоснабжающая организация) не явились в пр</w:t>
      </w:r>
      <w:r>
        <w:t>едложенные потребителем дату и время для осуществления процедуры допуска прибора учета в эксплуатацию или иные согласованные с потребителем дату и время для осуществления процедуры ввода в эксплуатацию прибора учета и (или) предложенные гарантирующим поста</w:t>
      </w:r>
      <w:r>
        <w:t>вщиком (энергосбытовой организацией) или сетевой организацией новые дата и время были позднее сроков, установленных в настоящем пункте, такой потребитель направляет документы, подтверждающие факт установки прибора учета, лицу, указанному в абзацах втором и</w:t>
      </w:r>
      <w:r>
        <w:t>ли третьем настоящего пункта, способом, позволяющим подтвердить факт получения. Документы, подтверждающие факт установки прибора учета, должны содержать описание характеристик установленного прибора учета, его тип, заводской номер, сведения о лице, осущест</w:t>
      </w:r>
      <w:r>
        <w:t>вившем установку прибора учета, показания прибора учета на момент установки прибора учета, место установки прибора учета, дату следующей поверки. К документам, подтверждающим факт установки прибора учета, также прилагается копия паспорта на прибор учета.</w:t>
      </w:r>
    </w:p>
    <w:p w:rsidR="00000000" w:rsidRDefault="00657C36">
      <w:bookmarkStart w:id="419" w:name="sub_1539"/>
      <w:r>
        <w:t xml:space="preserve">С даты направления указанных документов в адрес лица, указанного в </w:t>
      </w:r>
      <w:r>
        <w:rPr>
          <w:rStyle w:val="a4"/>
        </w:rPr>
        <w:t>абзацах втором</w:t>
      </w:r>
      <w:r>
        <w:t xml:space="preserve"> или </w:t>
      </w:r>
      <w:r>
        <w:rPr>
          <w:rStyle w:val="a4"/>
        </w:rPr>
        <w:t>третьем</w:t>
      </w:r>
      <w:r>
        <w:t xml:space="preserve"> настоящего пункта, прибор учета считается введенным в эксплуатацию, и с этой даты его показания учиты</w:t>
      </w:r>
      <w:r>
        <w:t>ваются при определении объема потребления электрической энергии (мощности).</w:t>
      </w:r>
    </w:p>
    <w:bookmarkEnd w:id="419"/>
    <w:p w:rsidR="00000000" w:rsidRDefault="00657C36">
      <w:r>
        <w:t>Если установка прибора учета, допуск в эксплуатацию которого планируется осуществить, была произведена гарантирующим поставщиком (энергосбытовой, энергоснабжающей организац</w:t>
      </w:r>
      <w:r>
        <w:t>ией), имеющим договор энергоснабжения (купли-продажи (поставки) электрической энергии (мощности)) в отношении энергопринимающих устройств (объектов по производству электрической энергии (мощности), объектов электросетевого хозяйства), в отношении которых т</w:t>
      </w:r>
      <w:r>
        <w:t>акой прибор учета был установлен, или сетевой организацией, имеющей договор оказания услуг по передаче электрической энергии с указанным собственником, то в этом случае такой собственник не обязан подавать заявку, а лицо, установившее прибор учета, обязано</w:t>
      </w:r>
      <w:r>
        <w:t xml:space="preserve"> самостоятельно организовать проведение процедуры допуска прибора учета в эксплуатацию и согласовать с указанным собственником дату и время проведения такой процедуры.</w:t>
      </w:r>
    </w:p>
    <w:p w:rsidR="00000000" w:rsidRDefault="00657C36">
      <w:pPr>
        <w:pStyle w:val="a6"/>
        <w:rPr>
          <w:color w:val="000000"/>
          <w:sz w:val="16"/>
          <w:szCs w:val="16"/>
        </w:rPr>
      </w:pPr>
      <w:bookmarkStart w:id="420" w:name="sub_1531"/>
      <w:r>
        <w:rPr>
          <w:color w:val="000000"/>
          <w:sz w:val="16"/>
          <w:szCs w:val="16"/>
        </w:rPr>
        <w:t>Информация об изменениях:</w:t>
      </w:r>
    </w:p>
    <w:bookmarkEnd w:id="420"/>
    <w:p w:rsidR="00000000" w:rsidRDefault="00657C36">
      <w:pPr>
        <w:pStyle w:val="a7"/>
      </w:pPr>
      <w:r>
        <w:rPr>
          <w:rStyle w:val="a4"/>
        </w:rPr>
        <w:t>Постановлением</w:t>
      </w:r>
      <w:r>
        <w:t xml:space="preserve"> Правительства РФ от 10 февраля 2014 г. N 95 Правила дополнены пунктом 153.1</w:t>
      </w:r>
    </w:p>
    <w:p w:rsidR="00000000" w:rsidRDefault="00657C36">
      <w:r>
        <w:t xml:space="preserve">153.1. В случае если допуск прибора учета в эксплуатацию осуществляется в процессе технологического присоединения соответствующих энергопринимающих </w:t>
      </w:r>
      <w:r>
        <w:t xml:space="preserve">устройств (объектов по производству электрической энергии (мощности), объектов электросетевого хозяйства), в отношении которых установлен прибор учета, заявка, предусмотренная </w:t>
      </w:r>
      <w:r>
        <w:rPr>
          <w:rStyle w:val="a4"/>
        </w:rPr>
        <w:t>пунктом 153</w:t>
      </w:r>
      <w:r>
        <w:t xml:space="preserve"> настоящего документа, направляется сетевой</w:t>
      </w:r>
      <w:r>
        <w:t xml:space="preserve"> организацией, осуществляющей технологическое присоединение, в адрес гарантирующего поставщика (энергосбытовой (энергоснабжающей) организации), с которым в отношении таких энергопринимающих устройств (объектов по производству электрической энергии (мощност</w:t>
      </w:r>
      <w:r>
        <w:t>и)) заключен договор энергоснабжения (купли-продажи (поставки) электрической энергии (мощности)), расчеты за электрическую энергию по которому будут осуществляться с использованием установленного и подлежащего допуску в эксплуатацию прибора учета, либо с к</w:t>
      </w:r>
      <w:r>
        <w:t xml:space="preserve">оторым собственник таких энергопринимающих устройств (объектов по производству электрической энергии (мощности)) намеревается заключить соответствующий договор в случае, предусмотренном </w:t>
      </w:r>
      <w:r>
        <w:rPr>
          <w:rStyle w:val="a4"/>
        </w:rPr>
        <w:t>Правилами</w:t>
      </w:r>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w:t>
      </w:r>
      <w:r>
        <w:t>тям. При этом номер договора энергоснабжения (купли-продажи (поставки) электрической энергии (мощности)), договора оказания услуг по передаче электрической энергии указывается в заявке только при наличии соответствующего заключенного договора.</w:t>
      </w:r>
    </w:p>
    <w:p w:rsidR="00000000" w:rsidRDefault="00657C36">
      <w:r>
        <w:t>Сетевая орга</w:t>
      </w:r>
      <w:r>
        <w:t xml:space="preserve">низация в порядке, предусмотренном </w:t>
      </w:r>
      <w:r>
        <w:rPr>
          <w:rStyle w:val="a4"/>
        </w:rPr>
        <w:t>пунктом 153</w:t>
      </w:r>
      <w:r>
        <w:t xml:space="preserve"> настоящего документа, уведомляет в письменной форме способом, позволяющим подтвердить факт получения уведомления, лиц, которые в соответствии с </w:t>
      </w:r>
      <w:r>
        <w:rPr>
          <w:rStyle w:val="a4"/>
        </w:rPr>
        <w:t>пунктом 152</w:t>
      </w:r>
      <w:r>
        <w:t xml:space="preserve"> н</w:t>
      </w:r>
      <w:r>
        <w:t>астоящего документа принимают участие в процедуре допуска прибора учета в эксплуатацию, о дате, времени и месте проведения процедуры допуска прибора учета в эксплуатацию с указанием сведений, содержащихся в заявке.</w:t>
      </w:r>
    </w:p>
    <w:p w:rsidR="00000000" w:rsidRDefault="00657C36">
      <w:r>
        <w:t>В случае если гарантирующий поставщик (эн</w:t>
      </w:r>
      <w:r>
        <w:t>ергосбытовая (энергоснабжающая) организация) не явился в согласованные с сетевой организацией день и время для осуществления процедуры ввода в эксплуатацию прибора учета и (или) предложенные гарантирующим поставщиком (энергосбытовой (энергоснабжающей) орга</w:t>
      </w:r>
      <w:r>
        <w:t xml:space="preserve">низацией) новые дата и время позднее сроков, установленных в </w:t>
      </w:r>
      <w:r>
        <w:rPr>
          <w:rStyle w:val="a4"/>
        </w:rPr>
        <w:t>пункте 153</w:t>
      </w:r>
      <w:r>
        <w:t xml:space="preserve"> настоящего документа, сетевая организация осуществляет действия, предусмотренные пунктами 153 и </w:t>
      </w:r>
      <w:r>
        <w:rPr>
          <w:rStyle w:val="a4"/>
        </w:rPr>
        <w:t>154</w:t>
      </w:r>
      <w:r>
        <w:t xml:space="preserve"> настоящего документа, завершающи</w:t>
      </w:r>
      <w:r>
        <w:t>е процедуру ввода в эксплуатацию прибора учета.</w:t>
      </w:r>
    </w:p>
    <w:p w:rsidR="00000000" w:rsidRDefault="00657C36">
      <w:bookmarkStart w:id="421" w:name="sub_4182"/>
      <w:r>
        <w:t>154. В ходе процедуры допуска прибора учета в эксплуатацию проверке подлежат место установки и схема подключения прибора учета (в том числе проверка направления тока в электрической цепи), состояние п</w:t>
      </w:r>
      <w:r>
        <w:t xml:space="preserve">рибора учета (наличие или отсутствие механических повреждений на корпусе прибора учета и пломб поверителя) и измерительных трансформаторов (при их наличии), а также соответствие вводимого в эксплуатацию прибора учета требованиям настоящего раздела в части </w:t>
      </w:r>
      <w:r>
        <w:t>его метрологических характеристик. Если прибор учета входит в состав системы учета, то проверке также подлежат связующие и вычислительные компоненты, входящие в состав системы учета.</w:t>
      </w:r>
    </w:p>
    <w:bookmarkEnd w:id="421"/>
    <w:p w:rsidR="00000000" w:rsidRDefault="00657C36">
      <w:r>
        <w:t>По окончании проверки в местах и способом, которые определены в с</w:t>
      </w:r>
      <w:r>
        <w:t>оответствии с законодательством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rsidR="00000000" w:rsidRDefault="00657C36">
      <w:r>
        <w:t>Контрольная пл</w:t>
      </w:r>
      <w:r>
        <w:t>омба и (или) знаки визуального контроля устанавливаются сетевой организацией, а в случае если сетевая организация не явилась в согласованные дату и время проведения процедуры допуска прибора учета в эксплуатацию, контрольная пломба и (или) знаки визуальног</w:t>
      </w:r>
      <w:r>
        <w:t xml:space="preserve">о контроля устанавливаются гарантирующим поставщиком (энергосбытовой, энергоснабжающей организацией), участвующим в процедуре допуска. Установленную гарантирующим поставщиком контрольную пломбу и (или) знаки визуального контроля сетевая организация вправе </w:t>
      </w:r>
      <w:r>
        <w:t>заменить при проведении первой инструментальной проверки.</w:t>
      </w:r>
    </w:p>
    <w:p w:rsidR="00000000" w:rsidRDefault="00657C36">
      <w:r>
        <w:t>Процедура допуска прибора учета в эксплуатацию заканчивается составлением акта допуска прибора учета в эксплуатацию, в котором указываются:</w:t>
      </w:r>
    </w:p>
    <w:p w:rsidR="00000000" w:rsidRDefault="00657C36">
      <w:r>
        <w:t>дата, время и адрес проведения процедуры допуска прибора у</w:t>
      </w:r>
      <w:r>
        <w:t>чета в эксплуатацию;</w:t>
      </w:r>
    </w:p>
    <w:p w:rsidR="00000000" w:rsidRDefault="00657C36">
      <w:r>
        <w:t xml:space="preserve">фамилия, имя и отчество уполномоченных представителей лиц, которые в соответствии с </w:t>
      </w:r>
      <w:r>
        <w:rPr>
          <w:rStyle w:val="a4"/>
        </w:rPr>
        <w:t>пунктом 152</w:t>
      </w:r>
      <w:r>
        <w:t xml:space="preserve"> настоящего документа принимают участие в процедуре допуска прибора учета в эксплуатацию и явились для участия в у</w:t>
      </w:r>
      <w:r>
        <w:t>казанной процедуре;</w:t>
      </w:r>
    </w:p>
    <w:p w:rsidR="00000000" w:rsidRDefault="00657C36">
      <w:r>
        <w:t xml:space="preserve">лица, которые в соответствии с </w:t>
      </w:r>
      <w:r>
        <w:rPr>
          <w:rStyle w:val="a4"/>
        </w:rPr>
        <w:t>пунктом 152</w:t>
      </w:r>
      <w:r>
        <w:t xml:space="preserve"> настоящего документа принимают участие в процедуре допуска прибора учета в эксплуатацию, но не принявшие в ней участие;</w:t>
      </w:r>
    </w:p>
    <w:p w:rsidR="00000000" w:rsidRDefault="00657C36">
      <w:r>
        <w:t>характеристики прибора учета и измерительных тр</w:t>
      </w:r>
      <w:r>
        <w:t>ансформаторов, входящих в состав измерительного комплекса (при их наличии), заводской номер и состояние прибора учета и измерительных трансформаторов, входящих в состав измерительного комплекса (при их наличии), допуск которого в эксплуатацию осуществляетс</w:t>
      </w:r>
      <w:r>
        <w:t>я, его показания на момент завершения процедуры допуска;</w:t>
      </w:r>
    </w:p>
    <w:p w:rsidR="00000000" w:rsidRDefault="00657C36">
      <w:r>
        <w:t>решение о допуске прибора учета в эксплуатацию или об отказе в допуске прибора учета в эксплуатацию с указанием причин такого отказа. В случае отказа в таком допуске в акте указываются необходимые ме</w:t>
      </w:r>
      <w:r>
        <w:t>роприятия (перечень работ), выполнение которых является обязательным условием для допуска прибора учета в эксплуатацию;</w:t>
      </w:r>
    </w:p>
    <w:p w:rsidR="00000000" w:rsidRDefault="00657C36">
      <w:r>
        <w:t>наименование организации, представитель которой осуществил установку контрольных пломб и (или) знаков визуального контроля, его фамилия,</w:t>
      </w:r>
      <w:r>
        <w:t xml:space="preserve"> имя и отчество, а также описание мест на приборе учета и измерительных трансформаторах, входящих в состав измерительного комплекса (при их наличии), в которых установлены контрольная пломба и (или) знаки визуального контроля, их индивидуальные номера - в </w:t>
      </w:r>
      <w:r>
        <w:t>случае принятия решения о допуске прибора учета в эксплуатацию;</w:t>
      </w:r>
    </w:p>
    <w:p w:rsidR="00000000" w:rsidRDefault="00657C36">
      <w:r>
        <w:t>лица, отказавшиеся от подписания акта допуска прибора учета в эксплуатацию либо несогласные с указанными в акте результатами процедуры допуска, и причины такого отказа либо несогласия;</w:t>
      </w:r>
    </w:p>
    <w:p w:rsidR="00000000" w:rsidRDefault="00657C36">
      <w:r>
        <w:t>результ</w:t>
      </w:r>
      <w:r>
        <w:t>аты проведения измерений в ходе процедуры допуска прибора учета в эксплуатацию (при наличии);</w:t>
      </w:r>
    </w:p>
    <w:p w:rsidR="00000000" w:rsidRDefault="00657C36">
      <w:r>
        <w:t>дата следующей поверки.</w:t>
      </w:r>
    </w:p>
    <w:p w:rsidR="00000000" w:rsidRDefault="00657C36">
      <w:r>
        <w:t xml:space="preserve">Акт допуска прибора учета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указанных в </w:t>
      </w:r>
      <w:r>
        <w:rPr>
          <w:rStyle w:val="a4"/>
        </w:rPr>
        <w:t>абзацах пятом</w:t>
      </w:r>
      <w:r>
        <w:t xml:space="preserve">, </w:t>
      </w:r>
      <w:r>
        <w:rPr>
          <w:rStyle w:val="a4"/>
        </w:rPr>
        <w:t>с</w:t>
      </w:r>
      <w:r>
        <w:rPr>
          <w:rStyle w:val="a4"/>
        </w:rPr>
        <w:t>едьмом - девятом пункта 152</w:t>
      </w:r>
      <w:r>
        <w:t xml:space="preserve"> настоящего документа, которые приняли участие в процедуре допуска прибора учета в эксплуатацию.</w:t>
      </w:r>
    </w:p>
    <w:p w:rsidR="00000000" w:rsidRDefault="00657C36">
      <w:r>
        <w:t>Если в ходе процедуры допуска прибора учета в эксплуатацию будет установлено несоблюдение требований, установленных законодательс</w:t>
      </w:r>
      <w:r>
        <w:t>твом Российской Федерации об обеспечении единства измерений и (или) о техническом регулировании к прибору учета и (или) к правилам его установки, и (или) требований, установленных настоящим разделом, то в допуске в эксплуатацию такого прибора учета отказыв</w:t>
      </w:r>
      <w:r>
        <w:t>ается с указанием причин отказа. Устранение нарушений в таком случае должно осуществляться за счет лица, осуществившего установку приборов учета.</w:t>
      </w:r>
    </w:p>
    <w:p w:rsidR="00000000" w:rsidRDefault="00657C36">
      <w:r>
        <w:t xml:space="preserve">В случае неявки для участия в процедуре допуска прибора учета в эксплуатацию лиц из числа лиц, указанных в </w:t>
      </w:r>
      <w:r>
        <w:rPr>
          <w:rStyle w:val="a4"/>
        </w:rPr>
        <w:t>пункте 152</w:t>
      </w:r>
      <w:r>
        <w:t xml:space="preserve"> настоящего документа, которые были уведомлены о дате и времени ее проведения, процедура допуска проводится без их участия представителем сетевой организации и (или) гарантирующего поставщика (энергосбытовой, энергоснабжающ</w:t>
      </w:r>
      <w:r>
        <w:t>ей организации), который явился для участия в процедуре допуска.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из числа лиц, указанных в пунк</w:t>
      </w:r>
      <w:r>
        <w:t>те 152 настоящего документа, не явившимся для участия в процедуре допуска прибора учета в эксплуатацию.</w:t>
      </w:r>
    </w:p>
    <w:p w:rsidR="00000000" w:rsidRDefault="00657C36">
      <w:r>
        <w:t>Лицо, не явившееся для участия в процедуре допуска прибора учета в эксплуатацию, вправе осуществить проверку правильности допуска прибора учета в эксплу</w:t>
      </w:r>
      <w:r>
        <w:t>атацию и в случае выявления нарушений, допущенных при допуске прибора учета в эксплуатацию, инициировать повторную процедуру допуска прибора учета в эксплуатацию с компенсацией собственнику прибора учета понесенных им расходов, вызванных повторным допуском</w:t>
      </w:r>
      <w:r>
        <w:t xml:space="preserve"> прибора учета в эксплуатацию.</w:t>
      </w:r>
    </w:p>
    <w:p w:rsidR="00000000" w:rsidRDefault="00657C36">
      <w:r>
        <w:t>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составляется пас</w:t>
      </w:r>
      <w:r>
        <w:t>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межповерочный интервал, расчет погрешности измерительного комп</w:t>
      </w:r>
      <w:r>
        <w:t>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w:t>
      </w:r>
      <w:r>
        <w:t>лекса, и актуализироваться по мере проведения инструментальных проверок.</w:t>
      </w:r>
    </w:p>
    <w:p w:rsidR="00000000" w:rsidRDefault="00657C36">
      <w:bookmarkStart w:id="422" w:name="sub_4183"/>
      <w:r>
        <w:t xml:space="preserve">155. Собственник прибора учета, если иное не установлено в </w:t>
      </w:r>
      <w:r>
        <w:rPr>
          <w:rStyle w:val="a4"/>
        </w:rPr>
        <w:t>пункте 145</w:t>
      </w:r>
      <w:r>
        <w:t xml:space="preserve"> настоящего документа, обязан обеспечить проведение в порядке, установленном </w:t>
      </w:r>
      <w:r>
        <w:rPr>
          <w:rStyle w:val="a4"/>
        </w:rPr>
        <w:t>законодательством</w:t>
      </w:r>
      <w:r>
        <w:t xml:space="preserve"> Российской Федерации об обеспечении единства измерений, периодических поверок прибора учета, а если прибор учета установлен (подключен) через измерительные трансформаторы - то так</w:t>
      </w:r>
      <w:r>
        <w:t>же и периодических поверок таких измерительных трансформаторов.</w:t>
      </w:r>
    </w:p>
    <w:bookmarkEnd w:id="422"/>
    <w:p w:rsidR="00000000" w:rsidRDefault="00657C36">
      <w:r>
        <w:t>Периодическая поверка прибора учета, измерительных трансформаторов должна проводиться по истечении межповерочного интервала, установленного для данного типа прибора учета, измерительно</w:t>
      </w:r>
      <w:r>
        <w:t xml:space="preserve">го трансформатора в соответствии с </w:t>
      </w:r>
      <w:r>
        <w:rPr>
          <w:rStyle w:val="a4"/>
        </w:rPr>
        <w:t>законодательством</w:t>
      </w:r>
      <w:r>
        <w:t xml:space="preserve"> Российской Федерации об обеспечении единства измерений. Демонтаж прибора учета в целях осуществления его поверки производится в порядке, уста</w:t>
      </w:r>
      <w:r>
        <w:t xml:space="preserve">новленном в </w:t>
      </w:r>
      <w:r>
        <w:rPr>
          <w:rStyle w:val="a4"/>
        </w:rPr>
        <w:t>пункте 149</w:t>
      </w:r>
      <w:r>
        <w:t xml:space="preserve"> настоящего документа.</w:t>
      </w:r>
    </w:p>
    <w:p w:rsidR="00000000" w:rsidRDefault="00657C36">
      <w:r>
        <w:t>Результаты поверки прибора учета удостоверяются знаком поверки (поверительным клеймом) и (или) свидетельством о поверке.</w:t>
      </w:r>
    </w:p>
    <w:p w:rsidR="00000000" w:rsidRDefault="00657C36">
      <w:r>
        <w:t>После проведения поверки прибора учета такой прибор учета должен</w:t>
      </w:r>
      <w:r>
        <w:t xml:space="preserve"> быть установлен и допущен в эксплуатацию в порядке, предусмотренном настоящим разделом.</w:t>
      </w:r>
    </w:p>
    <w:p w:rsidR="00000000" w:rsidRDefault="00657C36">
      <w:r>
        <w:t>В целях информирования собственника прибора учета о необходимости своевременного проведения очередной поверки прибора учета, измерительных трансформаторов сетевая орга</w:t>
      </w:r>
      <w:r>
        <w:t>низация при проведении проверки прибора учета уведомляет собственника такого прибора учета о необходимости своевременного проведения очередной поверки прибора учета, измерительных трансформаторов путем соответствующего указания в акте проверки прибора учет</w:t>
      </w:r>
      <w:r>
        <w:t>а. Такое уведомление должно быть сделано, если до проведения очередной поверки прибора учета осталось менее 1 календарного года, и проведение проверки прибора учета до наступления срока проведения очередной поверки не планируется.</w:t>
      </w:r>
    </w:p>
    <w:p w:rsidR="00000000" w:rsidRDefault="00657C36">
      <w:r>
        <w:t>Приборы учета, демонтиров</w:t>
      </w:r>
      <w:r>
        <w:t xml:space="preserve">анные в целях проведения их ремонта, после проведения ремонта должны быть поверены в порядке, установленном </w:t>
      </w:r>
      <w:r>
        <w:rPr>
          <w:rStyle w:val="a4"/>
        </w:rPr>
        <w:t>законодательством</w:t>
      </w:r>
      <w:r>
        <w:t xml:space="preserve"> Российской Федерации об обеспечении единства измерений, после чего о</w:t>
      </w:r>
      <w:r>
        <w:t>ни подлежат установке и допуску в эксплуатацию в порядке, предусмотренном настоящим разделом.</w:t>
      </w:r>
    </w:p>
    <w:p w:rsidR="00000000" w:rsidRDefault="00657C36">
      <w:bookmarkStart w:id="423" w:name="sub_4184"/>
      <w:r>
        <w:t xml:space="preserve">156. Если приборы учета, соответствующие требованиям </w:t>
      </w:r>
      <w:r>
        <w:rPr>
          <w:rStyle w:val="a4"/>
        </w:rPr>
        <w:t>пункта 137</w:t>
      </w:r>
      <w:r>
        <w:t xml:space="preserve"> настоящего документа, расположены по обе стороны границы балансо</w:t>
      </w:r>
      <w:r>
        <w:t>вой принадлежности смежных субъектов розничного рынка, то выбор расчетного прибора учета осуществляется исходя из одного из следующих критериев (в порядке убывания приоритета):</w:t>
      </w:r>
    </w:p>
    <w:p w:rsidR="00000000" w:rsidRDefault="00657C36">
      <w:bookmarkStart w:id="424" w:name="sub_40347"/>
      <w:bookmarkEnd w:id="423"/>
      <w:r>
        <w:t>в качестве расчетного принимается прибор учета, в том числе вх</w:t>
      </w:r>
      <w:r>
        <w:t>одящий в измерительный комплекс,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Величина потерь электрической энергии определяется в с</w:t>
      </w:r>
      <w:r>
        <w:t>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000000" w:rsidRDefault="00657C36">
      <w:bookmarkStart w:id="425" w:name="sub_40348"/>
      <w:bookmarkEnd w:id="424"/>
      <w:r>
        <w:t xml:space="preserve">при равных величинах потерь электрической энергии от места установки такого прибора </w:t>
      </w:r>
      <w:r>
        <w:t>учета до точки поставки в качестве расчетного принимается прибор учета, в том числе входящий в измерительный комплекс, обеспечивающий минимальную величину погрешности измерительного канала. Погрешность измерительного канала определяется в соответствии с но</w:t>
      </w:r>
      <w:r>
        <w:t>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bookmarkEnd w:id="425"/>
    <w:p w:rsidR="00000000" w:rsidRDefault="00657C36">
      <w:r>
        <w:t xml:space="preserve">при равенстве условий, указанных в </w:t>
      </w:r>
      <w:r>
        <w:rPr>
          <w:rStyle w:val="a4"/>
        </w:rPr>
        <w:t>абзацах втором</w:t>
      </w:r>
      <w:r>
        <w:t xml:space="preserve"> и </w:t>
      </w:r>
      <w:r>
        <w:rPr>
          <w:rStyle w:val="a4"/>
        </w:rPr>
        <w:t>третьем</w:t>
      </w:r>
      <w:r>
        <w:t xml:space="preserve"> настоящего пункта, в качестве расчетного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rsidR="00000000" w:rsidRDefault="00657C36">
      <w:r>
        <w:t>при равенстве условий, указа</w:t>
      </w:r>
      <w:r>
        <w:t xml:space="preserve">нных в </w:t>
      </w:r>
      <w:r>
        <w:rPr>
          <w:rStyle w:val="a4"/>
        </w:rPr>
        <w:t>абзацах втором - четвертом</w:t>
      </w:r>
      <w:r>
        <w:t xml:space="preserve"> настоящего пункта, в качестве расчетного принимается прибор учета, входящий в состав автоматизированной информационно-измерительной системы учета.</w:t>
      </w:r>
    </w:p>
    <w:p w:rsidR="00000000" w:rsidRDefault="00657C36">
      <w:bookmarkStart w:id="426" w:name="sub_4185"/>
      <w:r>
        <w:t>157. Прибор учета, не выбранный в соотве</w:t>
      </w:r>
      <w:r>
        <w:t xml:space="preserve">тствии с </w:t>
      </w:r>
      <w:r>
        <w:rPr>
          <w:rStyle w:val="a4"/>
        </w:rPr>
        <w:t>пунктом 156</w:t>
      </w:r>
      <w:r>
        <w:t xml:space="preserve"> настоящего документа в качестве расчетного прибора учета, является контрольным прибором учета и в случаях, указанных в настоящем разделе, используется в качестве расчетного прибора учета для определения объемо</w:t>
      </w:r>
      <w:r>
        <w:t>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rsidR="00000000" w:rsidRDefault="00657C36">
      <w:pPr>
        <w:pStyle w:val="a6"/>
        <w:rPr>
          <w:color w:val="000000"/>
          <w:sz w:val="16"/>
          <w:szCs w:val="16"/>
        </w:rPr>
      </w:pPr>
      <w:bookmarkStart w:id="427" w:name="sub_4186"/>
      <w:bookmarkEnd w:id="426"/>
      <w:r>
        <w:rPr>
          <w:color w:val="000000"/>
          <w:sz w:val="16"/>
          <w:szCs w:val="16"/>
        </w:rPr>
        <w:t>Информация об изменениях:</w:t>
      </w:r>
    </w:p>
    <w:bookmarkEnd w:id="427"/>
    <w:p w:rsidR="00000000" w:rsidRDefault="00657C36">
      <w:pPr>
        <w:pStyle w:val="a7"/>
      </w:pPr>
      <w:r>
        <w:rPr>
          <w:rStyle w:val="a4"/>
        </w:rPr>
        <w:t>Постановлением</w:t>
      </w:r>
      <w:r>
        <w:t xml:space="preserve"> Правительства РФ от 30 декабря 2012 г. N 1482 в пункт 158 внесены изменения</w:t>
      </w:r>
    </w:p>
    <w:p w:rsidR="00000000" w:rsidRDefault="00657C36">
      <w:pPr>
        <w:pStyle w:val="a7"/>
      </w:pPr>
      <w:r>
        <w:rPr>
          <w:rStyle w:val="a4"/>
        </w:rPr>
        <w:t>См. текст пункта в предыдущей редакции</w:t>
      </w:r>
    </w:p>
    <w:p w:rsidR="00000000" w:rsidRDefault="00657C36">
      <w:r>
        <w:t xml:space="preserve">158. Расчетные и контрольные приборы учета указываются в договоре энергоснабжения (купли-продажи (поставки) электрической энергии (мощности)), оказания </w:t>
      </w:r>
      <w:r>
        <w:t>услуг по передаче электрической энергии.</w:t>
      </w:r>
    </w:p>
    <w:p w:rsidR="00000000" w:rsidRDefault="00657C36">
      <w:bookmarkStart w:id="428" w:name="sub_41862"/>
      <w:r>
        <w:t>Если для определения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w:t>
      </w:r>
      <w:r>
        <w:t>абжения (договором купли-продажи (поставки) электрической энергии (мощности), договором оказания услуг по передаче электрической энергии), подлежит использованию более чем 1 прибор учета, то совокупный объем потребления (производства) электрической энергии</w:t>
      </w:r>
      <w:r>
        <w:t xml:space="preserve"> на розничном рынке, в том числе почасовой объем, объем оказанных услуг по передаче электрической энергии, определяется путем суммирования (вычитания) объемов потребления (производства) электрической энергии, определенных в порядке, предусмотренном настоящ</w:t>
      </w:r>
      <w:r>
        <w:t>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w:t>
      </w:r>
      <w:r>
        <w:t>й энергии (мощности)) и мест расположения приборов учета по отношению к соответствующим точкам поставки.</w:t>
      </w:r>
    </w:p>
    <w:p w:rsidR="00000000" w:rsidRDefault="00657C36">
      <w:bookmarkStart w:id="429" w:name="sub_4187"/>
      <w:bookmarkEnd w:id="428"/>
      <w:r>
        <w:t>159. Обмен показаниями расчетных и контрольных приборов учета, включая предоставление удаленного доступа для получения данных систем у</w:t>
      </w:r>
      <w:r>
        <w:t xml:space="preserve">чета, осуществляется без взимания платы между субъектами розничного рынка в рамках заключенных ими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w:t>
      </w:r>
      <w:r>
        <w:t>оказания услуг по оперативно-диспетчерскому управлению в электроэнергетике и соглашений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в случаях, установ</w:t>
      </w:r>
      <w:r>
        <w:t>ленных в настоящем разделе.</w:t>
      </w:r>
    </w:p>
    <w:bookmarkEnd w:id="429"/>
    <w:p w:rsidR="00000000" w:rsidRDefault="00657C36">
      <w:r>
        <w:t xml:space="preserve">Если иное не установлено в настоящем разделе или в договоре энергоснабжения (купли-продажи (поставки) электрической энергии (мощности)), договоре оказания услуг по передаче электрической энергии, договоре оказания услуг </w:t>
      </w:r>
      <w:r>
        <w:t>по оперативно-диспетчерскому управлению в электроэнергетике и соглашении о технологическом взаимодействии с системным оператором в целях обеспечения надежности функционирования Единой энергетической системы России, собственник энергопринимающих устройств (</w:t>
      </w:r>
      <w:r>
        <w:t>объектов по производству электрической энергии (мощности), объектов электросетевого хозяйства) обеспечивают снятие показаний такого прибора учета и предоставление его показаний другой стороне договора (далее - лицо, ответственное за снятие показаний прибор</w:t>
      </w:r>
      <w:r>
        <w:t>а учета) в сроки, предусмотренные настоящим документом и (или) таким договором.</w:t>
      </w:r>
    </w:p>
    <w:p w:rsidR="00000000" w:rsidRDefault="00657C36">
      <w:bookmarkStart w:id="430" w:name="sub_4188"/>
      <w:r>
        <w:t>160. Субъект розничного рынка, использующий систему учета, допущенную в эксплуатацию в установленном настоящим разделом порядке, вправе на основании соглашения о порядк</w:t>
      </w:r>
      <w:r>
        <w:t>е информационного обмена показаниями осуществлять предоставление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w:t>
      </w:r>
      <w:r>
        <w:t>,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w:t>
      </w:r>
      <w:r>
        <w:t>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w:t>
      </w:r>
      <w:r>
        <w:t>ловии если имеется техническая возможность предоставления такого доступа без внесения каких-либо изменений в систему учета.</w:t>
      </w:r>
    </w:p>
    <w:bookmarkEnd w:id="430"/>
    <w:p w:rsidR="00000000" w:rsidRDefault="00657C36">
      <w:r>
        <w:t>В соглашении о порядке информационного обмена показаниями должны содержаться:</w:t>
      </w:r>
    </w:p>
    <w:p w:rsidR="00000000" w:rsidRDefault="00657C36">
      <w:r>
        <w:t>описание схемы сбора и передачи информации;</w:t>
      </w:r>
    </w:p>
    <w:p w:rsidR="00000000" w:rsidRDefault="00657C36">
      <w:r>
        <w:t>пе</w:t>
      </w:r>
      <w:r>
        <w:t>речни точек, в отношении которых осуществляется обмен информацией;</w:t>
      </w:r>
    </w:p>
    <w:p w:rsidR="00000000" w:rsidRDefault="00657C36">
      <w:r>
        <w:t>формат и условия обмена информацией, в том числе порядок обмена информацией в случае выявления неисправностей в каналах связи;</w:t>
      </w:r>
    </w:p>
    <w:p w:rsidR="00000000" w:rsidRDefault="00657C36">
      <w:r>
        <w:t>сведения о лице, ответственном за обслуживание приборов учета.</w:t>
      </w:r>
    </w:p>
    <w:p w:rsidR="00000000" w:rsidRDefault="00657C36">
      <w:pPr>
        <w:pStyle w:val="a6"/>
        <w:rPr>
          <w:color w:val="000000"/>
          <w:sz w:val="16"/>
          <w:szCs w:val="16"/>
        </w:rPr>
      </w:pPr>
      <w:bookmarkStart w:id="431" w:name="sub_4189"/>
      <w:r>
        <w:rPr>
          <w:color w:val="000000"/>
          <w:sz w:val="16"/>
          <w:szCs w:val="16"/>
        </w:rPr>
        <w:t>Информация об изменениях:</w:t>
      </w:r>
    </w:p>
    <w:bookmarkEnd w:id="431"/>
    <w:p w:rsidR="00000000" w:rsidRDefault="00657C36">
      <w:pPr>
        <w:pStyle w:val="a7"/>
      </w:pPr>
      <w:r>
        <w:rPr>
          <w:rStyle w:val="a4"/>
        </w:rPr>
        <w:t>Постановлением</w:t>
      </w:r>
      <w:r>
        <w:t xml:space="preserve"> Правительства РФ от 30 декабря 2012 г. N 1482 в пункт 161 внесены изменения</w:t>
      </w:r>
    </w:p>
    <w:p w:rsidR="00000000" w:rsidRDefault="00657C36">
      <w:pPr>
        <w:pStyle w:val="a7"/>
      </w:pPr>
      <w:r>
        <w:rPr>
          <w:rStyle w:val="a4"/>
        </w:rPr>
        <w:t>См. текст пункта в предыдущей редакции</w:t>
      </w:r>
    </w:p>
    <w:p w:rsidR="00000000" w:rsidRDefault="00657C36">
      <w:r>
        <w:t xml:space="preserve">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w:t>
      </w:r>
      <w:r>
        <w:t>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w:t>
      </w:r>
      <w:r>
        <w:t>ледующего за расчетным периодом, а также дня, следующего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000000" w:rsidRDefault="00657C36">
      <w:bookmarkStart w:id="432" w:name="sub_41892"/>
      <w:r>
        <w:t>Если иные в</w:t>
      </w:r>
      <w:r>
        <w:t>ремя и дата сообщения снятых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w:t>
      </w:r>
      <w:r>
        <w:t>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w:t>
      </w:r>
      <w:r>
        <w:t>ность) с использованием ставки за мощность нерегулируемой цены в ценовых зонах (регулируемой цены (тарифа) для территорий, не объединенных в ценовые зоны оптового рынка) и (или) за услуги по передаче электрической энергии с использованием ставки, отражающе</w:t>
      </w:r>
      <w:r>
        <w:t>й удельную величину расходов на содержание электрических сетей, тарифа на услуги по передаче электрической энергии) сообщаются другой стороне договора с использованием телефонной связи, электронной почты или иным способом, позволяющим подтвердить факт полу</w:t>
      </w:r>
      <w:r>
        <w:t>чения, указанным в договоре, до окончания 1-го дня месяца, следующего за расчетным периодом, а также дня, следующего за датой расторжения (заключения) договора энергоснабжения (купли-продажи (поставки) электрической энергии (мощности)), договора оказания у</w:t>
      </w:r>
      <w:r>
        <w:t>слуг по передаче электрической энергии, а также в письменной форме в виде акта снятия показаний расчетных приборов учета в течение 3 рабочих дней.</w:t>
      </w:r>
    </w:p>
    <w:bookmarkEnd w:id="432"/>
    <w:p w:rsidR="00000000" w:rsidRDefault="00657C36">
      <w:r>
        <w:t>Показания контрольного прибора учета, когда он не используется в соответствии с настоящим документом</w:t>
      </w:r>
      <w:r>
        <w:t xml:space="preserve">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и ведет учет снятых показаний контрольного прибора учета. Показани</w:t>
      </w:r>
      <w:r>
        <w:t>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w:t>
      </w:r>
      <w:r>
        <w:t>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договором. В случае если передача показаний контрольного прибора учета осуществляется потребителем (по</w:t>
      </w:r>
      <w:r>
        <w:t>купателем) гарантирующему поставщику (энергосбытовой, энергоснабжающей организации) в рамках заключенного между ними договора энергоснабжения, то гарантирующий поставщик (энергосбытовая, энергоснабжающая организация) обязан передать полученные от потребите</w:t>
      </w:r>
      <w:r>
        <w:t xml:space="preserve">ля (покупателя) показания в сетевую организацию, с которой у гарантирующего поставщика (энергосбытовой, энергоснабжающей организации) заключен договор оказания услуг по передаче электрической энергии в отношении этого потребителя (покупателя), в течение 1 </w:t>
      </w:r>
      <w:r>
        <w:t>рабочего дня со дня их получения.</w:t>
      </w:r>
    </w:p>
    <w:p w:rsidR="00000000" w:rsidRDefault="00657C36">
      <w:r>
        <w:t xml:space="preserve">Снятие показаний расчетных приборов учета, используемых для осуществления расчетов за потребляемую коммунальную услугу по электроснабжению, осуществляется в порядке и сроки, которые предусмотрены </w:t>
      </w:r>
      <w:r>
        <w:rPr>
          <w:rStyle w:val="a4"/>
        </w:rPr>
        <w:t>Правилами</w:t>
      </w:r>
      <w:r>
        <w:t xml:space="preserve"> предоставления коммунальных услуг собственникам и пользователям помещений в многоквартирных домах и жилых домов.</w:t>
      </w:r>
    </w:p>
    <w:p w:rsidR="00000000" w:rsidRDefault="00657C36">
      <w:bookmarkStart w:id="433" w:name="sub_4190"/>
      <w:r>
        <w:t>162. Если иные время и дата передачи показаний расчетных приборов учета не установлены</w:t>
      </w:r>
      <w:r>
        <w:t xml:space="preserve"> договором оказания услуг по передаче электрической энергии, гарантирующий поставщик (энергосбытовая, энергоснабжающая организация) до окончания 2-го числа месяца, следующего за расчетным периодом, передает сетевой организации, с которой у гарантирующего п</w:t>
      </w:r>
      <w:r>
        <w:t xml:space="preserve">оставщика (энергосбытовой, энергоснабжающей организации) заключен договор оказания услуг по передаче электрической энергии в отношении потребителей (кроме указанных в </w:t>
      </w:r>
      <w:r>
        <w:rPr>
          <w:rStyle w:val="a4"/>
        </w:rPr>
        <w:t>абзаце третьем</w:t>
      </w:r>
      <w:r>
        <w:t xml:space="preserve"> настоящего пункта), сведения о показаниях расче</w:t>
      </w:r>
      <w:r>
        <w:t>тных приборов учета, в том числе используемых в соответствии с настоящим документом в качестве расчетных контрольных приборов учета, полученные им от потребителей в рамках заключенных с ними договоров энергоснабжения, а также не позднее 5-го рабочего дня м</w:t>
      </w:r>
      <w:r>
        <w:t>есяца, следующего за расчетным периодом, передает в указанную сетевую организацию в согласованной с ней форме (в виде электронного документа или документа на бумажном носителе) копии актов снятия показаний расчетных приборов учета, в том числе используемых</w:t>
      </w:r>
      <w:r>
        <w:t xml:space="preserve"> в соответствии с настоящим документом в качестве расчетных контрольных приборов учета, полученных им от таких потребителей.</w:t>
      </w:r>
    </w:p>
    <w:bookmarkEnd w:id="433"/>
    <w:p w:rsidR="00000000" w:rsidRDefault="00657C36">
      <w:r>
        <w:t xml:space="preserve">При непредоставлении в установленные сроки гарантирующим поставщиком (энергосбытовой, энергоснабжающей организацией) копий </w:t>
      </w:r>
      <w:r>
        <w:t>указанных актов сетевая организация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данной сетевой организации, а также объе</w:t>
      </w:r>
      <w:r>
        <w:t xml:space="preserve">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r>
        <w:rPr>
          <w:rStyle w:val="a4"/>
        </w:rPr>
        <w:t>пунктом 166</w:t>
      </w:r>
      <w:r>
        <w:t xml:space="preserve"> настоящего документа.</w:t>
      </w:r>
    </w:p>
    <w:p w:rsidR="00000000" w:rsidRDefault="00657C36">
      <w:bookmarkStart w:id="434" w:name="sub_40349"/>
      <w:r>
        <w:t>Гарантирующий поставщик (энергосбыто</w:t>
      </w:r>
      <w:r>
        <w:t>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отношении многоквартирных домов, не</w:t>
      </w:r>
      <w:r>
        <w:t xml:space="preserve"> оборудованных коллективными (общедомовыми) приборами учета, и жилых домов, до 5-го числа месяца, следующего за расчетным, в электронном виде и до 10-го числа месяца, следующего за расчетным, в бумажном виде реестр, содержащий данные об объеме потребления </w:t>
      </w:r>
      <w:r>
        <w:t>электрической энергии в жилых и нежилых помещениях в таких многоквартирных домах и в жилых домах (далее в настоящем пункте - реестр), с разбивкой по каждому жилому и многоквартирному дому.</w:t>
      </w:r>
    </w:p>
    <w:bookmarkEnd w:id="434"/>
    <w:p w:rsidR="00000000" w:rsidRDefault="00657C36">
      <w:r>
        <w:t>Объемы потребления электрической энергии формируются гаран</w:t>
      </w:r>
      <w:r>
        <w:t xml:space="preserve">тирующим поставщиком (энергосбытовой, энергоснабжающей организацией) на дату составления реестра в порядке, предусмотренном </w:t>
      </w:r>
      <w:r>
        <w:rPr>
          <w:rStyle w:val="a4"/>
        </w:rPr>
        <w:t>Правилами</w:t>
      </w:r>
      <w:r>
        <w:t xml:space="preserve"> предоставления коммунальных услуг собственникам и пользов</w:t>
      </w:r>
      <w:r>
        <w:t>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w:t>
      </w:r>
      <w:r>
        <w:t>го кооператива.</w:t>
      </w:r>
    </w:p>
    <w:p w:rsidR="00000000" w:rsidRDefault="00657C36">
      <w:r>
        <w:t xml:space="preserve">Реестр должен содержать информацию об адресе каждого многоквартирного дома, жилого дома и номера помещений в многоквартирном доме. В случае отсутствия в реестре данных об объеме потребления электрической энергии в каком-либо жилом доме или </w:t>
      </w:r>
      <w:r>
        <w:t>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w:t>
      </w:r>
      <w:r>
        <w:t xml:space="preserve">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r>
        <w:rPr>
          <w:rStyle w:val="a4"/>
        </w:rPr>
        <w:t>Правилами</w:t>
      </w:r>
      <w:r>
        <w:t xml:space="preserve"> предоставления коммунальных услуг собственникам и пользователям помещений в многоквартирных домах и жилых домов, для случаев непредоставления потребителями коммунальных услуг показаний приборов учета. По пи</w:t>
      </w:r>
      <w:r>
        <w:t>сьменному запросу сетевой организации гарантирующий поставщик (энергосбытовая, энергоснабжающая организация) в течение 5 рабочих дней предоставляет ей копии документов, подтверждающих данные об объемах потребления электрической энергии в жилых домах и поме</w:t>
      </w:r>
      <w:r>
        <w:t>щениях в многоквартирных домах,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rsidR="00000000" w:rsidRDefault="00657C36">
      <w:r>
        <w:t>Сетевая организация, получившая от гарантирующего поставщ</w:t>
      </w:r>
      <w:r>
        <w:t>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w:t>
      </w:r>
      <w:r>
        <w:t>ктросетевого хозяйства другой сетевой организации, обязана в течение 1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rsidR="00000000" w:rsidRDefault="00657C36">
      <w:bookmarkStart w:id="435" w:name="sub_4191"/>
      <w:r>
        <w:t>163. Потребитель (покупатель),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w:t>
      </w:r>
      <w:r>
        <w:t>етных приборов учета, в том числе используемых в соответствии с настоящим документом в качестве расчетных контрольных приборов учета, гарантирующему поставщику (энергосбытовой, энергоснабжающей организации) и сетевой организации в сроки и в порядке, которы</w:t>
      </w:r>
      <w:r>
        <w:t xml:space="preserve">е указаны в </w:t>
      </w:r>
      <w:r>
        <w:rPr>
          <w:rStyle w:val="a4"/>
        </w:rPr>
        <w:t>пункте 161</w:t>
      </w:r>
      <w: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w:t>
      </w:r>
      <w:r>
        <w:t>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w:t>
      </w:r>
      <w:r>
        <w:t>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bookmarkEnd w:id="435"/>
    <w:p w:rsidR="00000000" w:rsidRDefault="00657C36">
      <w:r>
        <w:t>В случае если сетевая организация снимает п</w:t>
      </w:r>
      <w:r>
        <w:t>оказания расчетного прибора учета, в том числе используемого в соответствии с настоящим документом в качестве расчетного контрольного прибора учета, установленного в границах принадлежащих ей объектов электросетевого хозяйства либо эксплуатируемых ею бесхо</w:t>
      </w:r>
      <w:r>
        <w:t>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w:t>
      </w:r>
      <w:r>
        <w:t xml:space="preserve">ь в сроки и в порядке, указанном в </w:t>
      </w:r>
      <w:r>
        <w:rPr>
          <w:rStyle w:val="a4"/>
        </w:rPr>
        <w:t>пункте 161</w:t>
      </w:r>
      <w: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w:t>
      </w:r>
      <w:r>
        <w:t>низации).</w:t>
      </w:r>
    </w:p>
    <w:p w:rsidR="00000000" w:rsidRDefault="00657C36">
      <w:r>
        <w:t>Договором энергоснабжения (купли-продажи (поставки) электрической энергии (мощности)), договором оказания услуг по передаче электрической энергии может быть предусмотрено снятие показаний расчетного прибора учета, в том числе используемого в соот</w:t>
      </w:r>
      <w:r>
        <w:t>ветствии с настоящим документом в качестве расчетного контрольного прибора учета, в присутствии представителя другой стороны договора и последствия его неявки в согласованные в порядке, установленном договором, время и место.</w:t>
      </w:r>
    </w:p>
    <w:p w:rsidR="00000000" w:rsidRDefault="00657C36">
      <w:pPr>
        <w:pStyle w:val="a6"/>
        <w:rPr>
          <w:color w:val="000000"/>
          <w:sz w:val="16"/>
          <w:szCs w:val="16"/>
        </w:rPr>
      </w:pPr>
      <w:bookmarkStart w:id="436" w:name="sub_4192"/>
      <w:r>
        <w:rPr>
          <w:color w:val="000000"/>
          <w:sz w:val="16"/>
          <w:szCs w:val="16"/>
        </w:rPr>
        <w:t>Информация об изменени</w:t>
      </w:r>
      <w:r>
        <w:rPr>
          <w:color w:val="000000"/>
          <w:sz w:val="16"/>
          <w:szCs w:val="16"/>
        </w:rPr>
        <w:t>ях:</w:t>
      </w:r>
    </w:p>
    <w:bookmarkEnd w:id="436"/>
    <w:p w:rsidR="00000000" w:rsidRDefault="00657C36">
      <w:pPr>
        <w:pStyle w:val="a7"/>
      </w:pPr>
      <w:r>
        <w:rPr>
          <w:rStyle w:val="a4"/>
        </w:rPr>
        <w:t>Постановлением</w:t>
      </w:r>
      <w:r>
        <w:t xml:space="preserve"> Правительства РФ от 23 января 2015 г. N 47 пункт 164 изложен в новой редакции</w:t>
      </w:r>
    </w:p>
    <w:p w:rsidR="00000000" w:rsidRDefault="00657C36">
      <w:pPr>
        <w:pStyle w:val="a7"/>
      </w:pPr>
      <w:r>
        <w:rPr>
          <w:rStyle w:val="a4"/>
        </w:rPr>
        <w:t>См. текст пункта в предыду</w:t>
      </w:r>
      <w:r>
        <w:rPr>
          <w:rStyle w:val="a4"/>
        </w:rPr>
        <w:t>щей редакции</w:t>
      </w:r>
    </w:p>
    <w:p w:rsidR="00000000" w:rsidRDefault="00657C36">
      <w:r>
        <w:t>164. Производители электрической энергии (мощности) на розничных рынках передают данные приборов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w:t>
      </w:r>
      <w:r>
        <w:t>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w:t>
      </w:r>
    </w:p>
    <w:p w:rsidR="00000000" w:rsidRDefault="00657C36">
      <w:r>
        <w:t>Данные об объем</w:t>
      </w:r>
      <w:r>
        <w:t>е производства электрической энергии должны быть определены исходя из показаний расчетных приборов учета, расположенных на границе балансовой принадлежности энергопринимающих устройств и (или) иных объектов электроэнергетики производителя электрической эне</w:t>
      </w:r>
      <w:r>
        <w:t xml:space="preserve">ргии (мощности) на розничном рынке и смежных субъектов (потребителей, сетевых организаций), с учетом особенностей, предусмотренных </w:t>
      </w:r>
      <w:r>
        <w:rPr>
          <w:rStyle w:val="a4"/>
        </w:rPr>
        <w:t>пунктом 144</w:t>
      </w:r>
      <w:r>
        <w:t xml:space="preserve"> настоящего документа, по состоянию на 00 часов 00 минут 1-го дня месяца, следующего за </w:t>
      </w:r>
      <w:r>
        <w:t>расчетным периодом, и переданы с использованием телефонной связи, электронной почты или иных средств связи, согласованных с сетевой организацией, гарантирующим поставщиком до окончания 1-го дня месяца, следующего за расчетным периодом, а также в письменной</w:t>
      </w:r>
      <w:r>
        <w:t xml:space="preserve"> форме в виде акта снятия показаний расчетных приборов учета в течение 3 дней. Передаваемые данные должны содержать следующую информацию:</w:t>
      </w:r>
    </w:p>
    <w:p w:rsidR="00000000" w:rsidRDefault="00657C36">
      <w:r>
        <w:t>почасовые объемы производства электрической энергии, определенные исходя из показаний расчетных (контрольных) приборов</w:t>
      </w:r>
      <w:r>
        <w:t xml:space="preserve">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r>
        <w:rPr>
          <w:rStyle w:val="a4"/>
        </w:rPr>
        <w:t>пунктами 144</w:t>
      </w:r>
      <w:r>
        <w:t xml:space="preserve"> и </w:t>
      </w:r>
      <w:r>
        <w:rPr>
          <w:rStyle w:val="a4"/>
        </w:rPr>
        <w:t>158</w:t>
      </w:r>
      <w:r>
        <w:t xml:space="preserve"> настоящего документа;</w:t>
      </w:r>
    </w:p>
    <w:p w:rsidR="00000000" w:rsidRDefault="00657C36">
      <w:r>
        <w:t>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w:t>
      </w:r>
      <w:r>
        <w:t>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w:t>
      </w:r>
      <w:r>
        <w:t xml:space="preserve">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r>
        <w:rPr>
          <w:rStyle w:val="a4"/>
        </w:rPr>
        <w:t>пунктом 144</w:t>
      </w:r>
      <w:r>
        <w:t xml:space="preserve"> настоящего док</w:t>
      </w:r>
      <w:r>
        <w:t>умента.</w:t>
      </w:r>
    </w:p>
    <w:p w:rsidR="00000000" w:rsidRDefault="00657C36">
      <w:r>
        <w:t>Производитель электрической энергии (мощности) на розничном рынке, произведенной на квалифицированных генерирующих объектах, также указывает в акте снятия показаний расчетных приборов учета и передает в порядке и в сроки, установленные настоящим пу</w:t>
      </w:r>
      <w:r>
        <w:t>нктом, данные о почасовых объемах выработанной на каждом квалифицированном генерирующем объекте электрической энергии, определенных по состоянию на 00 часов 00 минут 1-го дня месяца, следующего за расчетным периодом, на основании показаний расчетных (контр</w:t>
      </w:r>
      <w:r>
        <w:t>ольных) приборов учета, расположенных в местах присоединения квалифицированного генерирующего объекта к энергопринимающим устройствам и (или) иным объектам электроэнергетики данного производителя.</w:t>
      </w:r>
    </w:p>
    <w:p w:rsidR="00000000" w:rsidRDefault="00657C36">
      <w:bookmarkStart w:id="437" w:name="sub_4193"/>
      <w:r>
        <w:t>165. Снятие показаний расчетного прибора учета офор</w:t>
      </w:r>
      <w:r>
        <w:t>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w:t>
      </w:r>
      <w:r>
        <w:t>лучае, если в соответствии с условиями договора ими осуществляется совместное снятие показаний расчетного прибора учета.</w:t>
      </w:r>
    </w:p>
    <w:p w:rsidR="00000000" w:rsidRDefault="00657C36">
      <w:pPr>
        <w:pStyle w:val="a6"/>
        <w:rPr>
          <w:color w:val="000000"/>
          <w:sz w:val="16"/>
          <w:szCs w:val="16"/>
        </w:rPr>
      </w:pPr>
      <w:bookmarkStart w:id="438" w:name="sub_4194"/>
      <w:bookmarkEnd w:id="437"/>
      <w:r>
        <w:rPr>
          <w:color w:val="000000"/>
          <w:sz w:val="16"/>
          <w:szCs w:val="16"/>
        </w:rPr>
        <w:t>Информация об изменениях:</w:t>
      </w:r>
    </w:p>
    <w:bookmarkEnd w:id="438"/>
    <w:p w:rsidR="00000000" w:rsidRDefault="00657C36">
      <w:pPr>
        <w:pStyle w:val="a7"/>
      </w:pPr>
      <w:r>
        <w:rPr>
          <w:rStyle w:val="a4"/>
        </w:rPr>
        <w:t>Постановлением</w:t>
      </w:r>
      <w:r>
        <w:t xml:space="preserve"> Прав</w:t>
      </w:r>
      <w:r>
        <w:t>ительства РФ от 30 декабря 2012 г. N 1482 в пункт 166 внесены изменения</w:t>
      </w:r>
    </w:p>
    <w:p w:rsidR="00000000" w:rsidRDefault="00657C36">
      <w:pPr>
        <w:pStyle w:val="a7"/>
      </w:pPr>
      <w:r>
        <w:rPr>
          <w:rStyle w:val="a4"/>
        </w:rPr>
        <w:t>См. текст пункта в предыдущей редакции</w:t>
      </w:r>
    </w:p>
    <w:p w:rsidR="00000000" w:rsidRDefault="00657C36">
      <w:r>
        <w:t>166. </w:t>
      </w:r>
      <w:r>
        <w:t xml:space="preserve">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w:t>
      </w:r>
      <w:r>
        <w:t>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w:t>
      </w:r>
    </w:p>
    <w:p w:rsidR="00000000" w:rsidRDefault="00657C36">
      <w:r>
        <w:t>показания контрольного прибора учета используются при определении объема по</w:t>
      </w:r>
      <w:r>
        <w:t>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только в том случае, если контрольный прибор</w:t>
      </w:r>
      <w:r>
        <w:t xml:space="preserve"> учета позволяет измерять объемы потребления электрической энергии по зонам суток;</w:t>
      </w:r>
    </w:p>
    <w:p w:rsidR="00000000" w:rsidRDefault="00657C36">
      <w:r>
        <w:t>показания контрольного прибора учета используются при определении объема потребления электрической энергии (мощности), оказанных услуг по передаче электрической энергии за р</w:t>
      </w:r>
      <w:r>
        <w:t>асчетный период в отношении потребителя, осуществляющего расчеты за электрическую энергию (мощность) с использованием ставки за мощность нерегулируемой цены в ценовых зонах (регулируемой цены (тарифа) для территорий, не объединенных в ценовые зоны оптового</w:t>
      </w:r>
      <w:r>
        <w:t xml:space="preserve"> рынка) и (или) за услуги по передаче электрической энергии с использованием ставки, отражающей удельную величину расходов на содержание электрических сетей, тарифа на услуги по передаче электрической энергии (далее - потребитель, при осуществлении расчето</w:t>
      </w:r>
      <w:r>
        <w:t>в за электрическую энергию с которым используется ставка за мощность), с учетом следующих требований:</w:t>
      </w:r>
    </w:p>
    <w:p w:rsidR="00000000" w:rsidRDefault="00657C36">
      <w:r>
        <w:t>если контрольный прибор учета позволяет измерять почасовые объемы потребления электрической энергии, то такие объемы в соответствующей точке поставки опре</w:t>
      </w:r>
      <w:r>
        <w:t>деляются исходя из показаний указанного контрольного прибора учета;</w:t>
      </w:r>
    </w:p>
    <w:p w:rsidR="00000000" w:rsidRDefault="00657C36">
      <w:r>
        <w:t>если контрольный прибор учета является интегральным, то почасовые объемы потребления электрической энергии в соответствующей точке поставки определяются следующим образом:</w:t>
      </w:r>
    </w:p>
    <w:p w:rsidR="00000000" w:rsidRDefault="00657C36">
      <w:bookmarkStart w:id="439" w:name="sub_40350"/>
      <w:r>
        <w:t>для 1-г</w:t>
      </w:r>
      <w:r>
        <w:t>о и 2-го расчетных периодов подряд, за которые не предоставлены показания расчетного прибора учета, объем потребления электрической энергии, определенный на основании показаний контрольного прибора учета за расчетный период, распределяется по часам расчетн</w:t>
      </w:r>
      <w:r>
        <w:t>ого периода пропорционально почасовым объемам потребления электрической энергии в той же точке поставки на основании показаний расчетного прибора учета за аналогичный расчетный период предыдущего года, а при отсутствии данных за аналогичный расчетный перио</w:t>
      </w:r>
      <w:r>
        <w:t>д предыдущего года - на основании показаний расчетного прибора учета за ближайший расчетный период, когда такие показания были предоставлены;</w:t>
      </w:r>
    </w:p>
    <w:p w:rsidR="00000000" w:rsidRDefault="00657C36">
      <w:bookmarkStart w:id="440" w:name="sub_41947"/>
      <w:bookmarkEnd w:id="439"/>
      <w:r>
        <w:t>для 3-го и последующих расчетных периодов подряд, за которые не предоставлены показания расчетно</w:t>
      </w:r>
      <w:r>
        <w:t>го прибора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определяются как минимальное значение из объема потребления электрической энергии, опр</w:t>
      </w:r>
      <w:r>
        <w:t>еделенного на основании показаний контрольного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w:t>
      </w:r>
      <w:r>
        <w:t xml:space="preserve">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w:t>
      </w:r>
      <w:r>
        <w:t>вой нагрузки. Если определенные таким образом почасовые объемы потребления электрической энергии в плановые часы пиковой нагрузки в рабочие дни расчетного периода, установленные системным оператором, оказываются меньше, чем объем электрической энергии, соо</w:t>
      </w:r>
      <w:r>
        <w:t xml:space="preserve">тветствующий величине мощности, рассчитанной в порядке, предусмотренном </w:t>
      </w:r>
      <w:r>
        <w:rPr>
          <w:rStyle w:val="a4"/>
        </w:rPr>
        <w:t>пунктом 95</w:t>
      </w:r>
      <w:r>
        <w:t xml:space="preserve"> настоящего документа, в ценовых зонах (</w:t>
      </w:r>
      <w:r>
        <w:rPr>
          <w:rStyle w:val="a4"/>
        </w:rPr>
        <w:t>пунктом 111</w:t>
      </w:r>
      <w:r>
        <w:t xml:space="preserve"> настоящего документа - для территорий субъектов Российской Федерации, </w:t>
      </w:r>
      <w:r>
        <w:t xml:space="preserve">объединенных в неценовые зоны оптового рынка) для расчета фактической величины мощности, приобретаемой потребителем (покупателем) на розничном рынке, исходя из определенных в соответствии с </w:t>
      </w:r>
      <w:r>
        <w:rPr>
          <w:rStyle w:val="a4"/>
        </w:rPr>
        <w:t>абзацем шестым</w:t>
      </w:r>
      <w:r>
        <w:t xml:space="preserve"> настоящего пункта почасо</w:t>
      </w:r>
      <w:r>
        <w:t>вых объемов потребления электрической энергии, то почасовые объемы потребления электрической энергии в этой точке рассчитываются в соответствии с абзацем шестым настоящего пункта.</w:t>
      </w:r>
    </w:p>
    <w:p w:rsidR="00000000" w:rsidRDefault="00657C36">
      <w:bookmarkStart w:id="441" w:name="sub_41948"/>
      <w:bookmarkEnd w:id="440"/>
      <w:r>
        <w:t>При этом в случае если к энергопринимающим устройствам пот</w:t>
      </w:r>
      <w:r>
        <w:t>ребителя, не представившего показания расчетного прибора учета,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w:t>
      </w:r>
      <w:r>
        <w:t xml:space="preserve">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w:t>
      </w:r>
      <w:r>
        <w:t>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w:t>
      </w:r>
      <w:r>
        <w:t>тся как разность объема электрической энергии, определенного на основании показаний контрольного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w:t>
      </w:r>
      <w:r>
        <w:t xml:space="preserve"> соответствующий расчетный период.</w:t>
      </w:r>
    </w:p>
    <w:bookmarkEnd w:id="441"/>
    <w:p w:rsidR="00000000" w:rsidRDefault="00657C36">
      <w:r>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электроэнергетики за соответствующий рас</w:t>
      </w:r>
      <w:r>
        <w:t>четный период, указанный объем для целей определения объема потребления электрической энергии энергопринимающими устройствами такого потребителя определяется исходя из показаний контрольного прибора учета, а в случае его отсутствия объем электрической энер</w:t>
      </w:r>
      <w:r>
        <w:t>гии (мощности), отпущенной в энергопринимающие устройства смежных субъектов электроэнергетики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подлежащий</w:t>
      </w:r>
      <w:r>
        <w:t xml:space="preserve"> распределению по часам суток, принимается равным нулю.</w:t>
      </w:r>
    </w:p>
    <w:p w:rsidR="00000000" w:rsidRDefault="00657C36">
      <w:r>
        <w:t>В случае непредставления потребителем показаний расчетного прибора учета в установленные сроки и при отсутствии контрольного прибора учета:</w:t>
      </w:r>
    </w:p>
    <w:p w:rsidR="00000000" w:rsidRDefault="00657C36">
      <w:bookmarkStart w:id="442" w:name="sub_16611"/>
      <w:r>
        <w:t>для 1-го и 2-го расчетных периодов подряд, за котор</w:t>
      </w:r>
      <w:r>
        <w:t>ые не предоставлены показания расчетного прибора учета, объем потребления электрической энергии, а для потребителя, в расчетах с которым используется ставка за мощность, - также и почасовые объемы потребления электрической энергии, определяются исходя из п</w:t>
      </w:r>
      <w:r>
        <w:t>оказаний расчетного прибора учета за аналогичный расчетный период предыдущего года, а при отсутствии данных за аналогичный расчетный период предыдущего года - на основании показаний расчетного прибора учета за ближайший расчетный период, когда такие показа</w:t>
      </w:r>
      <w:r>
        <w:t>ния были предоставлены;</w:t>
      </w:r>
    </w:p>
    <w:bookmarkEnd w:id="442"/>
    <w:p w:rsidR="00000000" w:rsidRDefault="00657C36">
      <w:r>
        <w:t xml:space="preserve">для 3-го и последующих расчетных периодов подряд, за которые не предоставлены показания расчетного прибора учета, объем потребления электрической энергии определяется расчетным способом в соответствии с </w:t>
      </w:r>
      <w:r>
        <w:rPr>
          <w:rStyle w:val="a4"/>
        </w:rPr>
        <w:t>подпунктом "а" пункта 1</w:t>
      </w:r>
      <w:r>
        <w:t xml:space="preserve"> приложения N 3 к настоящему документу, а для потребителя, в расчетах с которым используется ставка за мощность, почасовые объемы потребления электрической энергии определяются расчетным способом в соответствии с </w:t>
      </w:r>
      <w:r>
        <w:rPr>
          <w:rStyle w:val="a4"/>
        </w:rPr>
        <w:t>подпунктом "б" пункта 1</w:t>
      </w:r>
      <w:r>
        <w:t xml:space="preserve"> приложения N 3 к настоящему документу.</w:t>
      </w:r>
    </w:p>
    <w:p w:rsidR="00000000" w:rsidRDefault="00657C36">
      <w:r>
        <w:t xml:space="preserve">Максимальная мощность энергопринимающих устройств в точке поставки потребителя определяется в соответствии с </w:t>
      </w:r>
      <w:r>
        <w:rPr>
          <w:rStyle w:val="a4"/>
        </w:rPr>
        <w:t>подпунктом "а" пункта 1</w:t>
      </w:r>
      <w:r>
        <w:t xml:space="preserve"> приложения N 3 к насто</w:t>
      </w:r>
      <w:r>
        <w:t>ящему документу.</w:t>
      </w:r>
    </w:p>
    <w:p w:rsidR="00000000" w:rsidRDefault="00657C36">
      <w:r>
        <w:t>Непредставление потребителем показаний расчетного прибора учета более 2 расчетных периодов подряд является основанием для проведения внеплановой проверки такого прибора учета.</w:t>
      </w:r>
    </w:p>
    <w:p w:rsidR="00000000" w:rsidRDefault="00657C36">
      <w:pPr>
        <w:pStyle w:val="a6"/>
        <w:rPr>
          <w:color w:val="000000"/>
          <w:sz w:val="16"/>
          <w:szCs w:val="16"/>
        </w:rPr>
      </w:pPr>
      <w:bookmarkStart w:id="443" w:name="sub_4195"/>
      <w:r>
        <w:rPr>
          <w:color w:val="000000"/>
          <w:sz w:val="16"/>
          <w:szCs w:val="16"/>
        </w:rPr>
        <w:t>Информация об изменениях:</w:t>
      </w:r>
    </w:p>
    <w:bookmarkEnd w:id="443"/>
    <w:p w:rsidR="00000000" w:rsidRDefault="00657C36">
      <w:pPr>
        <w:pStyle w:val="a7"/>
      </w:pPr>
      <w:r>
        <w:rPr>
          <w:rStyle w:val="a4"/>
        </w:rPr>
        <w:t>Постановлением</w:t>
      </w:r>
      <w:r>
        <w:t xml:space="preserve"> Правительства РФ от 26 декабря 2016 г. N 1498 в пункт 167 внесены изменения, </w:t>
      </w:r>
      <w:r>
        <w:rPr>
          <w:rStyle w:val="a4"/>
        </w:rPr>
        <w:t>вступающие в силу</w:t>
      </w:r>
      <w:r>
        <w:t xml:space="preserve"> с 1 января 2017 г.</w:t>
      </w:r>
    </w:p>
    <w:p w:rsidR="00000000" w:rsidRDefault="00657C36">
      <w:pPr>
        <w:pStyle w:val="a7"/>
      </w:pPr>
      <w:r>
        <w:rPr>
          <w:rStyle w:val="a4"/>
        </w:rPr>
        <w:t>См. текст пункта в предыдущей редакции</w:t>
      </w:r>
    </w:p>
    <w:p w:rsidR="00000000" w:rsidRDefault="00657C36">
      <w:r>
        <w:t>167. Субъекты электроэнергетики, обеспечивающие снабжение электрической энергией потребителей, в том числе гарантирующие поставщики (энергосбытовые, эне</w:t>
      </w:r>
      <w:r>
        <w:t>ргоснабжающие организации) и сетевые организации, в соответствии с настоящим разделом проверяют соблюдение потребителями (производителями электрической энергии (мощности) на розничных рынках) требований настоящего документа, определяющих порядок учета элек</w:t>
      </w:r>
      <w:r>
        <w:t>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а также</w:t>
      </w:r>
      <w:r>
        <w:t xml:space="preserve"> проводят проверки на предмет выявления фактов безучетного и бездоговорного потребления электрической энергии.</w:t>
      </w:r>
    </w:p>
    <w:p w:rsidR="00000000" w:rsidRDefault="00657C36">
      <w:bookmarkStart w:id="444" w:name="sub_41952"/>
      <w:r>
        <w:t>Гарантирующие поставщики (энергосбытовые, энергоснабжающие организации), осуществляющие поставку электрической энергии (мощности) в мног</w:t>
      </w:r>
      <w:r>
        <w:t>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w:t>
      </w:r>
      <w:r>
        <w:t>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p w:rsidR="00000000" w:rsidRDefault="00657C36">
      <w:bookmarkStart w:id="445" w:name="sub_4196"/>
      <w:bookmarkEnd w:id="444"/>
      <w:r>
        <w:t>168.</w:t>
      </w:r>
      <w:r>
        <w:t xml:space="preserve"> Проверка соблюдения сетевой организацией требований настоящего документа, определяющих порядок учета передаваемой электрической энергии, в том числе проведение проверок приборов учета, принадлежащих сетевой организации и установленных в границах объектов </w:t>
      </w:r>
      <w:r>
        <w:t>электросетевого хозяйства такой сетевой организации, осуществляется смежными сетевыми организациями, потребителями, энергопринимающие устройства которых присоединены к объектам электросетевого хозяйства таких сетевых организаций, и (или) представляющими их</w:t>
      </w:r>
      <w:r>
        <w:t xml:space="preserve"> интересы гарантирующими поставщиками (энергосбытовыми, энергоснабжающими организациями), производителями электрической энергии (мощности) на розничных рынках, объекты по производству электрической энергии (мощности) которых присоединены к объектам электро</w:t>
      </w:r>
      <w:r>
        <w:t>сетевого хозяйства таких сетевых организаций. Условия и порядок проведения таких проверок определяются соглашением с указанной сетевой организацией.</w:t>
      </w:r>
    </w:p>
    <w:p w:rsidR="00000000" w:rsidRDefault="00657C36">
      <w:bookmarkStart w:id="446" w:name="sub_4197"/>
      <w:bookmarkEnd w:id="445"/>
      <w:r>
        <w:t>169. Проверка правильности снятия показания расчетных приборов учета (далее - контрольное с</w:t>
      </w:r>
      <w:r>
        <w:t>нятие показаний) осуществляется не чаще 1 раза в месяц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w:t>
      </w:r>
      <w:r>
        <w:t>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w:t>
      </w:r>
      <w:r>
        <w:t>тевой организацией с другой сетевой организацией.</w:t>
      </w:r>
    </w:p>
    <w:bookmarkEnd w:id="446"/>
    <w:p w:rsidR="00000000" w:rsidRDefault="00657C36">
      <w:r>
        <w:t>Контрольное снятие показаний расчетных приборов учета, используемых для определения объемов потребления электрической энергии в жилом или нежилом помещении многоквартирного дома, который не оборудов</w:t>
      </w:r>
      <w:r>
        <w:t xml:space="preserve">ан коллективным (общедомовым) прибором учета, осуществляется в порядке и сроки, которые установлены </w:t>
      </w:r>
      <w:r>
        <w:rPr>
          <w:rStyle w:val="a4"/>
        </w:rPr>
        <w:t>Правилами</w:t>
      </w:r>
      <w:r>
        <w:t xml:space="preserve"> предоставления коммунальных услуг собственникам и пользователям помещений в много</w:t>
      </w:r>
      <w:r>
        <w:t>квартирных домах и жилых домов для снятия показаний приборов учета исполнителем коммунальных услуг, кроме случаев, когда в договоре оказания услуг по передаче электрической энергии, заключенном в отношении такого многоквартирного дома, определено, что сете</w:t>
      </w:r>
      <w:r>
        <w:t>вая организация проводит контрольное снятие показаний в присутствии исполнителя коммунальных услуг.</w:t>
      </w:r>
    </w:p>
    <w:p w:rsidR="00000000" w:rsidRDefault="00657C36">
      <w:r>
        <w:t>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w:t>
      </w:r>
      <w:r>
        <w:t xml:space="preserve"> в том числе перед гарантирующим поставщиком (энергосбытовой, энергоснабжающей организацией), несет сетевая организация.</w:t>
      </w:r>
    </w:p>
    <w:p w:rsidR="00000000" w:rsidRDefault="00657C36">
      <w:r>
        <w:t>Сетевая организация проводит контрольное снятие показаний в соответствии с разработанным ею планом-графиком проведения контрольного сня</w:t>
      </w:r>
      <w:r>
        <w:t>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w:t>
      </w:r>
      <w:r>
        <w:t xml:space="preserve">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w:t>
      </w:r>
      <w:r>
        <w:t>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p>
    <w:p w:rsidR="00000000" w:rsidRDefault="00657C36">
      <w:r>
        <w:t>В случае если в отношении каких-либо точек поставки сетевой организац</w:t>
      </w:r>
      <w:r>
        <w:t>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w:t>
      </w:r>
      <w:r>
        <w:t>, энергоснабжающая организация), который в отношении таких точек поставки осуществляет продажу электрической энергии.</w:t>
      </w:r>
    </w:p>
    <w:p w:rsidR="00000000" w:rsidRDefault="00657C36">
      <w:r>
        <w:t xml:space="preserve">Соглашением между сетевой организацией и гарантирующим поставщиком (энергосбытовой, энергоснабжающей организацией) может быть определено, </w:t>
      </w:r>
      <w:r>
        <w:t>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rsidR="00000000" w:rsidRDefault="00657C36">
      <w:r>
        <w:t>В указанных случаях гарантирующий поставщик (энергосбытовая, энергоснабжающая организация) осуще</w:t>
      </w:r>
      <w:r>
        <w:t>ствляет контрольное снятие показаний в порядке, аналогичном установленному в настоящем разделе порядку для его проведения сетевой организацией.</w:t>
      </w:r>
    </w:p>
    <w:p w:rsidR="00000000" w:rsidRDefault="00657C36">
      <w:bookmarkStart w:id="447" w:name="sub_4198"/>
      <w:r>
        <w:t>170. В случае если для проведения контрольного снятия показаний сетевой организации требуется допуск к э</w:t>
      </w:r>
      <w:r>
        <w:t>нергопринимающим устройствам (энергетическим установкам, объектам электросетевого хозяйства), в границах которых установлен расчетный прибор учета, то сетевая организация за 5 рабочих дней до планируемой даты его проведения направляет их собственнику уведо</w:t>
      </w:r>
      <w:r>
        <w:t>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bookmarkEnd w:id="447"/>
    <w:p w:rsidR="00000000" w:rsidRDefault="00657C36">
      <w:r>
        <w:t>В случае недопуска сетево</w:t>
      </w:r>
      <w:r>
        <w:t>й организации к приборам учета в указанные в уведомлении дату и время сетевая организация составляет акт о недопуске к приборам учета, в котором указывает дату и время, когда произошел факт недопуска, адрес энергопринимающих устройств (энергетических устан</w:t>
      </w:r>
      <w:r>
        <w:t>овок,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w:t>
      </w:r>
      <w:r>
        <w:t>ется уполномоченными представителями сетевой организации и гарантирующего поставщика (энергоснабжающей, энергосбытовой организации), а в случае отсутствия последнего - двумя незаинтересованными лицами.</w:t>
      </w:r>
    </w:p>
    <w:p w:rsidR="00000000" w:rsidRDefault="00657C36">
      <w:r>
        <w:t>После этого сетевая организация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к проведению контрольного снятия показаний применяется по</w:t>
      </w:r>
      <w:r>
        <w:t xml:space="preserve">рядок определения объемов потребления электрической энергии (мощности) и оказанных услуг по передаче электрической энергии, предусмотренный </w:t>
      </w:r>
      <w:r>
        <w:rPr>
          <w:rStyle w:val="a4"/>
        </w:rPr>
        <w:t>пунктом 178</w:t>
      </w:r>
      <w:r>
        <w:t xml:space="preserve"> настоящего документа.</w:t>
      </w:r>
    </w:p>
    <w:p w:rsidR="00000000" w:rsidRDefault="00657C36">
      <w:r>
        <w:t>Для участия в проведении контрольного снятия показаний п</w:t>
      </w:r>
      <w:r>
        <w:t>риборов учета, установленных в отношении энергопринимающих устройств (энергетических установок), опосредованно присоединенных к объектам электросетевого хозяйства сетевой организации, такая сетевая организация приглашает лицо, владеющее на праве собственно</w:t>
      </w:r>
      <w:r>
        <w:t>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(энергетические установки).</w:t>
      </w:r>
    </w:p>
    <w:p w:rsidR="00000000" w:rsidRDefault="00657C36">
      <w:bookmarkStart w:id="448" w:name="sub_4199"/>
      <w:r>
        <w:t>171. Результаты контрольного снятия показаний</w:t>
      </w:r>
      <w:r>
        <w:t xml:space="preserve"> сетевая организация оформляет актом контрольного снятия показаний, который подписывается сетевой организацией, а гарантирующим поставщиком (энергосбытовой, энергоснабжающей организацией) и потребителем (производителем электрической энергии (мощности) на р</w:t>
      </w:r>
      <w:r>
        <w:t>озничном рынке) - в случае их присутствия.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w:t>
      </w:r>
      <w:r>
        <w:t>овавших в проведении контрольного снятия показаний.</w:t>
      </w:r>
    </w:p>
    <w:bookmarkEnd w:id="448"/>
    <w:p w:rsidR="00000000" w:rsidRDefault="00657C36">
      <w:r>
        <w:t>В случае когда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w:t>
      </w:r>
      <w:r>
        <w:t xml:space="preserve">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а также гарантирующим поставщиком (энергосбытовой энергоснабжающей </w:t>
      </w:r>
      <w:r>
        <w:t>организацией) в случае его присутствия.</w:t>
      </w:r>
    </w:p>
    <w:p w:rsidR="00000000" w:rsidRDefault="00657C36">
      <w:r>
        <w:t>Сетевая организация передает гарантирующему поставщику (энергосбытовой, энергоснабжающей организации), в случае если он не участвовал при проведении контрольного снятия показаний, копии актов контрольного снятия пока</w:t>
      </w:r>
      <w:r>
        <w:t>заний в течение 3 рабочих дней после их составления.</w:t>
      </w:r>
    </w:p>
    <w:p w:rsidR="00000000" w:rsidRDefault="00657C36">
      <w:r>
        <w:t>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w:t>
      </w:r>
      <w:r>
        <w:t xml:space="preserve">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тот расчетный период, в котором такое контрольное снятие показаний проводилось. При несогласии </w:t>
      </w:r>
      <w:r>
        <w:t>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такой потребитель вправе обратиться к гара</w:t>
      </w:r>
      <w:r>
        <w:t>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w:t>
      </w:r>
      <w:r>
        <w:t>жающей организации).</w:t>
      </w:r>
    </w:p>
    <w:p w:rsidR="00000000" w:rsidRDefault="00657C36">
      <w:bookmarkStart w:id="449" w:name="sub_4200"/>
      <w:r>
        <w:t>172. Проверки расчетных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w:t>
      </w:r>
      <w:r>
        <w:t>рической энергии (мощности)), в отношении которых установлены подлежащие проверке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w:t>
      </w:r>
      <w:r>
        <w:t>ацией.</w:t>
      </w:r>
    </w:p>
    <w:bookmarkEnd w:id="449"/>
    <w:p w:rsidR="00000000" w:rsidRDefault="00657C36">
      <w:r>
        <w:t>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w:t>
      </w:r>
      <w:r>
        <w:t xml:space="preserve">бованиям настоящего документа, проверку состояния прибора учета, наличия и сохранности контрольных пломб и знаков визуального контроля, а также снятие показаний приборов учета. Указанная проверка должна проводиться не реже 1 раза в год и может проводиться </w:t>
      </w:r>
      <w:r>
        <w:t>в виде инструментальной проверки.</w:t>
      </w:r>
    </w:p>
    <w:p w:rsidR="00000000" w:rsidRDefault="00657C36">
      <w:r>
        <w:t>Соглашением между сетевой организацией и гарантирующим поставщиком (энергосбытовой, энергоснабжающей организацией) может быть определено, что проверка расчетных приборов учета осуществляется гарантирующим поставщиком (энер</w:t>
      </w:r>
      <w:r>
        <w:t>госбытовой, энергоснабжающей организацией) в отношении всех или части точек поставки.</w:t>
      </w:r>
    </w:p>
    <w:p w:rsidR="00000000" w:rsidRDefault="00657C36">
      <w:r>
        <w:t>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w:t>
      </w:r>
      <w:r>
        <w:t xml:space="preserve"> </w:t>
      </w:r>
      <w:r>
        <w:rPr>
          <w:rStyle w:val="a4"/>
        </w:rPr>
        <w:t>пункте 173</w:t>
      </w:r>
      <w:r>
        <w:t xml:space="preserve"> настоящего документа,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w:t>
      </w:r>
      <w:r>
        <w:t>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000000" w:rsidRDefault="00657C36">
      <w:r>
        <w:t>В указанных случаях гарантирующий поставщик (энергосбытовая, энергосна</w:t>
      </w:r>
      <w:r>
        <w:t>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rsidR="00000000" w:rsidRDefault="00657C36">
      <w:r>
        <w:t>Гарантирующий поставщик (энергосбытовая, энергоснабжающая организация) участвует в проведени</w:t>
      </w:r>
      <w:r>
        <w:t xml:space="preserve">и проверок приборов учета в соответствии с </w:t>
      </w:r>
      <w:r>
        <w:rPr>
          <w:rStyle w:val="a4"/>
        </w:rPr>
        <w:t>пунктами 173 - 177</w:t>
      </w:r>
      <w:r>
        <w:t xml:space="preserve"> настоящего документа.</w:t>
      </w:r>
    </w:p>
    <w:p w:rsidR="00000000" w:rsidRDefault="00657C36">
      <w:r>
        <w:t>Проверки расчетных приборов учета, используемых для определения объемов потребления электрической энергии в жилом или нежилом помещении многокварт</w:t>
      </w:r>
      <w:r>
        <w:t xml:space="preserve">ирного дома, осуществляются в порядке и сроки, которые установлены </w:t>
      </w:r>
      <w:r>
        <w:rPr>
          <w:rStyle w:val="a4"/>
        </w:rPr>
        <w:t>Правилами</w:t>
      </w:r>
      <w:r>
        <w:t xml:space="preserve"> предоставления коммунальных услуг собственникам и пользователям помещений в многоквартирных домах и жилых домов дл</w:t>
      </w:r>
      <w:r>
        <w:t>я проверки состояния приборов учета исполнителем коммунальных услуг, кроме случаев, когда в договоре оказания услуг по передаче электрической энергии, заключенном в отношении такого многоквартирного дома, определено, что сетевая организация проводит провер</w:t>
      </w:r>
      <w:r>
        <w:t>ки приборов учета в присутствии исполнителя коммунальных услуг.</w:t>
      </w:r>
    </w:p>
    <w:p w:rsidR="00000000" w:rsidRDefault="00657C36">
      <w:bookmarkStart w:id="450" w:name="sub_4201"/>
      <w:r>
        <w:t>173. Проверки расчетных приборов учета осуществляются в плановом и внеплановом порядке.</w:t>
      </w:r>
    </w:p>
    <w:bookmarkEnd w:id="450"/>
    <w:p w:rsidR="00000000" w:rsidRDefault="00657C36">
      <w:r>
        <w:t>Плановые проверки приборов учета осуществляются сетевой организацией на основании плана-</w:t>
      </w:r>
      <w:r>
        <w:t xml:space="preserve">графика проведения проверок расчетных приборов учета, разработанного сетевой организацией и согласованного с гарантирующим поставщиком (энергосбытовой, энергоснабжающей организацией) в порядке, указанном в </w:t>
      </w:r>
      <w:r>
        <w:rPr>
          <w:rStyle w:val="a4"/>
        </w:rPr>
        <w:t>пункте 174</w:t>
      </w:r>
      <w:r>
        <w:t xml:space="preserve"> настоящего до</w:t>
      </w:r>
      <w:r>
        <w:t>кумента.</w:t>
      </w:r>
    </w:p>
    <w:p w:rsidR="00000000" w:rsidRDefault="00657C36">
      <w:r>
        <w:t>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rsidR="00000000" w:rsidRDefault="00657C36">
      <w:r>
        <w:t>Основ</w:t>
      </w:r>
      <w:r>
        <w:t>анием для проведения внеплановой проверки приборов учета является:</w:t>
      </w:r>
    </w:p>
    <w:p w:rsidR="00000000" w:rsidRDefault="00657C36">
      <w:bookmarkStart w:id="451" w:name="sub_42015"/>
      <w:r>
        <w:t>полученное от гарантирующего поставщика (энергосбытовой, энергоснабжающей организации), обслуживающего точки поставки, расположенные в границах объектов электросетевого хозяйства с</w:t>
      </w:r>
      <w:r>
        <w:t>етевой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к проверке в соответствии с указанным пл</w:t>
      </w:r>
      <w:r>
        <w:t>аном-графиком в этом же расчетном периоде;</w:t>
      </w:r>
    </w:p>
    <w:bookmarkEnd w:id="451"/>
    <w:p w:rsidR="00000000" w:rsidRDefault="00657C36">
      <w:r>
        <w:t>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w:t>
      </w:r>
      <w:r>
        <w:t>нно или опосредованно присоединены к сетевой организации, заявление о необходимости проведения внеплановой проверки в отношении его точек поставки;</w:t>
      </w:r>
    </w:p>
    <w:p w:rsidR="00000000" w:rsidRDefault="00657C36">
      <w:r>
        <w:t>выявление факта нарушения сохранности пломб и (или) знаков визуального контроля при проведении осмотра состо</w:t>
      </w:r>
      <w:r>
        <w:t>яния расчетного прибора учета перед его демонтажем, осуществляемым в порядке, установленном настоящим разделом.</w:t>
      </w:r>
    </w:p>
    <w:p w:rsidR="00000000" w:rsidRDefault="00657C36">
      <w:bookmarkStart w:id="452" w:name="sub_4202"/>
      <w:r>
        <w:t>174. Сетевая организация уведомляет ежемесячно, до 25-го числа текущего месяца, гарантирующего поставщика (энергосбытовую, энергоснабжаю</w:t>
      </w:r>
      <w:r>
        <w:t>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w:t>
      </w:r>
      <w:r>
        <w:t>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bookmarkEnd w:id="452"/>
    <w:p w:rsidR="00000000" w:rsidRDefault="00657C36">
      <w:r>
        <w:t>Гарантирующий пос</w:t>
      </w:r>
      <w:r>
        <w:t>тавщик (энергосбытовая, энергоснабжающая организация) в течение 2 рабочих дней обязан направить сетевой организации ответ, содержащий:</w:t>
      </w:r>
    </w:p>
    <w:p w:rsidR="00000000" w:rsidRDefault="00657C36">
      <w:r>
        <w:t>согласие с планом-графиком проведения проверок расчетных приборов учета в отношении обслуживаемых им точек поставки потре</w:t>
      </w:r>
      <w:r>
        <w:t>бителей (производителей электрической энергии (мощности) на розничных рынках) либо предложение об изменении состава планируемых к проверке обслуживаемых им точек поставки, но не более чем на 20 процентов точек поставки, планируемых к проверке в соответстви</w:t>
      </w:r>
      <w:r>
        <w:t>и с этим планом-графиком, а также перечень обслуживаемых им точек поставки из числа точек поставки, согласованных для включения в указанный план-график для проведения инструментальной проверки;</w:t>
      </w:r>
    </w:p>
    <w:p w:rsidR="00000000" w:rsidRDefault="00657C36">
      <w:r>
        <w:t>перечень точек поставки, при проведении проверки в отношении к</w:t>
      </w:r>
      <w:r>
        <w:t>оторых планируется участие представителей гарантирующего поставщика (энергосбытовой, энергоснабжающей организации).</w:t>
      </w:r>
    </w:p>
    <w:p w:rsidR="00000000" w:rsidRDefault="00657C36">
      <w:bookmarkStart w:id="453" w:name="sub_4203"/>
      <w:r>
        <w:t xml:space="preserve">175. Сетевая организация при получении указанного в </w:t>
      </w:r>
      <w:r>
        <w:rPr>
          <w:rStyle w:val="a4"/>
        </w:rPr>
        <w:t>пункте 173</w:t>
      </w:r>
      <w:r>
        <w:t xml:space="preserve"> настоящего документа заявления о необходимо</w:t>
      </w:r>
      <w:r>
        <w:t>сти проведения внеплановой проверки приборов учета, если такое заявление содержит описание причин, обусловивших проведение такой проверки, обязана не позднее 3 рабочих дней со дня получения заявления организовать проведение внеплановой проверки приборов уч</w:t>
      </w:r>
      <w:r>
        <w:t>ета с приглашением ее инициатора и заинтересованных сторон.</w:t>
      </w:r>
    </w:p>
    <w:bookmarkEnd w:id="453"/>
    <w:p w:rsidR="00000000" w:rsidRDefault="00657C36">
      <w:r>
        <w:t>Форму внеплановой проверки приборов учета в этом случае выбирает сетевая организация исходя из описанных в заявлении причин, обусловивших ее проведение.</w:t>
      </w:r>
    </w:p>
    <w:p w:rsidR="00000000" w:rsidRDefault="00657C36">
      <w:r>
        <w:t xml:space="preserve">В случае если внеплановая проверка </w:t>
      </w:r>
      <w:r>
        <w:t>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w:t>
      </w:r>
      <w:r>
        <w:t xml:space="preserve"> потребителя (производителя электрической энергии (мощности) на розничном рынке) для участия в такой проверке.</w:t>
      </w:r>
    </w:p>
    <w:p w:rsidR="00000000" w:rsidRDefault="00657C36">
      <w:bookmarkStart w:id="454" w:name="sub_4204"/>
      <w:r>
        <w:t>176. Результаты проверки приборов учета сетевая организация оформляет актом проверки расчетных приборов учета, который подписывается сете</w:t>
      </w:r>
      <w:r>
        <w:t>вой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w:t>
      </w:r>
      <w:r>
        <w:t xml:space="preserve"> указывается причина такого отказа.</w:t>
      </w:r>
    </w:p>
    <w:bookmarkEnd w:id="454"/>
    <w:p w:rsidR="00000000" w:rsidRDefault="00657C36">
      <w:r>
        <w:t>Сетевая организация передает гарантирующему поставщику (энергосбытовой, энергоснабжающей организации), в случае если он не участвовал в проведении проверки, копии актов проверки расчетных приборов учета в течение</w:t>
      </w:r>
      <w:r>
        <w:t xml:space="preserve"> 3 рабочих дней после их составления.</w:t>
      </w:r>
    </w:p>
    <w:p w:rsidR="00000000" w:rsidRDefault="00657C36">
      <w:r>
        <w:t>Результатом проверки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w:t>
      </w:r>
      <w:r>
        <w:t>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w:t>
      </w:r>
      <w:r>
        <w:t>енным.</w:t>
      </w:r>
    </w:p>
    <w:p w:rsidR="00000000" w:rsidRDefault="00657C36">
      <w:r>
        <w:t>В акте проверки приборов учета должны быть указаны:</w:t>
      </w:r>
    </w:p>
    <w:p w:rsidR="00000000" w:rsidRDefault="00657C36">
      <w:r>
        <w:t>дата, время и адрес проведения проверки, форма проверки и основание для проведения проверки;</w:t>
      </w:r>
    </w:p>
    <w:p w:rsidR="00000000" w:rsidRDefault="00657C36">
      <w:r>
        <w:t>лица, принявшие участие в проверке;</w:t>
      </w:r>
    </w:p>
    <w:p w:rsidR="00000000" w:rsidRDefault="00657C36">
      <w:r>
        <w:t xml:space="preserve">лица, приглашенные в соответствии с </w:t>
      </w:r>
      <w:r>
        <w:rPr>
          <w:rStyle w:val="a4"/>
        </w:rPr>
        <w:t>пунктом 1</w:t>
      </w:r>
      <w:r>
        <w:rPr>
          <w:rStyle w:val="a4"/>
        </w:rPr>
        <w:t>71</w:t>
      </w:r>
      <w:r>
        <w:t xml:space="preserve"> настоящего документа для участия в проверке, но не принявшие в ней участие;</w:t>
      </w:r>
    </w:p>
    <w:p w:rsidR="00000000" w:rsidRDefault="00657C36">
      <w:r>
        <w:t>характеристики и место установки проверяемого расчетного прибора учета (измерительного трансформатора, в случае если прибор учета входит в состав измерительного комплекса или</w:t>
      </w:r>
      <w:r>
        <w:t xml:space="preserve"> систему учета), показания прибора учета на момент проверки и дата истечения межповерочного интервала прибора учета (измерительного трансформатора);</w:t>
      </w:r>
    </w:p>
    <w:p w:rsidR="00000000" w:rsidRDefault="00657C36">
      <w:r>
        <w:t>характеристики и место установки контрольных пломб и знаков визуального контроля, установленных на момент н</w:t>
      </w:r>
      <w:r>
        <w:t>ачала проверки, а также вновь установленных (если они менялись в ходе проверки);</w:t>
      </w:r>
    </w:p>
    <w:p w:rsidR="00000000" w:rsidRDefault="00657C36">
      <w:r>
        <w:t>результат проверки;</w:t>
      </w:r>
    </w:p>
    <w:p w:rsidR="00000000" w:rsidRDefault="00657C36">
      <w:r>
        <w:t>характеристики используемого при проведении проверки оборудования, в случае если проводится инструментальная проверка;</w:t>
      </w:r>
    </w:p>
    <w:p w:rsidR="00000000" w:rsidRDefault="00657C36">
      <w:r>
        <w:t>лица, отказавшиеся от подписания акт</w:t>
      </w:r>
      <w:r>
        <w:t>а проверки либо несогласные с указанными в акте результатами проверки, и причины такого отказа либо несогласия.</w:t>
      </w:r>
    </w:p>
    <w:p w:rsidR="00000000" w:rsidRDefault="00657C36">
      <w:bookmarkStart w:id="455" w:name="sub_4205"/>
      <w:r>
        <w:t>177. В случае если для проведения проверки приборов учета сетевой организации требуется допуск к энергопринимающим устройствам потребите</w:t>
      </w:r>
      <w:r>
        <w:t>ля (объекту по производству электрической энергии (мощности)), то сетевая организация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w:t>
      </w:r>
      <w:r>
        <w:t>едения такой проверки, а также о последствиях ее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w:t>
      </w:r>
      <w:r>
        <w:t>ь (производитель электрической энергии (мощности) на розничном рынке) направляет сетевой организации предложение об иных дате и (или) времени, после чего стороны обязаны согласовать иные дату и (или) время.</w:t>
      </w:r>
    </w:p>
    <w:bookmarkEnd w:id="455"/>
    <w:p w:rsidR="00000000" w:rsidRDefault="00657C36">
      <w:r>
        <w:t>В случае недопуска потребителем (производ</w:t>
      </w:r>
      <w:r>
        <w:t xml:space="preserve">ителем электрической энергии (мощности) на розничном рынке) сетевой организации к расчетным приборам учета в согласованные дату и время сетевая организация повторно направляет потребителю (производителю электрической энергии (мощности) на розничном рынке) </w:t>
      </w:r>
      <w:r>
        <w:t>уведомление с указанием даты и времени проведения проверки расчетных приборов учета, а также информацию о последствиях ее недопуска к таким приборам учета.</w:t>
      </w:r>
    </w:p>
    <w:p w:rsidR="00000000" w:rsidRDefault="00657C36">
      <w:r>
        <w:t>Для проведения проверки приборов учета, установленных в отношении энергопринимающих устройств (объек</w:t>
      </w:r>
      <w:r>
        <w:t>тов по производству электрической энергии (мощности)), опосредованно присоединенных к объектам электросетевого хозяйства сетевой организации, такая сетевая организация приглашает лицо, к энергопринимающим устройствам и объектам электроэнергетики которого н</w:t>
      </w:r>
      <w:r>
        <w:t>епосредственно присоединены такие энергопринимающие устройства (объекты по производству электрической энергии (мощности)).</w:t>
      </w:r>
    </w:p>
    <w:p w:rsidR="00000000" w:rsidRDefault="00657C36">
      <w:bookmarkStart w:id="456" w:name="sub_4206"/>
      <w:r>
        <w:t>178. В случае 2-кратного недопуска к расчетному прибору учета, установленному в границах энергопринимающих устройств потребит</w:t>
      </w:r>
      <w:r>
        <w:t>еля, для проведения контрольного снятия показаний или проведения проверки приборов учета объем потребления электрической энергии (мощности) и оказанных услуг по передаче электрической энергии начиная с даты, когда произошел факт 2-кратного недопуска, вплот</w:t>
      </w:r>
      <w:r>
        <w:t xml:space="preserve">ь до даты допуска к расчетному прибору учета определяется в порядке, установленном </w:t>
      </w:r>
      <w:r>
        <w:rPr>
          <w:rStyle w:val="a4"/>
        </w:rPr>
        <w:t>пунктом 166</w:t>
      </w:r>
      <w:r>
        <w:t xml:space="preserve"> настоящего документа для определения таких объемов начиная с третьего расчетного периода для случая непредставления показаний прибора у</w:t>
      </w:r>
      <w:r>
        <w:t>чета в установленные сроки.</w:t>
      </w:r>
    </w:p>
    <w:p w:rsidR="00000000" w:rsidRDefault="00657C36">
      <w:bookmarkStart w:id="457" w:name="sub_4207"/>
      <w:bookmarkEnd w:id="456"/>
      <w:r>
        <w:t>179. В случае неисправности, утраты или истечения срока межповерочного интервала расчетного прибора учета либо его демонтажа в связи с поверкой, ремонтом или заменой определение объема потребления электрической э</w:t>
      </w:r>
      <w:r>
        <w:t xml:space="preserve">нергии (мощности) и оказанных услуг по передаче электрической энергии осуществляется в порядке, установленном </w:t>
      </w:r>
      <w:r>
        <w:rPr>
          <w:rStyle w:val="a4"/>
        </w:rPr>
        <w:t>пунктом 166</w:t>
      </w:r>
      <w:r>
        <w:t xml:space="preserve"> настоящего документа для случая непредоставления показаний прибора учета в установленные сроки.</w:t>
      </w:r>
    </w:p>
    <w:bookmarkEnd w:id="457"/>
    <w:p w:rsidR="00000000" w:rsidRDefault="00657C36">
      <w:r>
        <w:t>В сл</w:t>
      </w:r>
      <w:r>
        <w:t>учае если в течение 12 месяцев расчетный прибор учета повторно вышел из строя по причине его неисправности или утраты, то определение объема потребления электрической энергии (мощности) и оказанных услуг по передаче электрической энергии осуществляется:</w:t>
      </w:r>
    </w:p>
    <w:p w:rsidR="00000000" w:rsidRDefault="00657C36">
      <w:r>
        <w:t xml:space="preserve">с </w:t>
      </w:r>
      <w:r>
        <w:t xml:space="preserve">даты выхода расчетного прибора учета из строя и в течение одного расчетного периода после этого - в порядке, установленном </w:t>
      </w:r>
      <w:r>
        <w:rPr>
          <w:rStyle w:val="a4"/>
        </w:rPr>
        <w:t>пунктом 166</w:t>
      </w:r>
      <w:r>
        <w:t xml:space="preserve"> настоящего документа для определения таких объемов в течение первых 2 расчетных периодов в случ</w:t>
      </w:r>
      <w:r>
        <w:t>ае непредставления показаний прибора учета в установленные сроки;</w:t>
      </w:r>
    </w:p>
    <w:p w:rsidR="00000000" w:rsidRDefault="00657C36">
      <w:r>
        <w:t xml:space="preserve">в последующие расчетные периоды вплоть до допуска расчетного прибора учета в эксплуатацию - в порядке, установленном </w:t>
      </w:r>
      <w:r>
        <w:rPr>
          <w:rStyle w:val="a4"/>
        </w:rPr>
        <w:t>пунктом 166</w:t>
      </w:r>
      <w:r>
        <w:t xml:space="preserve"> настоящего документа для определени</w:t>
      </w:r>
      <w:r>
        <w:t>я таких объемов начиная с 3-го расчетного периода для случая непредставления показаний прибора учета в установленные сроки.</w:t>
      </w:r>
    </w:p>
    <w:p w:rsidR="00000000" w:rsidRDefault="00657C36">
      <w:bookmarkStart w:id="458" w:name="sub_4208"/>
      <w:r>
        <w:t>180. Лицо, являющееся собственником расчетного прибора учета или энергопринимающих устройств (объектов электроэнергетики), в</w:t>
      </w:r>
      <w:r>
        <w:t xml:space="preserve"> границах которых установлен расчетный прибор учета, принадлежащий другому лицу, при выявлении фактов его неисправности или утраты, истечения межповерочного интервала обязано немедленно сообщить об этом другой стороне по договору энергоснабжения (купли-про</w:t>
      </w:r>
      <w:r>
        <w:t>дажи (поставки) электрической энергии (мощности), оказания услуг по передаче электрической энергии).</w:t>
      </w:r>
    </w:p>
    <w:bookmarkEnd w:id="458"/>
    <w:p w:rsidR="00000000" w:rsidRDefault="00657C36">
      <w:r>
        <w:t>В этом случае гарантирующий поставщик (энергосбытовая, энергоснабжающая организация) обязан после получения информации от потребителя немедленно со</w:t>
      </w:r>
      <w:r>
        <w:t>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rsidR="00000000" w:rsidRDefault="00657C36">
      <w:r>
        <w:t>В случае если таким потребителем заключен</w:t>
      </w:r>
      <w:r>
        <w:t xml:space="preserve">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немедленно сообщить тому лицу (лицам), которое указано в этих договорах в качестве пол</w:t>
      </w:r>
      <w:r>
        <w:t>учателя такой информации.</w:t>
      </w:r>
    </w:p>
    <w:p w:rsidR="00000000" w:rsidRDefault="00657C36">
      <w:r>
        <w:t>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w:t>
      </w:r>
      <w:r>
        <w:t>аких сроков.</w:t>
      </w:r>
    </w:p>
    <w:p w:rsidR="00000000" w:rsidRDefault="00657C36">
      <w:pPr>
        <w:pStyle w:val="a6"/>
        <w:rPr>
          <w:color w:val="000000"/>
          <w:sz w:val="16"/>
          <w:szCs w:val="16"/>
        </w:rPr>
      </w:pPr>
      <w:bookmarkStart w:id="459" w:name="sub_4209"/>
      <w:r>
        <w:rPr>
          <w:color w:val="000000"/>
          <w:sz w:val="16"/>
          <w:szCs w:val="16"/>
        </w:rPr>
        <w:t>Информация об изменениях:</w:t>
      </w:r>
    </w:p>
    <w:bookmarkEnd w:id="459"/>
    <w:p w:rsidR="00000000" w:rsidRDefault="00657C36">
      <w:pPr>
        <w:pStyle w:val="a7"/>
      </w:pPr>
      <w:r>
        <w:rPr>
          <w:rStyle w:val="a4"/>
        </w:rPr>
        <w:t>Постановлением</w:t>
      </w:r>
      <w:r>
        <w:t xml:space="preserve"> Правительства РФ от 30 декабря 2012 г. N 1482 в пункт 181 внесены изменения</w:t>
      </w:r>
    </w:p>
    <w:p w:rsidR="00000000" w:rsidRDefault="00657C36">
      <w:pPr>
        <w:pStyle w:val="a7"/>
      </w:pPr>
      <w:r>
        <w:rPr>
          <w:rStyle w:val="a4"/>
        </w:rPr>
        <w:t>См. текст пункта в предыдущей редакции</w:t>
      </w:r>
    </w:p>
    <w:p w:rsidR="00000000" w:rsidRDefault="00657C36">
      <w:r>
        <w:t xml:space="preserve">181. Для расчета объема потребления электрической энергии (мощности) и оказанных услуг по передаче электрической энергии в отсутствие прибора учета, если иное не установлено в </w:t>
      </w:r>
      <w:r>
        <w:rPr>
          <w:rStyle w:val="a4"/>
        </w:rPr>
        <w:t>пункте 179</w:t>
      </w:r>
      <w:r>
        <w:t xml:space="preserve"> настоящего документа, вплоть до даты допуска прибора учета в эксплуатацию:</w:t>
      </w:r>
    </w:p>
    <w:p w:rsidR="00000000" w:rsidRDefault="00657C36">
      <w:bookmarkStart w:id="460" w:name="sub_42092"/>
      <w:r>
        <w:t xml:space="preserve">объем потребления электрической энергии в соответствующей точке поставки определяется расчетным способом в соответствии с </w:t>
      </w:r>
      <w:r>
        <w:rPr>
          <w:rStyle w:val="a4"/>
        </w:rPr>
        <w:t>подпунктом</w:t>
      </w:r>
      <w:r>
        <w:rPr>
          <w:rStyle w:val="a4"/>
        </w:rPr>
        <w:t xml:space="preserve"> "а" пункта 1</w:t>
      </w:r>
      <w:r>
        <w:t xml:space="preserve"> приложения N 3 к настоящему документу, а для потребителя, в расчетах с которым используется ставка за мощность, также и почасовые объемы потребления электрической энергии в соответствующей точке поставки - расчетным способом в соответствии</w:t>
      </w:r>
      <w:r>
        <w:t xml:space="preserve"> с </w:t>
      </w:r>
      <w:r>
        <w:rPr>
          <w:rStyle w:val="a4"/>
        </w:rPr>
        <w:t>подпунктом "б" пункта 1</w:t>
      </w:r>
      <w:r>
        <w:t xml:space="preserve"> приложения N 3 к настоящему документу.</w:t>
      </w:r>
    </w:p>
    <w:p w:rsidR="00000000" w:rsidRDefault="00657C36">
      <w:bookmarkStart w:id="461" w:name="sub_42093"/>
      <w:bookmarkEnd w:id="460"/>
      <w:r>
        <w:t>В случае если в отношении потребителя, при осуществлении в расчетах за электрическую энергию с которым используется ставка за мощность, не выполне</w:t>
      </w:r>
      <w:r>
        <w:t xml:space="preserve">но в соответствии с </w:t>
      </w:r>
      <w:r>
        <w:rPr>
          <w:rStyle w:val="a4"/>
        </w:rPr>
        <w:t>пунктом 143</w:t>
      </w:r>
      <w:r>
        <w:t xml:space="preserve"> настоящего документа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w:t>
      </w:r>
      <w:r>
        <w:t xml:space="preserve">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w:t>
      </w:r>
      <w:r>
        <w:t>нагрузки в рабочие дни расчетного периода полагаются равными минимальному значению из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w:t>
      </w:r>
      <w:r>
        <w:t>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w:t>
      </w:r>
      <w:r>
        <w:t>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rsidR="00000000" w:rsidRDefault="00657C36">
      <w:bookmarkStart w:id="462" w:name="sub_42094"/>
      <w:bookmarkEnd w:id="461"/>
      <w:r>
        <w:t>При этом в случае если к энергопринимающим устройствам указанного потребителя технологически</w:t>
      </w:r>
      <w:r>
        <w:t xml:space="preserve">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w:t>
      </w:r>
      <w:r>
        <w:t>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w:t>
      </w:r>
      <w:r>
        <w:t>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w:t>
      </w:r>
      <w:r>
        <w:t>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bookmarkEnd w:id="462"/>
    <w:p w:rsidR="00000000" w:rsidRDefault="00657C36">
      <w:r>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указанный объем для целей определения объема по</w:t>
      </w:r>
      <w:r>
        <w:t>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w:t>
      </w:r>
      <w:r>
        <w:t>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w:t>
      </w:r>
      <w:r>
        <w:t>длежащий распределению по часам суток, принимается равным нулю.</w:t>
      </w:r>
    </w:p>
    <w:p w:rsidR="00000000" w:rsidRDefault="00657C36">
      <w: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 с 1 июля 2013 г.</w:t>
      </w:r>
    </w:p>
    <w:p w:rsidR="00000000" w:rsidRDefault="00657C36">
      <w:r>
        <w:t>В отс</w:t>
      </w:r>
      <w:r>
        <w:t xml:space="preserve">утствие приборов учета у потребителей, на которых не распространяются требования </w:t>
      </w:r>
      <w:r>
        <w:rPr>
          <w:rStyle w:val="a4"/>
        </w:rPr>
        <w:t>статьи 13</w:t>
      </w:r>
      <w:r>
        <w:t xml:space="preserve"> Федерального закона "Об энергосбережении и о повышении энергетической эффективности и о внесении измен</w:t>
      </w:r>
      <w:r>
        <w:t>ений в отдельные законодательные акты Российской Федерации" в части организации учета электрической энергии, объем потребления электрической энергии рассчитывается сетевой организацией на основании расчетного способа, определенного в договоре энергоснабжен</w:t>
      </w:r>
      <w:r>
        <w:t>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w:t>
      </w:r>
      <w:r>
        <w:t xml:space="preserve">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 </w:t>
      </w:r>
      <w:r>
        <w:t>умноженного на коэффициент 1,1.</w:t>
      </w:r>
    </w:p>
    <w:p w:rsidR="00000000" w:rsidRDefault="00657C36">
      <w:bookmarkStart w:id="463" w:name="sub_4210"/>
      <w:r>
        <w:t>182. При непредставлении показаний расчетного прибора учета, используемого для определения объема производства электрической энергии (мощности), в сроки, установленные в настоящем разделе или в договоре, а также в сл</w:t>
      </w:r>
      <w:r>
        <w:t>учае 2-кратного недопуска сетевой организации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для проведения контрольного сня</w:t>
      </w:r>
      <w:r>
        <w:t>тия показаний или проведения проверки прибора учета, а также при неисправности, утрате, истечении межповерочного интервала расчетного прибора учета, исходя из показаний которого определяются объемы производства электрической энергии (мощности), либо его де</w:t>
      </w:r>
      <w:r>
        <w:t>монтаже в связи с поверкой, ремонтом или заменой объем производства электрической энергии (мощности), в том числе почасовые объемы производства электрической энергии, начиная с даты, когда наступили указанные события, определяется исходя из показаний контр</w:t>
      </w:r>
      <w:r>
        <w:t>ольного прибора, а при его отсутствии считается равным нулю.</w:t>
      </w:r>
    </w:p>
    <w:bookmarkEnd w:id="463"/>
    <w:p w:rsidR="00000000" w:rsidRDefault="00657C36">
      <w:r>
        <w:t xml:space="preserve">При отсутствии прибора учета, соответствующего требованиям </w:t>
      </w:r>
      <w:r>
        <w:rPr>
          <w:rStyle w:val="a4"/>
        </w:rPr>
        <w:t>пунктов 141</w:t>
      </w:r>
      <w:r>
        <w:t xml:space="preserve"> и </w:t>
      </w:r>
      <w:r>
        <w:rPr>
          <w:rStyle w:val="a4"/>
        </w:rPr>
        <w:t>142</w:t>
      </w:r>
      <w:r>
        <w:t xml:space="preserve"> настоящего документа, объем производства электрической эне</w:t>
      </w:r>
      <w:r>
        <w:t>ргии (мощности), в том числе почасовые объемы электрической энергии, считается равным нулю вплоть до даты допуска прибора учета в эксплуатацию.</w:t>
      </w:r>
    </w:p>
    <w:p w:rsidR="00000000" w:rsidRDefault="00657C36">
      <w:bookmarkStart w:id="464" w:name="sub_4211"/>
      <w:r>
        <w:t>183. При непредставлении показаний расчетного прибора учета, установленного в границах объектов электрос</w:t>
      </w:r>
      <w:r>
        <w:t xml:space="preserve">етевого хозяйства сетевой организации, а также в случае 2-кратного недопуска к такому расчетному прибору учета лиц, которые в соответствии с </w:t>
      </w:r>
      <w:r>
        <w:rPr>
          <w:rStyle w:val="a4"/>
        </w:rPr>
        <w:t>пунктом 168</w:t>
      </w:r>
      <w:r>
        <w:t xml:space="preserve"> настоящего документа имеют право проводить его проверки, объем электрической </w:t>
      </w:r>
      <w:r>
        <w:t>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когда наступили указанные события, исходя из показаний ко</w:t>
      </w:r>
      <w:r>
        <w:t>нтрольного прибора учета, а при его отсутствии:</w:t>
      </w:r>
    </w:p>
    <w:p w:rsidR="00000000" w:rsidRDefault="00657C36">
      <w:bookmarkStart w:id="465" w:name="sub_42112"/>
      <w:bookmarkEnd w:id="464"/>
      <w:r>
        <w:t>объем электрической энергии, принятой в объекты электросетевого хозяйства данной сетевой организации, определяется исходя из максимальных среднесуточных значений за месяц, в котором было зафи</w:t>
      </w:r>
      <w:r>
        <w:t>ксировано наибольшее поступление в сеть по данной точке поставки за прошедший год;</w:t>
      </w:r>
    </w:p>
    <w:p w:rsidR="00000000" w:rsidRDefault="00657C36">
      <w:bookmarkStart w:id="466" w:name="sub_42113"/>
      <w:bookmarkEnd w:id="465"/>
      <w:r>
        <w:t>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w:t>
      </w:r>
      <w:r>
        <w:t>изаций, определяется по минимальным среднесуточным значениям за месяц, в котором был зафиксирован наименьший отпуск из сети по данной точке поставки за прошедший год.</w:t>
      </w:r>
    </w:p>
    <w:p w:rsidR="00000000" w:rsidRDefault="00657C36">
      <w:bookmarkStart w:id="467" w:name="sub_42114"/>
      <w:bookmarkEnd w:id="466"/>
      <w:r>
        <w:t>В случае неисправности, утраты, истечения срока межповерочного интервал</w:t>
      </w:r>
      <w:r>
        <w:t xml:space="preserve">а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w:t>
      </w:r>
      <w:r>
        <w:t>электросетевого хозяйства в объекты электросетевого хозяйства смежных сетевых организаций), либо его демонтажа в связи с поверкой, ремонтом или заменой определение объемов электрической энергии, принятой в объекты электросетевого хозяйства (отпущенной из о</w:t>
      </w:r>
      <w:r>
        <w:t>бъектов электросетевого хозяйства в объекты электросетевого хозяйства смежных сетевых организаций), начиная с даты, когда наступили указанные события, осуществляется исходя из показаний контрольного прибора учета, а при его отсутствии:</w:t>
      </w:r>
    </w:p>
    <w:p w:rsidR="00000000" w:rsidRDefault="00657C36">
      <w:bookmarkStart w:id="468" w:name="sub_42115"/>
      <w:bookmarkEnd w:id="467"/>
      <w:r>
        <w:t xml:space="preserve">в </w:t>
      </w:r>
      <w:r>
        <w:t>течение первых 2 расчетных периодов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w:t>
      </w:r>
      <w:r>
        <w:t>едыдущий расчетный период;</w:t>
      </w:r>
    </w:p>
    <w:p w:rsidR="00000000" w:rsidRDefault="00657C36">
      <w:bookmarkStart w:id="469" w:name="sub_42116"/>
      <w:bookmarkEnd w:id="468"/>
      <w:r>
        <w:t>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w:t>
      </w:r>
      <w:r>
        <w:t>го прибора учета при отсутствии контрольного прибора учета.</w:t>
      </w:r>
    </w:p>
    <w:p w:rsidR="00000000" w:rsidRDefault="00657C36">
      <w:bookmarkStart w:id="470" w:name="sub_42117"/>
      <w:bookmarkEnd w:id="469"/>
      <w:r>
        <w:t>В случае неустановки прибора учета в границах объектов электросетевого хозяйства сетевой организации, если иное не установлено настоящим пунктом, объем принятой в объекты электро</w:t>
      </w:r>
      <w:r>
        <w:t>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w:t>
      </w:r>
      <w:r>
        <w:t>м пунктом для случая непредоставления показаний расчетного прибора учета в установленные сроки при отсутствии контрольного прибора учета.</w:t>
      </w:r>
    </w:p>
    <w:p w:rsidR="00000000" w:rsidRDefault="00657C36">
      <w:pPr>
        <w:pStyle w:val="a6"/>
        <w:rPr>
          <w:color w:val="000000"/>
          <w:sz w:val="16"/>
          <w:szCs w:val="16"/>
        </w:rPr>
      </w:pPr>
      <w:bookmarkStart w:id="471" w:name="sub_4212"/>
      <w:bookmarkEnd w:id="470"/>
      <w:r>
        <w:rPr>
          <w:color w:val="000000"/>
          <w:sz w:val="16"/>
          <w:szCs w:val="16"/>
        </w:rPr>
        <w:t>ГАРАНТ:</w:t>
      </w:r>
    </w:p>
    <w:bookmarkEnd w:id="471"/>
    <w:p w:rsidR="00000000" w:rsidRDefault="00657C36">
      <w:pPr>
        <w:pStyle w:val="a6"/>
      </w:pPr>
      <w:r>
        <w:rPr>
          <w:rStyle w:val="a4"/>
        </w:rPr>
        <w:t>Решением</w:t>
      </w:r>
      <w:r>
        <w:t xml:space="preserve"> Верховного Суд</w:t>
      </w:r>
      <w:r>
        <w:t>а РФ от 23 июля 2015 г. N АКПИ15-557 абзац первый пункта 184 настоящих Основных положений признан не противоречащим действующему законодательству</w:t>
      </w:r>
    </w:p>
    <w:p w:rsidR="00000000" w:rsidRDefault="00657C36">
      <w:r>
        <w:t>184. Определение объемов потребления электрической энергии потребителями коммунальной услуги по электроснабжен</w:t>
      </w:r>
      <w:r>
        <w:t xml:space="preserve">ию осуществляется в порядке, установленном </w:t>
      </w:r>
      <w:r>
        <w:rPr>
          <w:rStyle w:val="a4"/>
        </w:rPr>
        <w:t>Правилами</w:t>
      </w:r>
      <w:r>
        <w:t xml:space="preserve"> предоставления коммунальных услуг собственникам и пользователям помещений в многоквартирных домах и жилых домов.</w:t>
      </w:r>
    </w:p>
    <w:p w:rsidR="00000000" w:rsidRDefault="00657C36">
      <w:pPr>
        <w:pStyle w:val="a6"/>
        <w:rPr>
          <w:color w:val="000000"/>
          <w:sz w:val="16"/>
          <w:szCs w:val="16"/>
        </w:rPr>
      </w:pPr>
      <w:r>
        <w:rPr>
          <w:color w:val="000000"/>
          <w:sz w:val="16"/>
          <w:szCs w:val="16"/>
        </w:rPr>
        <w:t>ГАРАНТ:</w:t>
      </w:r>
    </w:p>
    <w:p w:rsidR="00000000" w:rsidRDefault="00657C36">
      <w:pPr>
        <w:pStyle w:val="a6"/>
      </w:pPr>
      <w:bookmarkStart w:id="472" w:name="sub_42122"/>
      <w:r>
        <w:rPr>
          <w:rStyle w:val="a4"/>
        </w:rPr>
        <w:t>Решением</w:t>
      </w:r>
      <w:r>
        <w:t xml:space="preserve"> Верховного Суда РФ от 23 июля 2015 г. N АКПИ15-557 абзац второй пункта 184 настоящих Основных положений признан не противоречащим действующему законодательству</w:t>
      </w:r>
    </w:p>
    <w:bookmarkEnd w:id="472"/>
    <w:p w:rsidR="00000000" w:rsidRDefault="00657C36">
      <w:r>
        <w:t>Определение объе</w:t>
      </w:r>
      <w:r>
        <w:t>мов покупки электрической энергии, поставленной исполнителю коммунальных услуг в лице управляющей организации или товарищества собственников жилья либо жилищного кооператива или иного специализированного потребительского кооператива, в том числе на вводе в</w:t>
      </w:r>
      <w:r>
        <w:t xml:space="preserve"> многоквартирный дом, осуществляется в соответствии с </w:t>
      </w:r>
      <w:r>
        <w:rPr>
          <w:rStyle w:val="a4"/>
        </w:rPr>
        <w:t>Правилами</w:t>
      </w:r>
      <w:r>
        <w:t>, обязательными при заключении управляющей организацией или товариществом собственников жилья либо жилищным кооперативом или ины</w:t>
      </w:r>
      <w:r>
        <w:t>м специализированным потребительским кооперативом договоров с ресурсоснабжающими организациями.</w:t>
      </w:r>
    </w:p>
    <w:p w:rsidR="00000000" w:rsidRDefault="00657C36">
      <w:r>
        <w:t xml:space="preserve">Определение объемов потребления электрической энергии гражданами, указанными в </w:t>
      </w:r>
      <w:r>
        <w:rPr>
          <w:rStyle w:val="a4"/>
        </w:rPr>
        <w:t>пункте 71</w:t>
      </w:r>
      <w:r>
        <w:t xml:space="preserve"> настоящего документа, осуществляется в соотве</w:t>
      </w:r>
      <w:r>
        <w:t>тствии с настоящим документом.</w:t>
      </w:r>
    </w:p>
    <w:p w:rsidR="00000000" w:rsidRDefault="00657C36">
      <w:pPr>
        <w:pStyle w:val="a6"/>
        <w:rPr>
          <w:color w:val="000000"/>
          <w:sz w:val="16"/>
          <w:szCs w:val="16"/>
        </w:rPr>
      </w:pPr>
      <w:bookmarkStart w:id="473" w:name="sub_4213"/>
      <w:r>
        <w:rPr>
          <w:color w:val="000000"/>
          <w:sz w:val="16"/>
          <w:szCs w:val="16"/>
        </w:rPr>
        <w:t>Информация об изменениях:</w:t>
      </w:r>
    </w:p>
    <w:bookmarkEnd w:id="473"/>
    <w:p w:rsidR="00000000" w:rsidRDefault="00657C36">
      <w:pPr>
        <w:pStyle w:val="a7"/>
      </w:pPr>
      <w:r>
        <w:rPr>
          <w:rStyle w:val="a4"/>
        </w:rPr>
        <w:t>Постановлением</w:t>
      </w:r>
      <w:r>
        <w:t xml:space="preserve"> Правительства РФ от 24 мая 2017 г. N 624 пункт 185 изложен в новой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185.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rsidR="00000000" w:rsidRDefault="00657C36">
      <w:r>
        <w:t xml:space="preserve">объем электрической энергии, переданной </w:t>
      </w:r>
      <w:r>
        <w:t>в принадлежащие им объекты электросетевого хозяйства;</w:t>
      </w:r>
    </w:p>
    <w:p w:rsidR="00000000" w:rsidRDefault="00657C36">
      <w:r>
        <w:t>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rsidR="00000000" w:rsidRDefault="00657C36">
      <w:r>
        <w:t>объем электрической энергии, которая поста</w:t>
      </w:r>
      <w:r>
        <w:t>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rsidR="00000000" w:rsidRDefault="00657C36">
      <w:r>
        <w:t>фактические потери электрической эне</w:t>
      </w:r>
      <w:r>
        <w:t>ргии в объектах электросетевого хозяйства этих сетевых организаций.</w:t>
      </w:r>
    </w:p>
    <w:p w:rsidR="00000000" w:rsidRDefault="00657C36">
      <w:pPr>
        <w:pStyle w:val="a6"/>
        <w:rPr>
          <w:color w:val="000000"/>
          <w:sz w:val="16"/>
          <w:szCs w:val="16"/>
        </w:rPr>
      </w:pPr>
      <w:bookmarkStart w:id="474" w:name="sub_4214"/>
      <w:r>
        <w:rPr>
          <w:color w:val="000000"/>
          <w:sz w:val="16"/>
          <w:szCs w:val="16"/>
        </w:rPr>
        <w:t>Информация об изменениях:</w:t>
      </w:r>
    </w:p>
    <w:bookmarkEnd w:id="474"/>
    <w:p w:rsidR="00000000" w:rsidRDefault="00657C36">
      <w:pPr>
        <w:pStyle w:val="a7"/>
      </w:pPr>
      <w:r>
        <w:rPr>
          <w:rStyle w:val="a4"/>
        </w:rPr>
        <w:t>Постановлением</w:t>
      </w:r>
      <w:r>
        <w:t xml:space="preserve"> Правительства РФ от 24 мая 2017 г. N 624 пункт 186 изложен в ново</w:t>
      </w:r>
      <w:r>
        <w:t xml:space="preserve">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 xml:space="preserve">186. Каждая сетевая организация за расчетный период составляет баланс электрической энергии, который содержит показатели, указанные в </w:t>
      </w:r>
      <w:r>
        <w:rPr>
          <w:rStyle w:val="a4"/>
        </w:rPr>
        <w:t>пункте 185</w:t>
      </w:r>
      <w:r>
        <w:t xml:space="preserve"> настоящего документа.</w:t>
      </w:r>
    </w:p>
    <w:p w:rsidR="00000000" w:rsidRDefault="00657C36">
      <w:bookmarkStart w:id="475" w:name="sub_4215"/>
      <w:r>
        <w:t xml:space="preserve">187.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w:t>
      </w:r>
      <w:r>
        <w:t>покупке сетевой организацией в соответствии с настоящим документом.</w:t>
      </w:r>
    </w:p>
    <w:p w:rsidR="00000000" w:rsidRDefault="00657C36">
      <w:bookmarkStart w:id="476" w:name="sub_4216"/>
      <w:bookmarkEnd w:id="475"/>
      <w:r>
        <w:t>188.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w:t>
      </w:r>
      <w:r>
        <w:t>ленный и рассчитанный в соответствии с настоящим документом объем безучетного потребления электрической энергии, в том расчетном периоде, в котором были составлены акты о неучтенном потреблении электрической энергии, при этом объем услуг по передаче электр</w:t>
      </w:r>
      <w:r>
        <w:t xml:space="preserve">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w:t>
      </w:r>
      <w:r>
        <w:t>рассчитанный в соответствии с настоящим документом объем безучетного потребления электрической энергии.</w:t>
      </w:r>
    </w:p>
    <w:bookmarkEnd w:id="476"/>
    <w:p w:rsidR="00000000" w:rsidRDefault="00657C36">
      <w:r>
        <w:t>Объем оказанных услуг по передаче электрической энергии в размере его увеличения в связи с выявленным безучетным потреблением подлежит оплате ли</w:t>
      </w:r>
      <w:r>
        <w:t>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rsidR="00000000" w:rsidRDefault="00657C36">
      <w:r>
        <w:t>В случае если объем безучетного потребления превышает объем электрической энергии (</w:t>
      </w:r>
      <w:r>
        <w:t>мощности), приобретаемой сетевой организацией в расчетном периоде для целей компенсации потерь, его превышение учитывается в следующих расчетных периодах.</w:t>
      </w:r>
    </w:p>
    <w:p w:rsidR="00000000" w:rsidRDefault="00657C36">
      <w:pPr>
        <w:pStyle w:val="a6"/>
        <w:rPr>
          <w:color w:val="000000"/>
          <w:sz w:val="16"/>
          <w:szCs w:val="16"/>
        </w:rPr>
      </w:pPr>
      <w:bookmarkStart w:id="477" w:name="sub_4217"/>
      <w:r>
        <w:rPr>
          <w:color w:val="000000"/>
          <w:sz w:val="16"/>
          <w:szCs w:val="16"/>
        </w:rPr>
        <w:t>Информация об изменениях:</w:t>
      </w:r>
    </w:p>
    <w:bookmarkEnd w:id="477"/>
    <w:p w:rsidR="00000000" w:rsidRDefault="00657C36">
      <w:pPr>
        <w:pStyle w:val="a7"/>
      </w:pPr>
      <w:r>
        <w:t xml:space="preserve">Пункт 189 изменен с 1 августа 2017 г. - </w:t>
      </w:r>
      <w:r>
        <w:rPr>
          <w:rStyle w:val="a4"/>
        </w:rPr>
        <w:t>Постановление</w:t>
      </w:r>
      <w:r>
        <w:t xml:space="preserve"> Правительства РФ от 7 июля 2017 г. N 810</w:t>
      </w:r>
    </w:p>
    <w:p w:rsidR="00000000" w:rsidRDefault="00657C36">
      <w:pPr>
        <w:pStyle w:val="a7"/>
      </w:pPr>
      <w:r>
        <w:rPr>
          <w:rStyle w:val="a4"/>
        </w:rPr>
        <w:t>См. предыдущую редакцию</w:t>
      </w:r>
    </w:p>
    <w:p w:rsidR="00000000" w:rsidRDefault="00657C36">
      <w:r>
        <w:t xml:space="preserve">189. Сетевая организация передает до 10-го числа месяца, следующего </w:t>
      </w:r>
      <w:r>
        <w:t xml:space="preserve">за расчетным периодом, соответствующему гарантирующему поставщику (энергосбытовой, энергоснабжающей организации, указанной в </w:t>
      </w:r>
      <w:r>
        <w:rPr>
          <w:rStyle w:val="a4"/>
        </w:rPr>
        <w:t>пункте 58</w:t>
      </w:r>
      <w:r>
        <w:t xml:space="preserve"> настоящего документа) способом, позволяющим подтвердить факт получения, информацию об объеме по</w:t>
      </w:r>
      <w:r>
        <w:t>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w:t>
      </w:r>
      <w:r>
        <w:t>х потерь электрической энергии, за этот расчетный период.</w:t>
      </w:r>
    </w:p>
    <w:p w:rsidR="00000000" w:rsidRDefault="00657C36">
      <w:bookmarkStart w:id="478" w:name="sub_1892"/>
      <w:r>
        <w:t>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w:t>
      </w:r>
      <w:r>
        <w:t xml:space="preserve">анной в </w:t>
      </w:r>
      <w:r>
        <w:rPr>
          <w:rStyle w:val="a4"/>
        </w:rPr>
        <w:t>пункте 58</w:t>
      </w:r>
      <w:r>
        <w:t xml:space="preserve"> настоящего документа), не предоставила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w:t>
      </w:r>
      <w:r>
        <w:t xml:space="preserve">етевой организации в соответствии с </w:t>
      </w:r>
      <w:r>
        <w:rPr>
          <w:rStyle w:val="a4"/>
        </w:rPr>
        <w:t>пунктом 190</w:t>
      </w:r>
      <w:r>
        <w:t xml:space="preserve"> настоящего документа.</w:t>
      </w:r>
    </w:p>
    <w:p w:rsidR="00000000" w:rsidRDefault="00657C36">
      <w:pPr>
        <w:pStyle w:val="a6"/>
        <w:rPr>
          <w:color w:val="000000"/>
          <w:sz w:val="16"/>
          <w:szCs w:val="16"/>
        </w:rPr>
      </w:pPr>
      <w:bookmarkStart w:id="479" w:name="sub_4218"/>
      <w:bookmarkEnd w:id="478"/>
      <w:r>
        <w:rPr>
          <w:color w:val="000000"/>
          <w:sz w:val="16"/>
          <w:szCs w:val="16"/>
        </w:rPr>
        <w:t>Информация об изменениях:</w:t>
      </w:r>
    </w:p>
    <w:bookmarkEnd w:id="479"/>
    <w:p w:rsidR="00000000" w:rsidRDefault="00657C36">
      <w:pPr>
        <w:pStyle w:val="a7"/>
      </w:pPr>
      <w:r>
        <w:t xml:space="preserve">Пункт 190 изменен с 1 августа 2017 г. - </w:t>
      </w:r>
      <w:r>
        <w:rPr>
          <w:rStyle w:val="a4"/>
        </w:rPr>
        <w:t>Постановле</w:t>
      </w:r>
      <w:r>
        <w:rPr>
          <w:rStyle w:val="a4"/>
        </w:rPr>
        <w:t>ние</w:t>
      </w:r>
      <w:r>
        <w:t xml:space="preserve"> Правительства РФ от 7 июля 2017 г. N 810</w:t>
      </w:r>
    </w:p>
    <w:p w:rsidR="00000000" w:rsidRDefault="00657C36">
      <w:pPr>
        <w:pStyle w:val="a7"/>
      </w:pPr>
      <w:r>
        <w:rPr>
          <w:rStyle w:val="a4"/>
        </w:rPr>
        <w:t>См. предыдущую редакцию</w:t>
      </w:r>
    </w:p>
    <w:p w:rsidR="00000000" w:rsidRDefault="00657C36">
      <w:r>
        <w:t xml:space="preserve">190. Гарантирующий поставщик (энергосбытовая, энергоснабжающая организация, указанная в </w:t>
      </w:r>
      <w:r>
        <w:rPr>
          <w:rStyle w:val="a4"/>
        </w:rPr>
        <w:t>пункте 5</w:t>
      </w:r>
      <w:r>
        <w:rPr>
          <w:rStyle w:val="a4"/>
        </w:rPr>
        <w:t>8</w:t>
      </w:r>
      <w: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w:t>
      </w:r>
      <w:r>
        <w:t>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w:t>
      </w:r>
      <w:r>
        <w:t>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w:t>
      </w:r>
      <w:r>
        <w:t xml:space="preserve">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w:t>
      </w:r>
      <w:r>
        <w:t xml:space="preserve">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w:t>
      </w:r>
      <w:r>
        <w:t xml:space="preserve"> предоставившей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w:t>
      </w:r>
      <w:r>
        <w:t>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w:t>
      </w:r>
      <w:r>
        <w:t>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rsidR="00000000" w:rsidRDefault="00657C36">
      <w:bookmarkStart w:id="480" w:name="sub_42182"/>
      <w:r>
        <w:t>В случае если для сетевой о</w:t>
      </w:r>
      <w:r>
        <w:t xml:space="preserve">рганизации, указанной в </w:t>
      </w:r>
      <w:r>
        <w:rPr>
          <w:rStyle w:val="a4"/>
        </w:rPr>
        <w:t>абзаце первом</w:t>
      </w:r>
      <w: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w:t>
      </w:r>
      <w:r>
        <w:t xml:space="preserve">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r>
        <w:rPr>
          <w:rStyle w:val="a4"/>
        </w:rPr>
        <w:t>пункте 58</w:t>
      </w:r>
      <w:r>
        <w:t xml:space="preserve"> настоящего документа) при распределении объема электрической энергии, определенного в соответствии с абзацем первым настоящего пункта, применяет для такой сетевой организации данные о среднемесячном объеме потерь электрической энергии, учтенном органом ис</w:t>
      </w:r>
      <w:r>
        <w:t>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w:t>
      </w:r>
      <w:r>
        <w:t>азанного положения гарантирующий поставщик (энергосбытовая, энергоснабжающая организация, указанная в пункте 58 настоящего документа) вправе обратиться с письменным запросом в орган исполнительной власти субъекта Российской Федерации в области государствен</w:t>
      </w:r>
      <w:r>
        <w:t>ного регулирования тарифов для получения информации об объеме потерь электрической энергии (с разбивкой по каждому расчетному периоду в кВт·ч), учтенном органом исполнительной власти субъекта Российской Федерации в области государственного регулирования та</w:t>
      </w:r>
      <w:r>
        <w:t>рифов при установлении тарифов на услуги по передаче электрической энергии сетевой организации, указанной в абзаце первом настоящего пункта, в соответствующем периоде регулирования. Орган исполнительной власти субъекта Российской Федерации в области госуда</w:t>
      </w:r>
      <w:r>
        <w:t>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000000" w:rsidRDefault="00657C36">
      <w:bookmarkStart w:id="481" w:name="sub_42183"/>
      <w:bookmarkEnd w:id="480"/>
      <w:r>
        <w:t>В случае если по данным, полученным от всех сетевых организаций, приобретающ</w:t>
      </w:r>
      <w:r>
        <w:t xml:space="preserve">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r>
        <w:rPr>
          <w:rStyle w:val="a4"/>
        </w:rPr>
        <w:t>пункте 58</w:t>
      </w:r>
      <w:r>
        <w:t xml:space="preserve"> настоящего документа), суммарная величина фактических потерь электри</w:t>
      </w:r>
      <w:r>
        <w:t xml:space="preserve">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пункте 58 настоящего документа) на оптовом </w:t>
      </w:r>
      <w:r>
        <w:t>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w:t>
      </w:r>
      <w:r>
        <w:t xml:space="preserve">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w:t>
      </w:r>
      <w:r>
        <w:t xml:space="preserve">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w:t>
      </w:r>
      <w:r>
        <w:t>для компенсации потерь указанными сетевыми организациями, следующим образом:</w:t>
      </w:r>
    </w:p>
    <w:p w:rsidR="00000000" w:rsidRDefault="00657C36">
      <w:bookmarkStart w:id="482" w:name="sub_42184"/>
      <w:bookmarkEnd w:id="481"/>
      <w:r>
        <w:t>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w:t>
      </w:r>
      <w:r>
        <w:t>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w:t>
      </w:r>
      <w:r>
        <w:t xml:space="preserve">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w:t>
      </w:r>
      <w:r>
        <w:t>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w:t>
      </w:r>
      <w:r>
        <w:t>там Российской Федерации на соответствующий расчетный период для указанных сетевых организаций;</w:t>
      </w:r>
    </w:p>
    <w:p w:rsidR="00000000" w:rsidRDefault="00657C36">
      <w:bookmarkStart w:id="483" w:name="sub_42185"/>
      <w:bookmarkEnd w:id="482"/>
      <w:r>
        <w:t>если суммарная величина фактических потерь электрической энергии в объектах электросетевого хозяйства по данным сетевых организаций меньше ука</w:t>
      </w:r>
      <w:r>
        <w:t>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w:t>
      </w:r>
      <w:r>
        <w:t>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w:t>
      </w:r>
      <w:r>
        <w:t>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w:t>
      </w:r>
      <w:r>
        <w:t>темы России по субъектам Российской Федерации на соответствующий расчетный период для указанных сетевых организаций.</w:t>
      </w:r>
    </w:p>
    <w:p w:rsidR="00000000" w:rsidRDefault="00657C36">
      <w:bookmarkStart w:id="484" w:name="sub_42186"/>
      <w:bookmarkEnd w:id="483"/>
      <w:r>
        <w:t>В случае если сетевая организация приобретает потери электрической энергии у нескольких гарантирующих поставщиков (энерго</w:t>
      </w:r>
      <w:r>
        <w:t xml:space="preserve">сбытовых, энергоснабжающих организаций, указанных в </w:t>
      </w:r>
      <w:r>
        <w:rPr>
          <w:rStyle w:val="a4"/>
        </w:rPr>
        <w:t>пункте 58</w:t>
      </w:r>
      <w: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учтенном в сводном прогно</w:t>
      </w:r>
      <w:r>
        <w:t>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w:t>
      </w:r>
      <w:r>
        <w:t xml:space="preserve">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w:t>
      </w:r>
      <w:r>
        <w:t>разбивкой по таким гарантирующим поставщикам (энергосбытовым, энергоснабжающим организациям), осуществляемой органом исполнительной власти субъекта Российской Федерации в области государственного регулирования тарифов в соответствии с положениями настоящег</w:t>
      </w:r>
      <w:r>
        <w:t>о пункта).</w:t>
      </w:r>
    </w:p>
    <w:p w:rsidR="00000000" w:rsidRDefault="00657C36">
      <w:bookmarkStart w:id="485" w:name="sub_42187"/>
      <w:bookmarkEnd w:id="484"/>
      <w:r>
        <w:t xml:space="preserve">По запросу гарантирующего поставщика (энергосбытовой, энергоснабжающей организации, указанной в </w:t>
      </w:r>
      <w:r>
        <w:rPr>
          <w:rStyle w:val="a4"/>
        </w:rPr>
        <w:t>пункте 58</w:t>
      </w:r>
      <w:r>
        <w:t xml:space="preserve"> настоящего документа) органы исполнительной власти субъектов Российской Федерации в области гос</w:t>
      </w:r>
      <w:r>
        <w:t>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w:t>
      </w:r>
      <w:r>
        <w:t xml:space="preserve"> с учетом внесенных изменений, содержащую данные об объеме потерь электрической энергии в отношении каждой сетевой организации (с разбивкой по каждому расчетному периоду), приобретающей электрическую энергию (мощность) для компенсации потерь у такого гаран</w:t>
      </w:r>
      <w:r>
        <w:t>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w:t>
      </w:r>
      <w:r>
        <w:t xml:space="preserve"> в пункте 58 настоящего документа), орган исполнительной власти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w:t>
      </w:r>
      <w:r>
        <w:t>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разбивкой по ка</w:t>
      </w:r>
      <w:r>
        <w:t xml:space="preserve">ждому расчетному периоду в </w:t>
      </w:r>
      <w:r w:rsidR="00F601FE">
        <w:rPr>
          <w:noProof/>
        </w:rPr>
        <w:drawing>
          <wp:inline distT="0" distB="0" distL="0" distR="0">
            <wp:extent cx="517525" cy="23304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517525" cy="233045"/>
                    </a:xfrm>
                    <a:prstGeom prst="rect">
                      <a:avLst/>
                    </a:prstGeom>
                    <a:noFill/>
                    <a:ln w="9525">
                      <a:noFill/>
                      <a:miter lim="800000"/>
                      <a:headEnd/>
                      <a:tailEnd/>
                    </a:ln>
                  </pic:spPr>
                </pic:pic>
              </a:graphicData>
            </a:graphic>
          </wp:inline>
        </w:drawing>
      </w:r>
      <w:r>
        <w:t xml:space="preserve"> по указанным гарантирующим поставщикам (энергосбытовым, энергоснабжающим организациям). Орган исполнительной власти субъекта Российской Федерации в области государственного регулирования тариф</w:t>
      </w:r>
      <w:r>
        <w:t>ов обязан в течение 4 рабочих дней со дня получения такого запроса направить письменный ответ с приложением запрашиваемых сведений.</w:t>
      </w:r>
    </w:p>
    <w:bookmarkEnd w:id="485"/>
    <w:p w:rsidR="00000000" w:rsidRDefault="00657C36">
      <w:r>
        <w:t>При обращении сетевой организации, на которую распределяется объем электрической энергии, определенный в соответств</w:t>
      </w:r>
      <w:r>
        <w:t xml:space="preserve">ии с положениями настоящего пункта, к гарантирующему поставщику (энергосбытовой, энергоснабжающей организации, указанной в </w:t>
      </w:r>
      <w:r>
        <w:rPr>
          <w:rStyle w:val="a4"/>
        </w:rPr>
        <w:t>пункте 58</w:t>
      </w:r>
      <w:r>
        <w:t xml:space="preserve"> настоящего документа) с письменным запросом о представлении расчета объемов электрической энергии</w:t>
      </w:r>
      <w:r>
        <w:t>, указанных в настоящем пункте, такой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w:t>
      </w:r>
      <w:r>
        <w:t>апроса.</w:t>
      </w:r>
    </w:p>
    <w:p w:rsidR="00000000" w:rsidRDefault="00657C36">
      <w:bookmarkStart w:id="486" w:name="sub_4219"/>
      <w:r>
        <w:t xml:space="preserve">191. При переходе на обслуживание к гарантирующему поставщику в случае, указанном в </w:t>
      </w:r>
      <w:r>
        <w:rPr>
          <w:rStyle w:val="a4"/>
        </w:rPr>
        <w:t>пункте 58</w:t>
      </w:r>
      <w:r>
        <w:t xml:space="preserve"> настоящего документа, потребителя, точки поставки которого не оборудованы приборами учета, позволяющими получать данные </w:t>
      </w:r>
      <w:r>
        <w:t>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w:t>
      </w:r>
      <w:r>
        <w:t>, указанной в пункте 58 настоящего документа, и гарантирующим поставщиком.</w:t>
      </w:r>
    </w:p>
    <w:bookmarkEnd w:id="486"/>
    <w:p w:rsidR="00000000" w:rsidRDefault="00657C36">
      <w:r>
        <w:t>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w:t>
      </w:r>
      <w:r>
        <w:t>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w:t>
      </w:r>
      <w:r>
        <w:t>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w:t>
      </w:r>
      <w:r>
        <w:t>набжающей) организации.</w:t>
      </w:r>
    </w:p>
    <w:p w:rsidR="00000000" w:rsidRDefault="00657C36">
      <w:r>
        <w:t>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отсутствует, то при определении почасовых объе</w:t>
      </w:r>
      <w:r>
        <w:t>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rsidR="00000000" w:rsidRDefault="00657C36">
      <w:r>
        <w:t>При этом указанные энергосбытовые (энергоснабжающие) организации в 3-месячный срок с момента перехо</w:t>
      </w:r>
      <w:r>
        <w:t>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w:t>
      </w:r>
      <w:r>
        <w:t>й энергии.</w:t>
      </w:r>
    </w:p>
    <w:p w:rsidR="00000000" w:rsidRDefault="00657C36">
      <w:bookmarkStart w:id="487" w:name="sub_4220"/>
      <w:r>
        <w:t>192. По факту выявленного безучетного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w:t>
      </w:r>
      <w:r>
        <w:t xml:space="preserve"> в адрес:</w:t>
      </w:r>
    </w:p>
    <w:bookmarkEnd w:id="487"/>
    <w:p w:rsidR="00000000" w:rsidRDefault="00657C36">
      <w:r>
        <w:t>гарантирующего поставщика (энергосбытовой, энергоснабжающей организации), обслуживающего потребителя, осуществившего безучетное потребление;</w:t>
      </w:r>
    </w:p>
    <w:p w:rsidR="00000000" w:rsidRDefault="00657C36">
      <w:r>
        <w:t>лица, осуществившего бездоговорное потребление.</w:t>
      </w:r>
    </w:p>
    <w:p w:rsidR="00000000" w:rsidRDefault="00657C36">
      <w:r>
        <w:t>Факт безучетного потребления электрической энергии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rsidR="00000000" w:rsidRDefault="00657C36">
      <w:r>
        <w:t>В случае если сетевая организация не присутствовала пр</w:t>
      </w:r>
      <w:r>
        <w:t>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электрической энергии, то акт о неучтенном потреблении электрической эне</w:t>
      </w:r>
      <w:r>
        <w:t>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rsidR="00000000" w:rsidRDefault="00657C36">
      <w:pPr>
        <w:pStyle w:val="a6"/>
        <w:rPr>
          <w:color w:val="000000"/>
          <w:sz w:val="16"/>
          <w:szCs w:val="16"/>
        </w:rPr>
      </w:pPr>
      <w:bookmarkStart w:id="488" w:name="sub_4221"/>
      <w:r>
        <w:rPr>
          <w:color w:val="000000"/>
          <w:sz w:val="16"/>
          <w:szCs w:val="16"/>
        </w:rPr>
        <w:t>Информация об изменениях:</w:t>
      </w:r>
    </w:p>
    <w:bookmarkEnd w:id="488"/>
    <w:p w:rsidR="00000000" w:rsidRDefault="00657C36">
      <w:pPr>
        <w:pStyle w:val="a7"/>
      </w:pPr>
      <w:r>
        <w:rPr>
          <w:rStyle w:val="a4"/>
        </w:rPr>
        <w:t>Постановлением</w:t>
      </w:r>
      <w:r>
        <w:t xml:space="preserve"> Правительства РФ от 24 мая 2017 г. N 624 в пункт 193 внесены изменения, </w:t>
      </w:r>
      <w:r>
        <w:rPr>
          <w:rStyle w:val="a4"/>
        </w:rPr>
        <w:t>вступающие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193. В акте о неучтенном потреблении электрической энергии, за иск</w:t>
      </w:r>
      <w:r>
        <w:t>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000000" w:rsidRDefault="00657C36">
      <w:r>
        <w:t>данны</w:t>
      </w:r>
      <w:r>
        <w:t>е:</w:t>
      </w:r>
    </w:p>
    <w:p w:rsidR="00000000" w:rsidRDefault="00657C36">
      <w:r>
        <w:t>о лице, осуществляющем безучетное или бездоговорное потребление электрической энергии;</w:t>
      </w:r>
    </w:p>
    <w:p w:rsidR="00000000" w:rsidRDefault="00657C36">
      <w:r>
        <w:t>о способе и месте осуществления безучетного или бездоговорного потребления электрической энергии;</w:t>
      </w:r>
    </w:p>
    <w:p w:rsidR="00000000" w:rsidRDefault="00657C36">
      <w:r>
        <w:t>о приборах учета на момент составления акта;</w:t>
      </w:r>
    </w:p>
    <w:p w:rsidR="00000000" w:rsidRDefault="00657C36">
      <w:r>
        <w:t>о дате предыдущей прове</w:t>
      </w:r>
      <w:r>
        <w:t>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w:t>
      </w:r>
      <w:r>
        <w:t>отребления;</w:t>
      </w:r>
    </w:p>
    <w:p w:rsidR="00000000" w:rsidRDefault="00657C36">
      <w:r>
        <w:t>объяснения лица, осуществляющего безучетное или бездоговорное потребление электрической энергии, относительно выявленного факта;</w:t>
      </w:r>
    </w:p>
    <w:p w:rsidR="00000000" w:rsidRDefault="00657C36">
      <w:bookmarkStart w:id="489" w:name="sub_42218"/>
      <w:r>
        <w:t>замечания к составленному акту (при их наличии).</w:t>
      </w:r>
    </w:p>
    <w:p w:rsidR="00000000" w:rsidRDefault="00657C36">
      <w:bookmarkStart w:id="490" w:name="sub_42219"/>
      <w:bookmarkEnd w:id="489"/>
      <w:r>
        <w:t>В случае если при выявлении безучетного</w:t>
      </w:r>
      <w:r>
        <w:t xml:space="preserve">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w:t>
      </w:r>
      <w:r>
        <w:t>нке, в акте о неучтенном потреблении электрической энергии должны содержаться также следующие данные:</w:t>
      </w:r>
    </w:p>
    <w:bookmarkEnd w:id="490"/>
    <w:p w:rsidR="00000000" w:rsidRDefault="00657C36">
      <w:r>
        <w:t>величина максимальной мощности энергопринимающих устройств потребителя, указанная в договоре, обеспечивающем продажу электрической энергии (мощно</w:t>
      </w:r>
      <w:r>
        <w:t>сти) на розничном рынке;</w:t>
      </w:r>
    </w:p>
    <w:p w:rsidR="00000000" w:rsidRDefault="00657C36">
      <w:r>
        <w:t>величина мощности, используемая потребителем;</w:t>
      </w:r>
    </w:p>
    <w:p w:rsidR="00000000" w:rsidRDefault="00657C36">
      <w:r>
        <w:t>способ, с применением которого было выявлено превышение величины максимальной мощности энергопринимающих устройств потребителя, указанной в договоре, обеспечивающем продажу электрическо</w:t>
      </w:r>
      <w:r>
        <w:t>й энергии (мощности) на розничном рынке;</w:t>
      </w:r>
    </w:p>
    <w:p w:rsidR="00000000" w:rsidRDefault="00657C36">
      <w:r>
        <w:t>действия потребителя, которые повлекли превышение величины максимальной мощности энергопринимающих устройств потребителя, указанной в договоре, обеспечивающем продажу электрической энергии (мощности) на розничном ры</w:t>
      </w:r>
      <w:r>
        <w:t>нке (при наличии таких данных).</w:t>
      </w:r>
    </w:p>
    <w:p w:rsidR="00000000" w:rsidRDefault="00657C36">
      <w:r>
        <w:t>В акте о неучтенном потреблении электрической энергии, составляемом в случае выявления бездоговорного потребления в период приостановления поставки электрической энергии по договору в связи с введением полного ограничения ре</w:t>
      </w:r>
      <w:r>
        <w:t>жима потребления электрической энергии, должны содержаться:</w:t>
      </w:r>
    </w:p>
    <w:p w:rsidR="00000000" w:rsidRDefault="00657C36">
      <w:r>
        <w:t>данные о лице, осуществляющем бездоговорное потребление электрической энергии;</w:t>
      </w:r>
    </w:p>
    <w:p w:rsidR="00000000" w:rsidRDefault="00657C36">
      <w:r>
        <w:t>дата введения полного ограничения режима потребления;</w:t>
      </w:r>
    </w:p>
    <w:p w:rsidR="00000000" w:rsidRDefault="00657C36">
      <w:r>
        <w:t>номера, место установки и показания приборов учета на дату и вр</w:t>
      </w:r>
      <w:r>
        <w:t>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rsidR="00000000" w:rsidRDefault="00657C36">
      <w:r>
        <w:t>номера, место установки и показания приборов учета на дат</w:t>
      </w:r>
      <w:r>
        <w:t>у и время составления акта о неучтенном потреблении электрической энергии (если снятие таких показаний осуществляется);</w:t>
      </w:r>
    </w:p>
    <w:p w:rsidR="00000000" w:rsidRDefault="00657C36">
      <w:r>
        <w:t>дата предыдущей проверки введенного ограничения режима потребления электрической энергии;</w:t>
      </w:r>
    </w:p>
    <w:p w:rsidR="00000000" w:rsidRDefault="00657C36">
      <w:r>
        <w:t>данные о способе и месте осуществления бездого</w:t>
      </w:r>
      <w:r>
        <w:t>ворного потребления электрической энергии;</w:t>
      </w:r>
    </w:p>
    <w:p w:rsidR="00000000" w:rsidRDefault="00657C36">
      <w:r>
        <w:t>объяснения лица, осуществляющего бездоговорное потребление электрической энергии, относительно выявленного факта;</w:t>
      </w:r>
    </w:p>
    <w:p w:rsidR="00000000" w:rsidRDefault="00657C36">
      <w:r>
        <w:t>замечания к составленному акту (при их наличии).</w:t>
      </w:r>
    </w:p>
    <w:p w:rsidR="00000000" w:rsidRDefault="00657C36">
      <w:bookmarkStart w:id="491" w:name="sub_422109"/>
      <w:r>
        <w:t>При составлении акта о неучтенном потреб</w:t>
      </w:r>
      <w:r>
        <w:t>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w:t>
      </w:r>
      <w:r>
        <w:t>й энергии.</w:t>
      </w:r>
    </w:p>
    <w:p w:rsidR="00000000" w:rsidRDefault="00657C36">
      <w:bookmarkStart w:id="492" w:name="sub_422101"/>
      <w:bookmarkEnd w:id="491"/>
      <w:r>
        <w:t>Акт о неучтенном потреблении электрической энергии может быть составлен в отсутствие лица, осуществляющего безучетное или бездоговорное потребление электрической энергии, или обслуживающего его гарантирующего поставщика (энер</w:t>
      </w:r>
      <w:r>
        <w:t>госбытовой, энергоснабжающей организации).</w:t>
      </w:r>
    </w:p>
    <w:bookmarkEnd w:id="492"/>
    <w:p w:rsidR="00000000" w:rsidRDefault="00657C36">
      <w:r>
        <w:t>При этом составляющее акт лицо прикладывает к акту доказательства надлежащего уведомления потребителя о дате и времени составления акта. В этом случае акт составляется в присутствии 2 </w:t>
      </w:r>
      <w:r>
        <w:t>незаинтересованных лиц или с использованием средств фотосъемки и (или) видеозаписи, при этом материалы фотосъемки, видеозаписи подлежат хранению и передаются вместе с актом о неучтенном потреблении.</w:t>
      </w:r>
    </w:p>
    <w:p w:rsidR="00000000" w:rsidRDefault="00657C36">
      <w:bookmarkStart w:id="493" w:name="sub_422110"/>
      <w:r>
        <w:t>Отказ лица, осуществляющего безучетное или безд</w:t>
      </w:r>
      <w:r>
        <w:t>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должен быть зафиксирован с указанием причин такого отказа в акте о неучтенно</w:t>
      </w:r>
      <w:r>
        <w:t>м потреблении электрической энергии.</w:t>
      </w:r>
    </w:p>
    <w:p w:rsidR="00000000" w:rsidRDefault="00657C36">
      <w:bookmarkStart w:id="494" w:name="sub_4222"/>
      <w:bookmarkEnd w:id="493"/>
      <w:r>
        <w:t xml:space="preserve">194. Расчет объема безучетного или бездоговорного потребления электрической энергии (мощности) осуществляется сетевой организацией в соответствии с </w:t>
      </w:r>
      <w:r>
        <w:rPr>
          <w:rStyle w:val="a4"/>
        </w:rPr>
        <w:t>пунктами 195</w:t>
      </w:r>
      <w:r>
        <w:t xml:space="preserve"> или </w:t>
      </w:r>
      <w:r>
        <w:rPr>
          <w:rStyle w:val="a4"/>
        </w:rPr>
        <w:t>196</w:t>
      </w:r>
      <w:r>
        <w:t xml:space="preserve"> настоящего документа соответственно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w:t>
      </w:r>
      <w:r>
        <w:t>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w:t>
      </w:r>
      <w:r>
        <w:t>ное потребление электрической энергии. Расчет объема безучетного потребления электрической энергии (мощности) направляется сетевой организацией гарантирующему поставщику (энергосбытовой, энергоснабжающей организации), обслуживающему потребителя, осуществля</w:t>
      </w:r>
      <w:r>
        <w:t xml:space="preserve">ющего безучетное потребление, вместе с актом о неучтенном потреблении электрической энергии в срок, установленный </w:t>
      </w:r>
      <w:r>
        <w:rPr>
          <w:rStyle w:val="a4"/>
        </w:rPr>
        <w:t>пунктом 192</w:t>
      </w:r>
      <w:r>
        <w:t xml:space="preserve"> настоящего документа.</w:t>
      </w:r>
    </w:p>
    <w:p w:rsidR="00000000" w:rsidRDefault="00657C36">
      <w:bookmarkStart w:id="495" w:name="sub_4223"/>
      <w:bookmarkEnd w:id="494"/>
      <w:r>
        <w:t>195. Объем безучетного потребления электрической энергии определяе</w:t>
      </w:r>
      <w:r>
        <w:t xml:space="preserve">тся с применением расчетного способа, предусмотренного </w:t>
      </w:r>
      <w:r>
        <w:rPr>
          <w:rStyle w:val="a4"/>
        </w:rPr>
        <w:t>подпунктом "а" пункта 1</w:t>
      </w:r>
      <w:r>
        <w:t xml:space="preserve"> приложения N 3 к настоящему документу.</w:t>
      </w:r>
    </w:p>
    <w:bookmarkEnd w:id="495"/>
    <w:p w:rsidR="00000000" w:rsidRDefault="00657C36">
      <w:r>
        <w:t>При этом в отношении потребителя, при осуществлении расчетов за электрическую энергию с которым использу</w:t>
      </w:r>
      <w:r>
        <w:t xml:space="preserve">ется ставка за мощность, помимо объема безучетного потребления электрической энергии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w:t>
      </w:r>
      <w:r>
        <w:t xml:space="preserve">по передаче электрической энергии, исходя из почасовых объемов потребления электрической энергии, определяемых в соответствии с </w:t>
      </w:r>
      <w:r>
        <w:rPr>
          <w:rStyle w:val="a4"/>
        </w:rPr>
        <w:t>подпунктом "б" пункта 1</w:t>
      </w:r>
      <w:r>
        <w:t xml:space="preserve"> приложения N 3 к настоящему документу.</w:t>
      </w:r>
    </w:p>
    <w:p w:rsidR="00000000" w:rsidRDefault="00657C36">
      <w:r>
        <w:t>Объем безучетного потребления электриче</w:t>
      </w:r>
      <w:r>
        <w:t>ской энергии (мощности) определяется с даты предыдущей контрольной проверки прибора учета (в случае если такая проверка не была проведена в запланированные сроки, то определяется с даты, не позднее которой она должна была быть проведена в соответствии с на</w:t>
      </w:r>
      <w:r>
        <w:t>стоящим документом) до даты выявления факта безучетного потребления электрической энергии (мощности) и составления акта о неучтенном потреблении электрической энергии.</w:t>
      </w:r>
    </w:p>
    <w:p w:rsidR="00000000" w:rsidRDefault="00657C36">
      <w:r>
        <w:t>Стоимость электрической энергии в определенном в соответствии с настоящим пунктом объеме</w:t>
      </w:r>
      <w:r>
        <w:t xml:space="preserve">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w:t>
      </w:r>
      <w:r>
        <w:t>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w:t>
      </w:r>
      <w:r>
        <w:t>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rsidR="00000000" w:rsidRDefault="00657C36">
      <w:r>
        <w:t>С даты составления акта о неучтенном потреблении электрической энергии объем потребления электричес</w:t>
      </w:r>
      <w:r>
        <w:t>кой энергии (мощности) и объем оказанных услуг по передаче электрической энергии определяются в порядке, предусмотренном требованиями пункта 166 настоящего документа к расчету объемов потребления электрической энергии (мощности) и оказанных услуг по переда</w:t>
      </w:r>
      <w:r>
        <w:t>че электрической энергии для случая непредоставления показаний прибора учета в установленные сроки начиная с 3-го расчетного периода.</w:t>
      </w:r>
    </w:p>
    <w:p w:rsidR="00000000" w:rsidRDefault="00657C36">
      <w:pPr>
        <w:pStyle w:val="a6"/>
        <w:rPr>
          <w:color w:val="000000"/>
          <w:sz w:val="16"/>
          <w:szCs w:val="16"/>
        </w:rPr>
      </w:pPr>
      <w:bookmarkStart w:id="496" w:name="sub_4224"/>
      <w:r>
        <w:rPr>
          <w:color w:val="000000"/>
          <w:sz w:val="16"/>
          <w:szCs w:val="16"/>
        </w:rPr>
        <w:t>Информация об изменениях:</w:t>
      </w:r>
    </w:p>
    <w:bookmarkEnd w:id="496"/>
    <w:p w:rsidR="00000000" w:rsidRDefault="00657C36">
      <w:pPr>
        <w:pStyle w:val="a7"/>
      </w:pPr>
      <w:r>
        <w:rPr>
          <w:rStyle w:val="a4"/>
        </w:rPr>
        <w:t>Постановлением</w:t>
      </w:r>
      <w:r>
        <w:t xml:space="preserve"> Правительства РФ от 24 мая 2017 г. N 624 в пункт 196 внесены изменения, </w:t>
      </w:r>
      <w:r>
        <w:rPr>
          <w:rStyle w:val="a4"/>
        </w:rPr>
        <w:t>вступающие в силу</w:t>
      </w:r>
      <w:r>
        <w:t xml:space="preserve"> по истечении 120 дней после дня </w:t>
      </w:r>
      <w:r>
        <w:rPr>
          <w:rStyle w:val="a4"/>
        </w:rPr>
        <w:t>официального</w:t>
      </w:r>
      <w:r>
        <w:rPr>
          <w:rStyle w:val="a4"/>
        </w:rPr>
        <w:t xml:space="preserve">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 xml:space="preserve">196. Объем бездоговорного потребления электрической энергии определяется расчетным способом, предусмотренным </w:t>
      </w:r>
      <w:r>
        <w:rPr>
          <w:rStyle w:val="a4"/>
        </w:rPr>
        <w:t>пунктом 2</w:t>
      </w:r>
      <w: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1 год. При этом:</w:t>
      </w:r>
    </w:p>
    <w:p w:rsidR="00000000" w:rsidRDefault="00657C36">
      <w:r>
        <w:t>период времени, в течение которого осуществ</w:t>
      </w:r>
      <w:r>
        <w:t>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w:t>
      </w:r>
      <w:r>
        <w:t>яйства в месте, где позже был выявлен факт бездоговорного потребления электрической энергии, до даты выявления факта бездоговорного потребления и составления акта о неучтенном потреблении электрической энергии;</w:t>
      </w:r>
    </w:p>
    <w:p w:rsidR="00000000" w:rsidRDefault="00657C36">
      <w:r>
        <w:t>период времени, в течение которого осуществля</w:t>
      </w:r>
      <w:r>
        <w:t>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w:t>
      </w:r>
      <w:r>
        <w:t>редыдущего акта о неучтенном потреблении (в зависимости от того, какая из них наступила позднее) до даты выявления факта бездоговорного потребления и составления акта о неучтенном потреблении электрической энергии. Если проверка введенного ограничения ране</w:t>
      </w:r>
      <w:r>
        <w:t>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w:t>
      </w:r>
      <w:r>
        <w:t>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w:t>
      </w:r>
      <w:r>
        <w:t>аты, следующей за датой получения исполнителем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и составления акта о неучтенном потреблении элек</w:t>
      </w:r>
      <w:r>
        <w:t>трической энергии.</w:t>
      </w:r>
    </w:p>
    <w:p w:rsidR="00000000" w:rsidRDefault="00657C36">
      <w:r>
        <w:t xml:space="preserve">Стоимость электрической энергии в определенном в соответствии с настоящим пунктом объеме бездоговорного потребления определяется исходя из цен (тарифов), указанных в </w:t>
      </w:r>
      <w:r>
        <w:rPr>
          <w:rStyle w:val="a4"/>
        </w:rPr>
        <w:t>разделе IV</w:t>
      </w:r>
      <w:r>
        <w:t xml:space="preserve"> настоящего документа.</w:t>
      </w:r>
    </w:p>
    <w:p w:rsidR="00000000" w:rsidRDefault="00657C36">
      <w:bookmarkStart w:id="497" w:name="sub_19602"/>
      <w:r>
        <w:t>Сет</w:t>
      </w:r>
      <w:r>
        <w:t>евая организация оформляет счет для оплаты стоимости электрической энергии в объеме бездоговорного потребления, который должен содержать расчет стоимости бездоговорного потребления, и направляет его лицу, осуществившему бездоговорное потребление, способом,</w:t>
      </w:r>
      <w:r>
        <w:t xml:space="preserve"> позволяющим подтвердить факт получения, вместе c актом о неучтенном потреблении электрической энергии в срок, установленный </w:t>
      </w:r>
      <w:r>
        <w:rPr>
          <w:rStyle w:val="a4"/>
        </w:rPr>
        <w:t>пунктом 192</w:t>
      </w:r>
      <w:r>
        <w:t xml:space="preserve"> настоящего документа, или в течение 2 рабочих дней со дня определения в порядке, установленно</w:t>
      </w:r>
      <w:r>
        <w:t>м настоящим документом, цены бездоговорного потребления электрической энергии (мощности).</w:t>
      </w:r>
    </w:p>
    <w:p w:rsidR="00000000" w:rsidRDefault="00657C36">
      <w:bookmarkStart w:id="498" w:name="sub_19603"/>
      <w:bookmarkEnd w:id="497"/>
      <w:r>
        <w:t xml:space="preserve">Лицо, осуществившее бездоговорное потребление, обязано оплатить счет для оплаты стоимости электрической энергии в объеме бездоговорного потребления </w:t>
      </w:r>
      <w:r>
        <w:t>в течение 10 дней со дня получения счета.</w:t>
      </w:r>
    </w:p>
    <w:bookmarkEnd w:id="498"/>
    <w:p w:rsidR="00000000" w:rsidRDefault="00657C36">
      <w:r>
        <w:t>При отказе лица, осуществившего бездоговорное потребление, от оплаты указанного счета стоимость электрической энергии в объеме бездоговорного потребления взыскивается с такого лица сетевой организацией в п</w:t>
      </w:r>
      <w:r>
        <w:t>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w:t>
      </w:r>
    </w:p>
    <w:p w:rsidR="00000000" w:rsidRDefault="00657C36">
      <w:r>
        <w:t>Иной владелец объектов электросетевого хозяйства, к которы</w:t>
      </w:r>
      <w:r>
        <w:t>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составляет акт о неучтенном потреблении электрич</w:t>
      </w:r>
      <w:r>
        <w:t>еской энергии и осуществляет расчет и взыскание стоимости бездоговорного потребления в порядке, аналогичном установленному настоящим документом для сетевой организации.</w:t>
      </w:r>
    </w:p>
    <w:p w:rsidR="00000000" w:rsidRDefault="00657C36">
      <w:bookmarkStart w:id="499" w:name="sub_4225"/>
      <w:r>
        <w:t>197. Сетевые организации предоставляют в диспетчерские центры системного операт</w:t>
      </w:r>
      <w:r>
        <w:t>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двух или более субъектов Российской Федерации:</w:t>
      </w:r>
    </w:p>
    <w:bookmarkEnd w:id="499"/>
    <w:p w:rsidR="00000000" w:rsidRDefault="00657C36">
      <w:r>
        <w:t>информацию об объемах электриче</w:t>
      </w:r>
      <w:r>
        <w:t>ской энергии, переданной по указанным линиям электропередачи за прошедшие сутки, - до 7 часов 00 минут следующих суток;</w:t>
      </w:r>
    </w:p>
    <w:p w:rsidR="00000000" w:rsidRDefault="00657C36">
      <w:r>
        <w:t>полученные на основании показаний приборов учета данные об объемах электрической энергии, переданной по указанным линиям электропередачи</w:t>
      </w:r>
      <w:r>
        <w:t xml:space="preserve"> за прошедший месяц, - до 7-го числа следующего месяца.</w:t>
      </w:r>
    </w:p>
    <w:p w:rsidR="00000000" w:rsidRDefault="00657C36"/>
    <w:p w:rsidR="00000000" w:rsidRDefault="00657C36">
      <w:pPr>
        <w:pStyle w:val="1"/>
      </w:pPr>
      <w:bookmarkStart w:id="500" w:name="sub_4262"/>
      <w:r>
        <w:t>XI. Порядок присвоения организациям статуса гарантирующего поставщика, определения и (или) изменения границ зон деятельности гарантирующих поставщиков</w:t>
      </w:r>
    </w:p>
    <w:bookmarkEnd w:id="500"/>
    <w:p w:rsidR="00000000" w:rsidRDefault="00657C36"/>
    <w:p w:rsidR="00000000" w:rsidRDefault="00657C36">
      <w:pPr>
        <w:pStyle w:val="a6"/>
        <w:rPr>
          <w:color w:val="000000"/>
          <w:sz w:val="16"/>
          <w:szCs w:val="16"/>
        </w:rPr>
      </w:pPr>
      <w:bookmarkStart w:id="501" w:name="sub_4227"/>
      <w:r>
        <w:rPr>
          <w:color w:val="000000"/>
          <w:sz w:val="16"/>
          <w:szCs w:val="16"/>
        </w:rPr>
        <w:t>Информация об изменения</w:t>
      </w:r>
      <w:r>
        <w:rPr>
          <w:color w:val="000000"/>
          <w:sz w:val="16"/>
          <w:szCs w:val="16"/>
        </w:rPr>
        <w:t>х:</w:t>
      </w:r>
    </w:p>
    <w:bookmarkEnd w:id="501"/>
    <w:p w:rsidR="00000000" w:rsidRDefault="00657C36">
      <w:pPr>
        <w:pStyle w:val="a7"/>
      </w:pPr>
      <w:r>
        <w:rPr>
          <w:rStyle w:val="a4"/>
        </w:rPr>
        <w:t>Постановлением</w:t>
      </w:r>
      <w:r>
        <w:t xml:space="preserve"> Правительства РФ от 23 декабря 2016 г. N 1446 в пункт 198 внесены изменения</w:t>
      </w:r>
    </w:p>
    <w:p w:rsidR="00000000" w:rsidRDefault="00657C36">
      <w:pPr>
        <w:pStyle w:val="a7"/>
      </w:pPr>
      <w:r>
        <w:rPr>
          <w:rStyle w:val="a4"/>
        </w:rPr>
        <w:t>См. текст пункта в предыдущей редакции</w:t>
      </w:r>
    </w:p>
    <w:p w:rsidR="00000000" w:rsidRDefault="00657C36">
      <w:r>
        <w:t xml:space="preserve">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w:t>
      </w:r>
      <w:r>
        <w:rPr>
          <w:rStyle w:val="a4"/>
        </w:rPr>
        <w:t>законодательством</w:t>
      </w:r>
      <w:r>
        <w:t xml:space="preserve"> Российской Федерации об электроэнергетике порядке статус гарантирующего поставщика, а именно:</w:t>
      </w:r>
    </w:p>
    <w:p w:rsidR="00000000" w:rsidRDefault="00657C36">
      <w:bookmarkStart w:id="502" w:name="sub_42272"/>
      <w:r>
        <w:t>назначенные в 2006 году гарантирующими поставщиками акционерные общества э</w:t>
      </w:r>
      <w:r>
        <w:t>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w:t>
      </w:r>
      <w:r>
        <w:t xml:space="preserve"> гарантирующих поставщиков до дня вступления в силу настоящего документа;</w:t>
      </w:r>
    </w:p>
    <w:p w:rsidR="00000000" w:rsidRDefault="00657C36">
      <w:bookmarkStart w:id="503" w:name="sub_42273"/>
      <w:bookmarkEnd w:id="502"/>
      <w:r>
        <w:t>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w:t>
      </w:r>
      <w:r>
        <w:t>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w:t>
      </w:r>
      <w:r>
        <w:t>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w:t>
      </w:r>
      <w:r>
        <w:t xml:space="preserve">ом такие энергоснабжающие (энергосбытовые) организации не утратили этот статус с 1 января 2010 г. в связи с невыполнением требования </w:t>
      </w:r>
      <w:r>
        <w:rPr>
          <w:rStyle w:val="a4"/>
        </w:rPr>
        <w:t>законодательства</w:t>
      </w:r>
      <w:r>
        <w:t xml:space="preserve"> Российской Федерации об электроэнергетике о п</w:t>
      </w:r>
      <w:r>
        <w:t>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w:t>
      </w:r>
      <w:r>
        <w:t>нтирующего поставщика в отношении зоны деятельности указанных гарантирующих поставщиков до дня вступления в силу настоящего документа;</w:t>
      </w:r>
    </w:p>
    <w:p w:rsidR="00000000" w:rsidRDefault="00657C36">
      <w:bookmarkStart w:id="504" w:name="sub_42274"/>
      <w:bookmarkEnd w:id="503"/>
      <w:r>
        <w:t>назначенные в 2006 году гарантирующими поставщиками энергосбытовые организации, принявшие на себя на ос</w:t>
      </w:r>
      <w:r>
        <w:t>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w:t>
      </w:r>
      <w:r>
        <w:t>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w:t>
      </w:r>
      <w:r>
        <w:t xml:space="preserve">бования </w:t>
      </w:r>
      <w:r>
        <w:rPr>
          <w:rStyle w:val="a4"/>
        </w:rPr>
        <w:t>законодательства</w:t>
      </w:r>
      <w:r>
        <w:t xml:space="preserve">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w:t>
      </w:r>
      <w:r>
        <w:t>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w:t>
      </w:r>
      <w:r>
        <w:t>окумента;</w:t>
      </w:r>
    </w:p>
    <w:bookmarkEnd w:id="504"/>
    <w:p w:rsidR="00000000" w:rsidRDefault="00657C36">
      <w: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w:t>
      </w:r>
      <w:r>
        <w:t>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w:t>
      </w:r>
      <w:r>
        <w:t xml:space="preserve">ациями, указанными в </w:t>
      </w:r>
      <w:r>
        <w:rPr>
          <w:rStyle w:val="a4"/>
        </w:rPr>
        <w:t>абзацах втором - четвертом</w:t>
      </w:r>
      <w: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w:t>
      </w:r>
      <w:r>
        <w:t>тоящего документа;</w:t>
      </w:r>
    </w:p>
    <w:p w:rsidR="00000000" w:rsidRDefault="00657C36">
      <w:bookmarkStart w:id="505" w:name="sub_42276"/>
      <w:r>
        <w:t>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w:t>
      </w:r>
      <w:r>
        <w:t>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w:t>
      </w:r>
      <w:r>
        <w:t xml:space="preserve">ся в ведении Министерства обороны Российской Федерации и (или) образованным во исполнение </w:t>
      </w:r>
      <w:r>
        <w:rPr>
          <w:rStyle w:val="a4"/>
        </w:rPr>
        <w:t>Указа</w:t>
      </w:r>
      <w:r>
        <w:t xml:space="preserve"> Президента Российской Федерации от 15 сентября 2008 г. N 1359 "Об открытом акционерном обществе "Об</w:t>
      </w:r>
      <w:r>
        <w:t>оронсервис".</w:t>
      </w:r>
    </w:p>
    <w:p w:rsidR="00000000" w:rsidRDefault="00657C36">
      <w:bookmarkStart w:id="506" w:name="sub_42277"/>
      <w:bookmarkEnd w:id="505"/>
      <w:r>
        <w:t xml:space="preserve">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w:t>
      </w:r>
      <w:r>
        <w:rPr>
          <w:rStyle w:val="a4"/>
        </w:rPr>
        <w:t>закон</w:t>
      </w:r>
      <w:r>
        <w:rPr>
          <w:rStyle w:val="a4"/>
        </w:rPr>
        <w:t>одательством</w:t>
      </w:r>
      <w:r>
        <w:t xml:space="preserve"> Российской Федерации об электроэнергетике порядке на день вступления в силу настоящего документа.</w:t>
      </w:r>
    </w:p>
    <w:bookmarkEnd w:id="506"/>
    <w:p w:rsidR="00000000" w:rsidRDefault="00657C36">
      <w:r>
        <w:t xml:space="preserve">Гарантирующими поставщиками с 1 октября 2012 г. являются указанные организации, которые не утратили статус гарантирующего поставщика </w:t>
      </w:r>
      <w:r>
        <w:t xml:space="preserve">в соответствии с </w:t>
      </w:r>
      <w:r>
        <w:rPr>
          <w:rStyle w:val="a4"/>
        </w:rPr>
        <w:t>пунктом 229</w:t>
      </w:r>
      <w:r>
        <w:t xml:space="preserve"> настоящего документа. При этом 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w:t>
      </w:r>
      <w:r>
        <w:t>тельством Российской Федерации об электроэнергетике порядке на день вступления в силу настоящего документа с учетом их изменения в соответствии с пунктом 229 настоящего документа.</w:t>
      </w:r>
    </w:p>
    <w:p w:rsidR="00000000" w:rsidRDefault="00657C36">
      <w:bookmarkStart w:id="507" w:name="sub_422701"/>
      <w:r>
        <w:t>Гарантирующим поставщиком на территории г. Севастополя является ор</w:t>
      </w:r>
      <w:r>
        <w:t>ганизация, которая на дату вступления в силу постановления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w:t>
      </w:r>
      <w:r>
        <w:t>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w:t>
      </w:r>
      <w:r>
        <w:t xml:space="preserve">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w:t>
      </w:r>
      <w:r>
        <w:t>еделяется административными границами г. Севастополя.</w:t>
      </w:r>
    </w:p>
    <w:bookmarkEnd w:id="507"/>
    <w:p w:rsidR="00000000" w:rsidRDefault="00657C36">
      <w:r>
        <w:t>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w:t>
      </w:r>
      <w:r>
        <w:t>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rsidR="00000000" w:rsidRDefault="00657C36">
      <w:r>
        <w:t>С 1 апреля 2017 г. гарантирующими пос</w:t>
      </w:r>
      <w:r>
        <w:t>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пунктом 229 настоящего документа. При этом границы зон деятельности таких гарантирующих по</w:t>
      </w:r>
      <w:r>
        <w:t>ставщиков могут быть изменены в соответствии с пунктом 229 настоящего документа.</w:t>
      </w:r>
    </w:p>
    <w:p w:rsidR="00000000" w:rsidRDefault="00657C36">
      <w:r>
        <w:t>Если до 1 января 2017 г. гарантирующим поставщиком на территориях Республики Крым или г. Севастополя не обеспечено участие в торговле электрической энергией и мощностью на опт</w:t>
      </w:r>
      <w:r>
        <w:t>овом рынке с использованием групп точек поставки, соответствующих границам его зоны деятельности в качестве гарантирующего поставщика, то до даты начала его участия в торговле электрической энергией и мощностью на оптовом рынке с использованием групп точек</w:t>
      </w:r>
      <w:r>
        <w:t xml:space="preserve"> поставки, соответствующих границам его зоны деятельности в качестве гарантирующего поставщика, или до даты утраты статуса гарантирующего поставщика такой гарантирующий поставщик приобретает электрическую энергию (мощность) у гарантирующего поставщика - уч</w:t>
      </w:r>
      <w:r>
        <w:t xml:space="preserve">астника оптового рынка, имеющего статус гарантирующего поставщика на территории Республики Крым и осуществлявшего поставку электрической энергии на территории Республики Крым в объеме более 20 млн. </w:t>
      </w:r>
      <w:r w:rsidR="00F601FE">
        <w:rPr>
          <w:noProof/>
        </w:rPr>
        <w:drawing>
          <wp:inline distT="0" distB="0" distL="0" distR="0">
            <wp:extent cx="517525" cy="23304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517525" cy="233045"/>
                    </a:xfrm>
                    <a:prstGeom prst="rect">
                      <a:avLst/>
                    </a:prstGeom>
                    <a:noFill/>
                    <a:ln w="9525">
                      <a:noFill/>
                      <a:miter lim="800000"/>
                      <a:headEnd/>
                      <a:tailEnd/>
                    </a:ln>
                  </pic:spPr>
                </pic:pic>
              </a:graphicData>
            </a:graphic>
          </wp:inline>
        </w:drawing>
      </w:r>
      <w:r>
        <w:t xml:space="preserve"> в 2013 году для снабже</w:t>
      </w:r>
      <w:r>
        <w:t>ния населения.</w:t>
      </w:r>
    </w:p>
    <w:p w:rsidR="00000000" w:rsidRDefault="00657C36">
      <w:r>
        <w:t>Если до 31 марта 2017 г. гарантирующим поставщиком на территории г. Севастополя не обеспечено участие в торговле электрической энергией и мощностью на оптовом рынке с использованием групп точек поставки, соответствующих границам его зоны дея</w:t>
      </w:r>
      <w:r>
        <w:t>тельности в качестве гарантирующего поставщика, то с 1 апреля 2017 г. такой гарантирующий поставщик утрачивает статус гарантирующего поставщика на территории г. Севастополя и по соответствующей зоне деятельности функции такого гарантирующего поставщика осу</w:t>
      </w:r>
      <w:r>
        <w:t xml:space="preserve">ществляются организацией, которая по состоянию на 1 апреля 2017 г. имеет статус гарантирующего поставщика на территории Республики Крым и которая осуществляла поставку электрической энергии на территории Республики Крым в объеме более 20 млн. </w:t>
      </w:r>
      <w:r w:rsidR="00F601FE">
        <w:rPr>
          <w:noProof/>
        </w:rPr>
        <w:drawing>
          <wp:inline distT="0" distB="0" distL="0" distR="0">
            <wp:extent cx="517525" cy="23304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517525" cy="233045"/>
                    </a:xfrm>
                    <a:prstGeom prst="rect">
                      <a:avLst/>
                    </a:prstGeom>
                    <a:noFill/>
                    <a:ln w="9525">
                      <a:noFill/>
                      <a:miter lim="800000"/>
                      <a:headEnd/>
                      <a:tailEnd/>
                    </a:ln>
                  </pic:spPr>
                </pic:pic>
              </a:graphicData>
            </a:graphic>
          </wp:inline>
        </w:drawing>
      </w:r>
      <w:r>
        <w:t xml:space="preserve"> в 2013 году для снабжения населения.</w:t>
      </w:r>
    </w:p>
    <w:p w:rsidR="00000000" w:rsidRDefault="00657C36">
      <w:pPr>
        <w:pStyle w:val="a6"/>
        <w:rPr>
          <w:color w:val="000000"/>
          <w:sz w:val="16"/>
          <w:szCs w:val="16"/>
        </w:rPr>
      </w:pPr>
      <w:bookmarkStart w:id="508" w:name="sub_4228"/>
      <w:r>
        <w:rPr>
          <w:color w:val="000000"/>
          <w:sz w:val="16"/>
          <w:szCs w:val="16"/>
        </w:rPr>
        <w:t>Информация об изменениях:</w:t>
      </w:r>
    </w:p>
    <w:bookmarkEnd w:id="508"/>
    <w:p w:rsidR="00000000" w:rsidRDefault="00657C36">
      <w:pPr>
        <w:pStyle w:val="a7"/>
      </w:pPr>
      <w:r>
        <w:rPr>
          <w:rStyle w:val="a4"/>
        </w:rPr>
        <w:t>Постановлением</w:t>
      </w:r>
      <w:r>
        <w:t xml:space="preserve"> Правительства РФ от 23 декабря 2016 г. N 1446 в пункт 199 внесены изменен</w:t>
      </w:r>
      <w:r>
        <w:t>ия</w:t>
      </w:r>
    </w:p>
    <w:p w:rsidR="00000000" w:rsidRDefault="00657C36">
      <w:pPr>
        <w:pStyle w:val="a7"/>
      </w:pPr>
      <w:r>
        <w:rPr>
          <w:rStyle w:val="a4"/>
        </w:rPr>
        <w:t>См. текст пункта в предыдущей редакции</w:t>
      </w:r>
    </w:p>
    <w:p w:rsidR="00000000" w:rsidRDefault="00657C36">
      <w:r>
        <w:t>199. Замена гарантирующего поставщика осуществляется решением уполномоченного федерального органа или решением уполномоченного органа субъекта Россий</w:t>
      </w:r>
      <w:r>
        <w:t>ской Федерации в случае наступления обстоятельств, предусмотренных в настоящем разделе.</w:t>
      </w:r>
    </w:p>
    <w:p w:rsidR="00000000" w:rsidRDefault="00657C36">
      <w:r>
        <w:t xml:space="preserve">При наступлении обстоятельств, предусмотренных </w:t>
      </w:r>
      <w:r>
        <w:rPr>
          <w:rStyle w:val="a4"/>
        </w:rPr>
        <w:t>пунктом 202</w:t>
      </w:r>
      <w:r>
        <w:t xml:space="preserve"> настоящего документа в отношении гарантирующих поставщиков, функционирующих на терр</w:t>
      </w:r>
      <w:r>
        <w:t>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w:t>
      </w:r>
      <w:r>
        <w:t xml:space="preserve">ми, замена гарантирующего поставщика происходит в порядке, определенном </w:t>
      </w:r>
      <w:r>
        <w:rPr>
          <w:rStyle w:val="a4"/>
        </w:rPr>
        <w:t>пунктами 226</w:t>
      </w:r>
      <w:r>
        <w:t xml:space="preserve"> и </w:t>
      </w:r>
      <w:r>
        <w:rPr>
          <w:rStyle w:val="a4"/>
        </w:rPr>
        <w:t>227</w:t>
      </w:r>
      <w:r>
        <w:t xml:space="preserve"> настоящего документа.</w:t>
      </w:r>
    </w:p>
    <w:p w:rsidR="00000000" w:rsidRDefault="00657C36">
      <w:bookmarkStart w:id="509" w:name="sub_42283"/>
      <w:r>
        <w:t>Организация утрачивает статус гарантирующего поставщика со дня присвоения этого ст</w:t>
      </w:r>
      <w:r>
        <w:t xml:space="preserve">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r>
        <w:rPr>
          <w:rStyle w:val="a4"/>
        </w:rPr>
        <w:t>абзаце шестом пункта 198</w:t>
      </w:r>
      <w:r>
        <w:t xml:space="preserve"> настояще</w:t>
      </w:r>
      <w:r>
        <w:t xml:space="preserve">го документа, в соответствии с </w:t>
      </w:r>
      <w:r>
        <w:rPr>
          <w:rStyle w:val="a4"/>
        </w:rPr>
        <w:t>абзацами девятым - одиннадцатым пункта 202</w:t>
      </w:r>
      <w:r>
        <w:t xml:space="preserve"> настоящего документа.</w:t>
      </w:r>
    </w:p>
    <w:p w:rsidR="00000000" w:rsidRDefault="00657C36">
      <w:bookmarkStart w:id="510" w:name="sub_42284"/>
      <w:bookmarkEnd w:id="509"/>
      <w:r>
        <w:t>В связи с принятием уполномоченным федеральным органом в соответствии с настоящим документом решения, влекущего зам</w:t>
      </w:r>
      <w:r>
        <w:t>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w:t>
      </w:r>
      <w:r>
        <w:t>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rsidR="00000000" w:rsidRDefault="00657C36">
      <w:pPr>
        <w:pStyle w:val="a6"/>
        <w:rPr>
          <w:color w:val="000000"/>
          <w:sz w:val="16"/>
          <w:szCs w:val="16"/>
        </w:rPr>
      </w:pPr>
      <w:bookmarkStart w:id="511" w:name="sub_4229"/>
      <w:bookmarkEnd w:id="510"/>
      <w:r>
        <w:rPr>
          <w:color w:val="000000"/>
          <w:sz w:val="16"/>
          <w:szCs w:val="16"/>
        </w:rPr>
        <w:t>Информация об изменениях:</w:t>
      </w:r>
    </w:p>
    <w:bookmarkEnd w:id="511"/>
    <w:p w:rsidR="00000000" w:rsidRDefault="00657C36">
      <w:pPr>
        <w:pStyle w:val="a7"/>
      </w:pPr>
      <w:r>
        <w:rPr>
          <w:rStyle w:val="a4"/>
        </w:rPr>
        <w:t>Постановлением</w:t>
      </w:r>
      <w:r>
        <w:t xml:space="preserve"> Правительства РФ от 30 декабря 2012 г. N 1482 пункт 200 изложен в новой редакции</w:t>
      </w:r>
    </w:p>
    <w:p w:rsidR="00000000" w:rsidRDefault="00657C36">
      <w:pPr>
        <w:pStyle w:val="a7"/>
      </w:pPr>
      <w:r>
        <w:rPr>
          <w:rStyle w:val="a4"/>
        </w:rPr>
        <w:t>См. текст пункта в предыдущей редакции</w:t>
      </w:r>
    </w:p>
    <w:p w:rsidR="00000000" w:rsidRDefault="00657C36">
      <w:r>
        <w:t>2</w:t>
      </w:r>
      <w:r>
        <w:t>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w:t>
      </w:r>
      <w:r>
        <w:t>та Российской Федерации вновь создаваемому юридическому лицу с даты его государственной регистрации.</w:t>
      </w:r>
    </w:p>
    <w:p w:rsidR="00000000" w:rsidRDefault="00657C36">
      <w:r>
        <w:t>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w:t>
      </w:r>
      <w:r>
        <w:t>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w:t>
      </w:r>
      <w:r>
        <w:t>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rsidR="00000000" w:rsidRDefault="00657C36">
      <w:bookmarkStart w:id="512" w:name="sub_42293"/>
      <w:r>
        <w:t xml:space="preserve">Организация-правопреемник должна соответствовать требованиям, указанным в </w:t>
      </w:r>
      <w:r>
        <w:rPr>
          <w:rStyle w:val="a4"/>
        </w:rPr>
        <w:t>абзацах шестом</w:t>
      </w:r>
      <w:r>
        <w:t xml:space="preserve"> и </w:t>
      </w:r>
      <w:r>
        <w:rPr>
          <w:rStyle w:val="a4"/>
        </w:rPr>
        <w:t>седьмом пункта 207</w:t>
      </w:r>
      <w:r>
        <w:t xml:space="preserve"> настоящего документа. При несоответствии организации-правопреемника таким требованиям статус гарантирующего поставщика присваивается территориальной сетевой организации у</w:t>
      </w:r>
      <w:r>
        <w:t>полномоченным федеральным органом в порядке, предусмотренном настоящим разделом.</w:t>
      </w:r>
    </w:p>
    <w:p w:rsidR="00000000" w:rsidRDefault="00657C36">
      <w:bookmarkStart w:id="513" w:name="sub_42294"/>
      <w:bookmarkEnd w:id="512"/>
      <w:r>
        <w:t>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w:t>
      </w:r>
      <w:r>
        <w:t>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w:t>
      </w:r>
      <w:r>
        <w:t>едеральный орган, совет рынка, уполномоченный орган субъекта Российской Федерации и орган исполнительной власти субъекта Российской Федерации в области государственного регулирования тарифов в течение 10 рабочих дней со дня принятия решения о реорганизации</w:t>
      </w:r>
      <w:r>
        <w:t xml:space="preserve">,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w:t>
      </w:r>
      <w:r>
        <w:t>указанным в настоящем пункте основаниям.</w:t>
      </w:r>
    </w:p>
    <w:p w:rsidR="00000000" w:rsidRDefault="00657C36">
      <w:bookmarkStart w:id="514" w:name="sub_42295"/>
      <w:bookmarkEnd w:id="513"/>
      <w: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r>
        <w:rPr>
          <w:rStyle w:val="a4"/>
        </w:rPr>
        <w:t>абзацах третьем</w:t>
      </w:r>
      <w:r>
        <w:t xml:space="preserve"> и </w:t>
      </w:r>
      <w:r>
        <w:rPr>
          <w:rStyle w:val="a4"/>
        </w:rPr>
        <w:t>четвертом пункта 220</w:t>
      </w:r>
      <w: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w:t>
      </w:r>
      <w:r>
        <w:t xml:space="preserve">тветствии с </w:t>
      </w:r>
      <w:r>
        <w:rPr>
          <w:rStyle w:val="a4"/>
        </w:rPr>
        <w:t>гражданским законодательством</w:t>
      </w:r>
      <w:r>
        <w:t xml:space="preserve"> Российской Федерации организация, имеющая статус гарантирующего поставщика, считается реорганизованной.</w:t>
      </w:r>
    </w:p>
    <w:bookmarkEnd w:id="514"/>
    <w:p w:rsidR="00000000" w:rsidRDefault="00657C36">
      <w:r>
        <w:t>Решение уполномоченного органа субъекта</w:t>
      </w:r>
      <w:r>
        <w:t xml:space="preserve">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w:t>
      </w:r>
      <w:r>
        <w:t>опия указанного решения подлежит направлению в адрес:</w:t>
      </w:r>
    </w:p>
    <w:p w:rsidR="00000000" w:rsidRDefault="00657C36">
      <w:r>
        <w:t>организации, которой присвоен статус гарантирующего поставщика;</w:t>
      </w:r>
    </w:p>
    <w:p w:rsidR="00000000" w:rsidRDefault="00657C36">
      <w:r>
        <w:t>федерального органа исполнительной власти в области государственного регулирования тарифов;</w:t>
      </w:r>
    </w:p>
    <w:p w:rsidR="00000000" w:rsidRDefault="00657C36">
      <w:r>
        <w:t>уполномоченного федерального органа;</w:t>
      </w:r>
    </w:p>
    <w:p w:rsidR="00000000" w:rsidRDefault="00657C36">
      <w:r>
        <w:t>совета рынка.</w:t>
      </w:r>
    </w:p>
    <w:p w:rsidR="00000000" w:rsidRDefault="00657C36">
      <w:pPr>
        <w:pStyle w:val="a6"/>
        <w:rPr>
          <w:color w:val="000000"/>
          <w:sz w:val="16"/>
          <w:szCs w:val="16"/>
        </w:rPr>
      </w:pPr>
      <w:bookmarkStart w:id="515" w:name="sub_4230"/>
      <w:r>
        <w:rPr>
          <w:color w:val="000000"/>
          <w:sz w:val="16"/>
          <w:szCs w:val="16"/>
        </w:rPr>
        <w:t>Информация об изменениях:</w:t>
      </w:r>
    </w:p>
    <w:bookmarkEnd w:id="515"/>
    <w:p w:rsidR="00000000" w:rsidRDefault="00657C36">
      <w:pPr>
        <w:pStyle w:val="a7"/>
      </w:pPr>
      <w:r>
        <w:rPr>
          <w:rStyle w:val="a4"/>
        </w:rPr>
        <w:t>Постановлением</w:t>
      </w:r>
      <w:r>
        <w:t xml:space="preserve"> Правительства РФ от 30 декабря 2012 г. N 1482 пункт 201 изложен в новой редакции</w:t>
      </w:r>
    </w:p>
    <w:p w:rsidR="00000000" w:rsidRDefault="00657C36">
      <w:pPr>
        <w:pStyle w:val="a7"/>
      </w:pPr>
      <w:r>
        <w:rPr>
          <w:rStyle w:val="a4"/>
        </w:rPr>
        <w:t>См. текст пункта в предыдущей редакции</w:t>
      </w:r>
    </w:p>
    <w:p w:rsidR="00000000" w:rsidRDefault="00657C36">
      <w:r>
        <w:t>201. В случае когда до даты внесения в Единый государственный реестр юридических лиц записи о ликвидации юридического лица, осуществляющего деятельность</w:t>
      </w:r>
      <w:r>
        <w:t xml:space="preserve">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r>
        <w:rPr>
          <w:rStyle w:val="a4"/>
        </w:rPr>
        <w:t>пункте 200</w:t>
      </w:r>
      <w:r>
        <w:t xml:space="preserve"> настоящего документа порядке </w:t>
      </w:r>
      <w:r>
        <w:t>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сетевой ор</w:t>
      </w:r>
      <w:r>
        <w:t xml:space="preserve">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r>
        <w:rPr>
          <w:rStyle w:val="a4"/>
        </w:rPr>
        <w:t>Правилами</w:t>
      </w:r>
      <w: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w:t>
      </w:r>
      <w:r>
        <w:t>идации соответствующего юридического лица.</w:t>
      </w:r>
    </w:p>
    <w:p w:rsidR="00000000" w:rsidRDefault="00657C36">
      <w:pPr>
        <w:pStyle w:val="a6"/>
        <w:rPr>
          <w:color w:val="000000"/>
          <w:sz w:val="16"/>
          <w:szCs w:val="16"/>
        </w:rPr>
      </w:pPr>
      <w:bookmarkStart w:id="516" w:name="sub_4231"/>
      <w:r>
        <w:rPr>
          <w:color w:val="000000"/>
          <w:sz w:val="16"/>
          <w:szCs w:val="16"/>
        </w:rPr>
        <w:t>Информация об изменениях:</w:t>
      </w:r>
    </w:p>
    <w:bookmarkEnd w:id="516"/>
    <w:p w:rsidR="00000000" w:rsidRDefault="00657C36">
      <w:pPr>
        <w:pStyle w:val="a7"/>
      </w:pPr>
      <w:r>
        <w:rPr>
          <w:rStyle w:val="a4"/>
        </w:rPr>
        <w:t>Постановлением</w:t>
      </w:r>
      <w:r>
        <w:t xml:space="preserve"> Правительства РФ от 23 декабря 2016 г. N 1446 в пункт 202 внесены изменения</w:t>
      </w:r>
    </w:p>
    <w:p w:rsidR="00000000" w:rsidRDefault="00657C36">
      <w:pPr>
        <w:pStyle w:val="a7"/>
      </w:pPr>
      <w:r>
        <w:rPr>
          <w:rStyle w:val="a4"/>
        </w:rPr>
        <w:t>См. текст пункта в предыдущей редакции</w:t>
      </w:r>
    </w:p>
    <w:p w:rsidR="00000000" w:rsidRDefault="00657C36">
      <w:r>
        <w:t xml:space="preserve">202. Уполномоченный федеральный орган присваивает статус гарантирующего поставщика территориальной сетевой организации в соответствии с </w:t>
      </w:r>
      <w:r>
        <w:rPr>
          <w:rStyle w:val="a4"/>
        </w:rPr>
        <w:t>пунктом </w:t>
      </w:r>
      <w:r>
        <w:rPr>
          <w:rStyle w:val="a4"/>
        </w:rPr>
        <w:t>205</w:t>
      </w:r>
      <w: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w:t>
      </w:r>
      <w:r>
        <w:t xml:space="preserve">сетевой организации, которой присвоен статус гарантирующего поставщика, и гарантирующего поставщика, указанного в </w:t>
      </w:r>
      <w:r>
        <w:rPr>
          <w:rStyle w:val="a4"/>
        </w:rPr>
        <w:t>абзаце шестом пункта 198</w:t>
      </w:r>
      <w:r>
        <w:t xml:space="preserve"> настоящего документа), любого из следующих обстоятельств:</w:t>
      </w:r>
    </w:p>
    <w:p w:rsidR="00000000" w:rsidRDefault="00657C36">
      <w:pPr>
        <w:pStyle w:val="a6"/>
        <w:rPr>
          <w:color w:val="000000"/>
          <w:sz w:val="16"/>
          <w:szCs w:val="16"/>
        </w:rPr>
      </w:pPr>
      <w:r>
        <w:rPr>
          <w:color w:val="000000"/>
          <w:sz w:val="16"/>
          <w:szCs w:val="16"/>
        </w:rPr>
        <w:t>ГАРАНТ:</w:t>
      </w:r>
    </w:p>
    <w:p w:rsidR="00000000" w:rsidRDefault="00657C36">
      <w:pPr>
        <w:pStyle w:val="a6"/>
      </w:pPr>
      <w:bookmarkStart w:id="517" w:name="sub_42312"/>
      <w:r>
        <w:rPr>
          <w:rStyle w:val="a4"/>
        </w:rPr>
        <w:t>Решением</w:t>
      </w:r>
      <w:r>
        <w:t xml:space="preserve"> Высшего Арбитражного Суда РФ от 27 июня 2013 г. N ВАС-4413/13 абзац второй пункта 202 настоящих Основных положений признан не противоречащим действующему законодательству</w:t>
      </w:r>
    </w:p>
    <w:bookmarkEnd w:id="517"/>
    <w:p w:rsidR="00000000" w:rsidRDefault="00657C36">
      <w:r>
        <w:t>принятие в соответст</w:t>
      </w:r>
      <w:r>
        <w:t xml:space="preserve">вии с </w:t>
      </w:r>
      <w:r>
        <w:rPr>
          <w:rStyle w:val="a4"/>
        </w:rPr>
        <w:t>Правилами</w:t>
      </w:r>
      <w: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r>
        <w:rPr>
          <w:rStyle w:val="a4"/>
        </w:rPr>
        <w:t>Правилами</w:t>
      </w:r>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w:t>
      </w:r>
      <w:r>
        <w:t>розничном рынке в качестве гарантирующего поставщика;</w:t>
      </w:r>
    </w:p>
    <w:p w:rsidR="00000000" w:rsidRDefault="00657C36">
      <w:r>
        <w:t>принятие в установленном порядке решения о ликвидации организации, имеющей статус гарантирующего поставщика;</w:t>
      </w:r>
    </w:p>
    <w:p w:rsidR="00000000" w:rsidRDefault="00657C36">
      <w:bookmarkStart w:id="518" w:name="sub_42314"/>
      <w:r>
        <w:t xml:space="preserve">принятие арбитражным судом определения о признании требований заявителя о признании </w:t>
      </w:r>
      <w:r>
        <w:t xml:space="preserve">гарантирующего поставщика банкротом обоснованными и о введении в отношении гарантирующего поставщика наблюдения в соответствии с </w:t>
      </w:r>
      <w:r>
        <w:rPr>
          <w:rStyle w:val="a4"/>
        </w:rPr>
        <w:t>Федеральным законом</w:t>
      </w:r>
      <w:r>
        <w:t xml:space="preserve"> "О несостоятельности (банкротстве)";</w:t>
      </w:r>
    </w:p>
    <w:bookmarkEnd w:id="518"/>
    <w:p w:rsidR="00000000" w:rsidRDefault="00657C36">
      <w:r>
        <w:t>отказ организации, имеющей статус гарантирующего поставщика, от осуществления функций гарантирующего поставщика;</w:t>
      </w:r>
    </w:p>
    <w:p w:rsidR="00000000" w:rsidRDefault="00657C36">
      <w:r>
        <w:t>реорганизация юридического лица, имеющего статус гарантирующего поставщика, в форме разделения или выделения, осуществляемых одновременно со с</w:t>
      </w:r>
      <w:r>
        <w:t>лиянием или с присоединением;</w:t>
      </w:r>
    </w:p>
    <w:p w:rsidR="00000000" w:rsidRDefault="00657C36">
      <w:r>
        <w:t>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w:t>
      </w:r>
      <w:r>
        <w:t>ектрической энергией и (или) мощностью в зоне деятельности гарантирующего поставщика на оптовом и розничных рынках.</w:t>
      </w:r>
    </w:p>
    <w:p w:rsidR="00000000" w:rsidRDefault="00657C36">
      <w:bookmarkStart w:id="519" w:name="sub_42318"/>
      <w:r>
        <w:t>Если за 10 рабочих дней до истечения срока, на который территориальной сетевой организации присвоен статус гарантирующего поставщик</w:t>
      </w:r>
      <w:r>
        <w:t>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w:t>
      </w:r>
      <w:r>
        <w:t>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в целях проведения конкурсов применяе</w:t>
      </w:r>
      <w:r>
        <w:t xml:space="preserve">тся ранее сформированный в соответствии с </w:t>
      </w:r>
      <w:r>
        <w:rPr>
          <w:rStyle w:val="a4"/>
        </w:rPr>
        <w:t>пунктом 206</w:t>
      </w:r>
      <w:r>
        <w:t xml:space="preserve"> настоящего документа реестр кредиторов.</w:t>
      </w:r>
    </w:p>
    <w:p w:rsidR="00000000" w:rsidRDefault="00657C36">
      <w:bookmarkStart w:id="520" w:name="sub_42319"/>
      <w:bookmarkEnd w:id="519"/>
      <w:r>
        <w:t xml:space="preserve">При наступлении в отношении гарантирующего поставщика, указанного в </w:t>
      </w:r>
      <w:r>
        <w:rPr>
          <w:rStyle w:val="a4"/>
        </w:rPr>
        <w:t>абзаце шестом пункта 198</w:t>
      </w:r>
      <w:r>
        <w:t xml:space="preserve">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w:t>
      </w:r>
      <w:r>
        <w:t>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пунктом 229 настоящего документа.</w:t>
      </w:r>
    </w:p>
    <w:bookmarkEnd w:id="520"/>
    <w:p w:rsidR="00000000" w:rsidRDefault="00657C36">
      <w:r>
        <w:t>Указанное в абза</w:t>
      </w:r>
      <w:r>
        <w:t>це девятом настоящего пункта решение принимается уполномоченным федеральным органом не позднее 5 рабочих дней со дня получения им сведений, указанных в пункте 203 настоящего документа, о наступлении в отношении гарантирующего поставщика, указанного в абзац</w:t>
      </w:r>
      <w:r>
        <w:t>е шестом пункта 198 настоящего документа, любого из обстоятельств, указанных в абзацах втором - седьмом настоящего пункта. При этом статус гарантирующего поставщика утрачивается организацией, указанной в абзаце шестом пункта 198 настоящего документа, с 1-г</w:t>
      </w:r>
      <w:r>
        <w:t>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w:t>
      </w:r>
      <w:r>
        <w:t>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rsidR="00000000" w:rsidRDefault="00657C36">
      <w:r>
        <w:t xml:space="preserve">Не позднее 3 рабочих дней, следующих за </w:t>
      </w:r>
      <w:r>
        <w:t>днем принятия указанного в абзаце девятом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rsidR="00000000" w:rsidRDefault="00657C36">
      <w:r>
        <w:t>организации, которая утрачивает статус гарантирую</w:t>
      </w:r>
      <w:r>
        <w:t>щего поставщика;</w:t>
      </w:r>
    </w:p>
    <w:p w:rsidR="00000000" w:rsidRDefault="00657C36">
      <w:r>
        <w:t>федерального органа исполнительной власти в области государственного регулирования тарифов;</w:t>
      </w:r>
    </w:p>
    <w:p w:rsidR="00000000" w:rsidRDefault="00657C36">
      <w:r>
        <w:t>уполномоченного органа (органов) субъекта (субъектов) Российской Федерации, на территории которого располагается зона деятельности гарантирующего п</w:t>
      </w:r>
      <w:r>
        <w:t>оставщика;</w:t>
      </w:r>
    </w:p>
    <w:p w:rsidR="00000000" w:rsidRDefault="00657C36">
      <w:r>
        <w:t>совета рынка.</w:t>
      </w:r>
    </w:p>
    <w:p w:rsidR="00000000" w:rsidRDefault="00657C36">
      <w:pPr>
        <w:pStyle w:val="a6"/>
        <w:rPr>
          <w:color w:val="000000"/>
          <w:sz w:val="16"/>
          <w:szCs w:val="16"/>
        </w:rPr>
      </w:pPr>
      <w:bookmarkStart w:id="521" w:name="sub_4232"/>
      <w:r>
        <w:rPr>
          <w:color w:val="000000"/>
          <w:sz w:val="16"/>
          <w:szCs w:val="16"/>
        </w:rPr>
        <w:t>Информация об изменениях:</w:t>
      </w:r>
    </w:p>
    <w:bookmarkEnd w:id="521"/>
    <w:p w:rsidR="00000000" w:rsidRDefault="00657C36">
      <w:pPr>
        <w:pStyle w:val="a7"/>
      </w:pPr>
      <w:r>
        <w:rPr>
          <w:rStyle w:val="a4"/>
        </w:rPr>
        <w:t>Постановлением</w:t>
      </w:r>
      <w:r>
        <w:t xml:space="preserve"> Правительства РФ от 23 декабря 2016 г. N 1446 в пункт 203 внесены изменения</w:t>
      </w:r>
    </w:p>
    <w:p w:rsidR="00000000" w:rsidRDefault="00657C36">
      <w:pPr>
        <w:pStyle w:val="a7"/>
      </w:pPr>
      <w:r>
        <w:rPr>
          <w:rStyle w:val="a4"/>
        </w:rPr>
        <w:t>См. текст пункта в предыдущей редакции</w:t>
      </w:r>
    </w:p>
    <w:p w:rsidR="00000000" w:rsidRDefault="00657C36">
      <w:r>
        <w:t xml:space="preserve">203. Сведения о наступлении обстоятельств, указанных в </w:t>
      </w:r>
      <w:r>
        <w:rPr>
          <w:rStyle w:val="a4"/>
        </w:rPr>
        <w:t>пункте 202</w:t>
      </w:r>
      <w:r>
        <w:t xml:space="preserve"> настоящего документа, предоставляются в адрес уполномоченног</w:t>
      </w:r>
      <w:r>
        <w:t>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w:t>
      </w:r>
      <w:r>
        <w:t>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w:t>
      </w:r>
    </w:p>
    <w:p w:rsidR="00000000" w:rsidRDefault="00657C36">
      <w:bookmarkStart w:id="522" w:name="sub_42321"/>
      <w:r>
        <w:t>советом рынка - не позднее 2 рабочих дней со дня принятия решен</w:t>
      </w:r>
      <w:r>
        <w:t xml:space="preserve">ия об исключении организации, имеющей статус гарантирующего поставщика, из реестра субъектов оптового рынка и (или) о прекращении в соответствии с </w:t>
      </w:r>
      <w:r>
        <w:rPr>
          <w:rStyle w:val="a4"/>
        </w:rPr>
        <w:t>Правилами</w:t>
      </w:r>
      <w:r>
        <w:t xml:space="preserve"> оптового рынка поставки (покупки) </w:t>
      </w:r>
      <w:r>
        <w:t>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w:t>
      </w:r>
      <w:r>
        <w:t>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w:t>
      </w:r>
      <w:r>
        <w:t>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w:t>
      </w:r>
      <w:r>
        <w:t xml:space="preserve">го органа исполнительной власти, принятого в соответствии с </w:t>
      </w:r>
      <w:r>
        <w:rPr>
          <w:rStyle w:val="a4"/>
        </w:rPr>
        <w:t>абзацами девятым - одиннадцатым пункта 202</w:t>
      </w:r>
      <w:r>
        <w:t xml:space="preserve"> настоящего документа;</w:t>
      </w:r>
    </w:p>
    <w:bookmarkEnd w:id="522"/>
    <w:p w:rsidR="00000000" w:rsidRDefault="00657C36">
      <w:r>
        <w:t>уполномоченным органом управления организации, имеющей статус гарантирующего поставщика, - не п</w:t>
      </w:r>
      <w:r>
        <w:t>озднее 2 рабочих дней со дня принятия решения о ликвидации такой организации;</w:t>
      </w:r>
    </w:p>
    <w:p w:rsidR="00000000" w:rsidRDefault="00657C36">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w:t>
      </w:r>
      <w:r>
        <w:t>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rsidR="00000000" w:rsidRDefault="00657C36">
      <w:r>
        <w:t>уполномоченным органом управления (временным управляющим) организации, имеющей статус гар</w:t>
      </w:r>
      <w:r>
        <w:t>антирующего поставщика, - не позднее 2 рабочих дней со дня принятия решения об отказе от осуществления функций гарантирующего поставщика;</w:t>
      </w:r>
    </w:p>
    <w:p w:rsidR="00000000" w:rsidRDefault="00657C36">
      <w:r>
        <w:t xml:space="preserve">уполномоченным органом управления (временным управляющим) организации, имеющей статус гарантирующего поставщика, - не </w:t>
      </w:r>
      <w:r>
        <w:t>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w:t>
      </w:r>
      <w:r>
        <w:t>упателями) на розничном рынке у указанного гарантирующего поставщика в его зоне деятельности;</w:t>
      </w:r>
    </w:p>
    <w:p w:rsidR="00000000" w:rsidRDefault="00657C36">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w:t>
      </w:r>
      <w:r>
        <w:t>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w:t>
      </w:r>
      <w:r>
        <w:t>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w:t>
      </w:r>
      <w:r>
        <w:t>антирующего поставщика, не переходят полностью к одной организации-правопреемнику;</w:t>
      </w:r>
    </w:p>
    <w:p w:rsidR="00000000" w:rsidRDefault="00657C36">
      <w:r>
        <w:t xml:space="preserve">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w:t>
      </w:r>
      <w:r>
        <w:t>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w:t>
      </w:r>
      <w:r>
        <w:t>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w:t>
      </w:r>
      <w:r>
        <w:t>ации-правопреемнику.</w:t>
      </w:r>
    </w:p>
    <w:p w:rsidR="00000000" w:rsidRDefault="00657C36">
      <w:pPr>
        <w:pStyle w:val="a6"/>
        <w:rPr>
          <w:color w:val="000000"/>
          <w:sz w:val="16"/>
          <w:szCs w:val="16"/>
        </w:rPr>
      </w:pPr>
      <w:bookmarkStart w:id="523" w:name="sub_4233"/>
      <w:r>
        <w:rPr>
          <w:color w:val="000000"/>
          <w:sz w:val="16"/>
          <w:szCs w:val="16"/>
        </w:rPr>
        <w:t>Информация об изменениях:</w:t>
      </w:r>
    </w:p>
    <w:bookmarkEnd w:id="523"/>
    <w:p w:rsidR="00000000" w:rsidRDefault="00657C36">
      <w:pPr>
        <w:pStyle w:val="a7"/>
      </w:pPr>
      <w:r>
        <w:rPr>
          <w:rStyle w:val="a4"/>
        </w:rPr>
        <w:t>Постановлением</w:t>
      </w:r>
      <w:r>
        <w:t xml:space="preserve"> Правительства РФ от 30 декабря 2012 г. N 1482 пункт 204 изложен в новой редакции</w:t>
      </w:r>
    </w:p>
    <w:p w:rsidR="00000000" w:rsidRDefault="00657C36">
      <w:pPr>
        <w:pStyle w:val="a7"/>
      </w:pPr>
      <w:r>
        <w:rPr>
          <w:rStyle w:val="a4"/>
        </w:rPr>
        <w:t>См. текст пункта в предыдущей редакции</w:t>
      </w:r>
    </w:p>
    <w:p w:rsidR="00000000" w:rsidRDefault="00657C36">
      <w:r>
        <w:t xml:space="preserve">204. Федеральный орган исполнительной власти в области государственного регулирования тарифов не позднее 5 рабочих дней со дня получения им сведений, указанных в </w:t>
      </w:r>
      <w:r>
        <w:rPr>
          <w:rStyle w:val="a4"/>
        </w:rPr>
        <w:t>пункте 203</w:t>
      </w:r>
      <w:r>
        <w:t xml:space="preserve"> настоящего документа, направляет в адрес уполномоченного федерального органа данные о заменяемом гарантирующем поставщике из федерального информационного реестра гарантирующих поставщиков и зон их деятельности.</w:t>
      </w:r>
    </w:p>
    <w:p w:rsidR="00000000" w:rsidRDefault="00657C36">
      <w:r>
        <w:t>Совет рынка не позднее 3 рабо</w:t>
      </w:r>
      <w:r>
        <w:t xml:space="preserve">чих дней со дня получения им сведений, указанных в </w:t>
      </w:r>
      <w:r>
        <w:rPr>
          <w:rStyle w:val="a4"/>
        </w:rPr>
        <w:t>пункте 203</w:t>
      </w:r>
      <w:r>
        <w:t xml:space="preserve"> настоящего документа, направляет в адрес уполномоченного федерального органа данные о территориальной сетевой организации, объекты электросетевого хозяйства которой рас</w:t>
      </w:r>
      <w:r>
        <w:t>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Правилами оптового рынка в целях осуществления функций гарантирующего</w:t>
      </w:r>
      <w:r>
        <w:t xml:space="preserve"> поставщика присвоен статус субъекта оптового рынка.</w:t>
      </w:r>
    </w:p>
    <w:p w:rsidR="00000000" w:rsidRDefault="00657C36">
      <w:r>
        <w:t>Уполномоченный федеральный орган не позднее 5 рабочих дней со дня получения им информации, указанной в настоящем пункте, принимает решение о присвоении статуса гарантирующего поставщика с учетом требован</w:t>
      </w:r>
      <w:r>
        <w:t xml:space="preserve">ий, установленных </w:t>
      </w:r>
      <w:r>
        <w:rPr>
          <w:rStyle w:val="a4"/>
        </w:rPr>
        <w:t>пунктом 205</w:t>
      </w:r>
      <w:r>
        <w:t xml:space="preserve"> настоящего документа, территориальной сетевой организации.</w:t>
      </w:r>
    </w:p>
    <w:p w:rsidR="00000000" w:rsidRDefault="00657C36">
      <w:pPr>
        <w:pStyle w:val="a6"/>
        <w:rPr>
          <w:color w:val="000000"/>
          <w:sz w:val="16"/>
          <w:szCs w:val="16"/>
        </w:rPr>
      </w:pPr>
      <w:bookmarkStart w:id="524" w:name="sub_4234"/>
      <w:r>
        <w:rPr>
          <w:color w:val="000000"/>
          <w:sz w:val="16"/>
          <w:szCs w:val="16"/>
        </w:rPr>
        <w:t>Информация об изменениях:</w:t>
      </w:r>
    </w:p>
    <w:bookmarkEnd w:id="524"/>
    <w:p w:rsidR="00000000" w:rsidRDefault="00657C36">
      <w:pPr>
        <w:pStyle w:val="a7"/>
      </w:pPr>
      <w:r>
        <w:rPr>
          <w:rStyle w:val="a4"/>
        </w:rPr>
        <w:t>Постановлением</w:t>
      </w:r>
      <w:r>
        <w:t xml:space="preserve"> Правительства РФ от 30 декабря 2012 г. N 1482 пункт 205 изложен в новой редакции</w:t>
      </w:r>
    </w:p>
    <w:p w:rsidR="00000000" w:rsidRDefault="00657C36">
      <w:pPr>
        <w:pStyle w:val="a7"/>
      </w:pPr>
      <w:r>
        <w:rPr>
          <w:rStyle w:val="a4"/>
        </w:rPr>
        <w:t>См. текст пункта в предыдущей редакции</w:t>
      </w:r>
    </w:p>
    <w:p w:rsidR="00000000" w:rsidRDefault="00657C36">
      <w:r>
        <w:t>205. Решением уполномоченного федерального органа статус гарантирующег</w:t>
      </w:r>
      <w:r>
        <w:t>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w:t>
      </w:r>
      <w:r>
        <w:t xml:space="preserve"> поставщика, и которой в целях осуществления функций гарантирующего поставщика присвоен статус субъекта оптового рынка.</w:t>
      </w:r>
    </w:p>
    <w:p w:rsidR="00000000" w:rsidRDefault="00657C36">
      <w:r>
        <w:t>Решение уполномоченного федерального органа о присвоении статуса гарантирующего поставщика территориальной сетевой организации должно со</w:t>
      </w:r>
      <w:r>
        <w:t>держать:</w:t>
      </w:r>
    </w:p>
    <w:p w:rsidR="00000000" w:rsidRDefault="00657C36">
      <w:r>
        <w:t>наименование территориальной сетевой организации с описанием зоны деятельности, в отношении которой такой организации присваивается статус гарантирующего поставщика, в соответствии с данными, полученными от федерального органа исполнительной власт</w:t>
      </w:r>
      <w:r>
        <w:t>и в области регулирования тарифов;</w:t>
      </w:r>
    </w:p>
    <w:p w:rsidR="00000000" w:rsidRDefault="00657C36">
      <w:r>
        <w:t>наименование организации с описанием зоны деятельности, в отношении которой такая организация утрачивает статус гарантирующего поставщика, в соответствии с данными, полученными от федерального органа исполнительной власти</w:t>
      </w:r>
      <w:r>
        <w:t xml:space="preserve"> в области государственного регулирования тарифов;</w:t>
      </w:r>
    </w:p>
    <w:p w:rsidR="00000000" w:rsidRDefault="00657C36">
      <w:r>
        <w:t>дату присвоения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w:t>
      </w:r>
      <w:r>
        <w:t>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w:t>
      </w:r>
      <w:r>
        <w:t xml:space="preserve">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r>
        <w:rPr>
          <w:rStyle w:val="a4"/>
        </w:rPr>
        <w:t>пунктом 201</w:t>
      </w:r>
      <w:r>
        <w:t xml:space="preserve"> н</w:t>
      </w:r>
      <w:r>
        <w:t>астоящего документа);</w:t>
      </w:r>
    </w:p>
    <w:p w:rsidR="00000000" w:rsidRDefault="00657C36">
      <w:r>
        <w:t>срок осуществления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w:t>
      </w:r>
      <w:r>
        <w:t xml:space="preserve"> 12 месяцев со дня присвоения ей статуса гарантирующего поставщика соответствующим решением.</w:t>
      </w:r>
    </w:p>
    <w:p w:rsidR="00000000" w:rsidRDefault="00657C36">
      <w:r>
        <w:t>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w:t>
      </w:r>
      <w:r>
        <w:t>ка публикует указанное решение 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ре</w:t>
      </w:r>
      <w:r>
        <w:t>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орган исполнительной власти субъекта Российской Федерации в области государств</w:t>
      </w:r>
      <w:r>
        <w:t>енного регулирования тарифов, на территории которого находится зона деятельности заменяемого гарантирующего поставщика.</w:t>
      </w:r>
    </w:p>
    <w:p w:rsidR="00000000" w:rsidRDefault="00657C36">
      <w:r>
        <w:t>Орган исполнительной власти субъекта Российской Федерации принимает решения об установлении регулируемых цен (тарифов) на следующий пери</w:t>
      </w:r>
      <w:r>
        <w:t xml:space="preserve">од регулирования для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r>
        <w:rPr>
          <w:rStyle w:val="a4"/>
        </w:rPr>
        <w:t>пункта 18</w:t>
      </w:r>
      <w:r>
        <w:t xml:space="preserve"> Пра</w:t>
      </w:r>
      <w:r>
        <w:t xml:space="preserve">вил государственного регулирования (пересмотра, применения) цен (тарифов) в электроэнергетике, утвержденных </w:t>
      </w:r>
      <w:r>
        <w:rPr>
          <w:rStyle w:val="a4"/>
        </w:rPr>
        <w:t>постановлением</w:t>
      </w:r>
      <w:r>
        <w:t xml:space="preserve"> Правительства Российской Федерации от 29 декабря 2011 г. N 1178.</w:t>
      </w:r>
    </w:p>
    <w:p w:rsidR="00000000" w:rsidRDefault="00657C36">
      <w:pPr>
        <w:pStyle w:val="a6"/>
        <w:rPr>
          <w:color w:val="000000"/>
          <w:sz w:val="16"/>
          <w:szCs w:val="16"/>
        </w:rPr>
      </w:pPr>
      <w:bookmarkStart w:id="525" w:name="sub_4235"/>
      <w:r>
        <w:rPr>
          <w:color w:val="000000"/>
          <w:sz w:val="16"/>
          <w:szCs w:val="16"/>
        </w:rPr>
        <w:t>Информация об изменениях:</w:t>
      </w:r>
    </w:p>
    <w:bookmarkEnd w:id="525"/>
    <w:p w:rsidR="00000000" w:rsidRDefault="00657C36">
      <w:pPr>
        <w:pStyle w:val="a7"/>
      </w:pPr>
      <w:r>
        <w:rPr>
          <w:rStyle w:val="a4"/>
        </w:rPr>
        <w:t>Постановлением</w:t>
      </w:r>
      <w:r>
        <w:t xml:space="preserve"> Правительства РФ от 11 октября 2016 г. N 1030 в пункт 206 внесены изменения</w:t>
      </w:r>
    </w:p>
    <w:p w:rsidR="00000000" w:rsidRDefault="00657C36">
      <w:pPr>
        <w:pStyle w:val="a7"/>
      </w:pPr>
      <w:r>
        <w:rPr>
          <w:rStyle w:val="a4"/>
        </w:rPr>
        <w:t>См. текст пункта в предыдущей редакции</w:t>
      </w:r>
    </w:p>
    <w:p w:rsidR="00000000" w:rsidRDefault="00657C36">
      <w:r>
        <w:t>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w:t>
      </w:r>
      <w:r>
        <w:t xml:space="preserve">евой организации обязан направить уполномоченному федеральному органу данные, указанные в абзацах семнадцатом, восемнадцатом и двадцать третьем </w:t>
      </w:r>
      <w:r>
        <w:rPr>
          <w:rStyle w:val="a4"/>
        </w:rPr>
        <w:t>пункта 207</w:t>
      </w:r>
      <w:r>
        <w:t xml:space="preserve"> настоящего документа.</w:t>
      </w:r>
    </w:p>
    <w:p w:rsidR="00000000" w:rsidRDefault="00657C36">
      <w:bookmarkStart w:id="526" w:name="sub_42352"/>
      <w:r>
        <w:t>Совет рынка не позднее 25 календарных дней с</w:t>
      </w:r>
      <w:r>
        <w:t>о дня присвоения статуса гарантирующего поставщика территориальной сетевой организации обязан направить уполномоченному федеральному органу сведения о задолженности (на дату их формирования) у организации, имевшей статус гарантирующего поставщика и для кот</w:t>
      </w:r>
      <w:r>
        <w:t xml:space="preserve">орой наступили обстоятельства, предусмотренные </w:t>
      </w:r>
      <w:r>
        <w:rPr>
          <w:rStyle w:val="a4"/>
        </w:rPr>
        <w:t>пунктом 202</w:t>
      </w:r>
      <w:r>
        <w:t xml:space="preserve"> настоящего документа,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w:t>
      </w:r>
      <w:r>
        <w:t>сти, приобретенных ею на оптовом рынке, а также соответствующий реестр кредиторов с разбивкой по кредиторам суммы такой задолженности.</w:t>
      </w:r>
    </w:p>
    <w:p w:rsidR="00000000" w:rsidRDefault="00657C36">
      <w:bookmarkStart w:id="527" w:name="sub_42353"/>
      <w:bookmarkEnd w:id="526"/>
      <w:r>
        <w:t>Совет рынка обеспечивает актуализацию указанного реестра кредиторов на основании имеющихся у него сведе</w:t>
      </w:r>
      <w:r>
        <w:t>ний об уменьшении величины задолженности и (или) изменении числа кредиторов и представляет реестр кредиторов уполномоченному федеральному органу в соответствии с порядком проведения конкурса, утвержденным нормативным правовым актом уполномоченного федераль</w:t>
      </w:r>
      <w:r>
        <w:t xml:space="preserve">ного органа о проведении конкурса на присвоение статуса гарантирующего поставщика в соответствии с </w:t>
      </w:r>
      <w:r>
        <w:rPr>
          <w:rStyle w:val="a4"/>
        </w:rPr>
        <w:t>пунктом 207</w:t>
      </w:r>
      <w:r>
        <w:t xml:space="preserve"> настоящего документа.</w:t>
      </w:r>
    </w:p>
    <w:bookmarkEnd w:id="527"/>
    <w:p w:rsidR="00000000" w:rsidRDefault="00657C36">
      <w:r>
        <w:t>Уполномоченный федеральный орган на основании полученной информации формирует реестр кре</w:t>
      </w:r>
      <w:r>
        <w:t>диторов с распределением по кредиторам суммы кредиторской задолженности организации, имевшей статус гарантирующего поставщика, перед продавцами электрической энергии (мощности) на оптовом рынке, перед коммерческим оператором оптового рынка и иными организа</w:t>
      </w:r>
      <w:r>
        <w:t>циями, на которые в соответствии с договором о присоединении к торговой системе оптового рынка советом рынка возложены функции обеспечения коммерческой инфраструктуры, перед организациями технологической инфраструктуры.</w:t>
      </w:r>
    </w:p>
    <w:p w:rsidR="00000000" w:rsidRDefault="00657C36">
      <w:bookmarkStart w:id="528" w:name="sub_42354"/>
      <w:r>
        <w:t>В случае если решение уполн</w:t>
      </w:r>
      <w:r>
        <w:t xml:space="preserve">омоченного федерального органа, указанное в </w:t>
      </w:r>
      <w:r>
        <w:rPr>
          <w:rStyle w:val="a4"/>
        </w:rPr>
        <w:t>пункте 205</w:t>
      </w:r>
      <w:r>
        <w:t xml:space="preserve">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w:t>
      </w:r>
      <w:r>
        <w:rPr>
          <w:rStyle w:val="a4"/>
        </w:rPr>
        <w:t>абзаце четвертом пункта 202</w:t>
      </w:r>
      <w:r>
        <w:t xml:space="preserve">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w:t>
      </w:r>
      <w:r>
        <w:t>тевые организации) не позднее 25 календарных дней со дня присвоения статуса гарантирующего поставщика территориальной сетевой организации направляет уполномоченному федеральному органу копию определения арбитражного суда о признании требований заявителя (з</w:t>
      </w:r>
      <w:r>
        <w:t>аявителей) о признании гарантирующего поставщика банкротом обоснованными и о введении в отношении гарантирующего поставщика наблюдения, в котором указана сумма задолженности организации, имевшей статус гарантирующего поставщика, по оплате услуг по передаче</w:t>
      </w:r>
      <w:r>
        <w:t xml:space="preserve"> электрической энергии перед каждым из заявителей.</w:t>
      </w:r>
    </w:p>
    <w:p w:rsidR="00000000" w:rsidRDefault="00657C36">
      <w:bookmarkStart w:id="529" w:name="sub_42356"/>
      <w:bookmarkEnd w:id="528"/>
      <w:r>
        <w:t xml:space="preserve">В случае, указанном в </w:t>
      </w:r>
      <w:r>
        <w:rPr>
          <w:rStyle w:val="a4"/>
        </w:rPr>
        <w:t>абзаце пятом</w:t>
      </w:r>
      <w:r>
        <w:t xml:space="preserve"> настоящего пункта, уполномоченный федеральный орган включает в реестр кредиторов только сетевые организации, на основании зая</w:t>
      </w:r>
      <w:r>
        <w:t>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абзацем пятым настоящего пункта.</w:t>
      </w:r>
    </w:p>
    <w:p w:rsidR="00000000" w:rsidRDefault="00657C36">
      <w:bookmarkStart w:id="530" w:name="sub_42357"/>
      <w:bookmarkEnd w:id="529"/>
      <w:r>
        <w:t xml:space="preserve">Указанный в </w:t>
      </w:r>
      <w:r>
        <w:rPr>
          <w:rStyle w:val="a4"/>
        </w:rPr>
        <w:t>абзаце шестом</w:t>
      </w:r>
      <w:r>
        <w:t xml:space="preserve"> настоящего пункта реестр кредиторов актуализируется уполномоченным федеральным органом в сроки и порядке, которые предусмотрены порядком проведения конкурса, утвержденным нормативным правов</w:t>
      </w:r>
      <w:r>
        <w:t xml:space="preserve">ым актом уполномоченного федерального органа о проведении конкурса на присвоение статуса гарантирующего поставщика в соответствии с </w:t>
      </w:r>
      <w:r>
        <w:rPr>
          <w:rStyle w:val="a4"/>
        </w:rPr>
        <w:t>пунктом 207</w:t>
      </w:r>
      <w:r>
        <w:t xml:space="preserve"> настоящего документа, на основании сведений о задолженности заменяемого гарантирующего</w:t>
      </w:r>
      <w:r>
        <w:t xml:space="preserve"> поставщика перед сетевыми организациями, указанными в абзаце шестом настоящего пункта, предоставляемых такими сетевыми организациями, в размере, определяемом в соответствии с </w:t>
      </w:r>
      <w:r>
        <w:rPr>
          <w:rStyle w:val="a4"/>
        </w:rPr>
        <w:t>Федеральным законом</w:t>
      </w:r>
      <w:r>
        <w:t xml:space="preserve"> "</w:t>
      </w:r>
      <w:r>
        <w:t>О несостоятельности (банкротстве)".</w:t>
      </w:r>
    </w:p>
    <w:bookmarkEnd w:id="530"/>
    <w:p w:rsidR="00000000" w:rsidRDefault="00657C36">
      <w:r>
        <w:t>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w:t>
      </w:r>
    </w:p>
    <w:p w:rsidR="00000000" w:rsidRDefault="00657C36">
      <w:pPr>
        <w:pStyle w:val="a6"/>
        <w:rPr>
          <w:color w:val="000000"/>
          <w:sz w:val="16"/>
          <w:szCs w:val="16"/>
        </w:rPr>
      </w:pPr>
      <w:bookmarkStart w:id="531" w:name="sub_4236"/>
      <w:r>
        <w:rPr>
          <w:color w:val="000000"/>
          <w:sz w:val="16"/>
          <w:szCs w:val="16"/>
        </w:rPr>
        <w:t>Информа</w:t>
      </w:r>
      <w:r>
        <w:rPr>
          <w:color w:val="000000"/>
          <w:sz w:val="16"/>
          <w:szCs w:val="16"/>
        </w:rPr>
        <w:t>ция об изменениях:</w:t>
      </w:r>
    </w:p>
    <w:bookmarkEnd w:id="531"/>
    <w:p w:rsidR="00000000" w:rsidRDefault="00657C36">
      <w:pPr>
        <w:pStyle w:val="a7"/>
      </w:pPr>
      <w:r>
        <w:rPr>
          <w:rStyle w:val="a4"/>
        </w:rPr>
        <w:t>Постановлением</w:t>
      </w:r>
      <w:r>
        <w:t xml:space="preserve"> Правительства РФ от 11 октября 2016 г. N 1030 в пункт 207 внесены изменения</w:t>
      </w:r>
    </w:p>
    <w:p w:rsidR="00000000" w:rsidRDefault="00657C36">
      <w:pPr>
        <w:pStyle w:val="a7"/>
      </w:pPr>
      <w:r>
        <w:rPr>
          <w:rStyle w:val="a4"/>
        </w:rPr>
        <w:t>См. текст п</w:t>
      </w:r>
      <w:r>
        <w:rPr>
          <w:rStyle w:val="a4"/>
        </w:rPr>
        <w:t>ункта в предыдущей редакции</w:t>
      </w:r>
    </w:p>
    <w:p w:rsidR="00000000" w:rsidRDefault="00657C36">
      <w: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rsidR="00000000" w:rsidRDefault="00657C36">
      <w:r>
        <w:t>описание зоны деятельности гарантирующего поставщика, в отношении к</w:t>
      </w:r>
      <w:r>
        <w:t>оторой проводится конкурс, в соответствии с данными, полученными от федерального органа исполнительной власти в области государственного регулирования тарифов;</w:t>
      </w:r>
    </w:p>
    <w:p w:rsidR="00000000" w:rsidRDefault="00657C36">
      <w:bookmarkStart w:id="532" w:name="sub_42363"/>
      <w:r>
        <w:t>порядок проведения конкурса, утверждаемый нормативным правовым актом уполномоченного фе</w:t>
      </w:r>
      <w:r>
        <w:t>дерального органа о проведении конкурса на присвоение статуса гарантирующего поставщика;</w:t>
      </w:r>
    </w:p>
    <w:bookmarkEnd w:id="532"/>
    <w:p w:rsidR="00000000" w:rsidRDefault="00657C36">
      <w:r>
        <w:t>требования, предъявляемые к заявителю о соответствии следующим условиям в совокупности:</w:t>
      </w:r>
    </w:p>
    <w:p w:rsidR="00000000" w:rsidRDefault="00657C36">
      <w:r>
        <w:t>заявитель является участником оптового рынка;</w:t>
      </w:r>
    </w:p>
    <w:p w:rsidR="00000000" w:rsidRDefault="00657C36">
      <w:bookmarkStart w:id="533" w:name="sub_42366"/>
      <w:r>
        <w:t>собственный кап</w:t>
      </w:r>
      <w:r>
        <w:t>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банковской гар</w:t>
      </w:r>
      <w:r>
        <w:t>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w:t>
      </w:r>
    </w:p>
    <w:p w:rsidR="00000000" w:rsidRDefault="00657C36">
      <w:bookmarkStart w:id="534" w:name="sub_42367"/>
      <w:bookmarkEnd w:id="533"/>
      <w:r>
        <w:t>показатели финансового состояния заявителя соответствуют значениям показателей фин</w:t>
      </w:r>
      <w:r>
        <w:t xml:space="preserve">ансового состояния гарантирующего поставщика, предусмотренным </w:t>
      </w:r>
      <w:r>
        <w:rPr>
          <w:rStyle w:val="a4"/>
        </w:rPr>
        <w:t>приложением N 1</w:t>
      </w:r>
      <w:r>
        <w:t xml:space="preserve"> к настоящему документу;</w:t>
      </w:r>
    </w:p>
    <w:bookmarkEnd w:id="534"/>
    <w:p w:rsidR="00000000" w:rsidRDefault="00657C36">
      <w:r>
        <w:t>в течение 1 года до дня подачи заявки на участие в конкурсе в отношении претендента на участие в конкурсе не проводилис</w:t>
      </w:r>
      <w:r>
        <w:t>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rsidR="00000000" w:rsidRDefault="00657C36">
      <w:r>
        <w:t>заявка участника соответствует требованиям, указанным в порядке</w:t>
      </w:r>
      <w:r>
        <w:t xml:space="preserve"> проведения конкурса, а также требованиям настоящего документа;</w:t>
      </w:r>
    </w:p>
    <w:p w:rsidR="00000000" w:rsidRDefault="00657C36">
      <w:r>
        <w:t>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w:t>
      </w:r>
      <w:r>
        <w:t>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rsidR="00000000" w:rsidRDefault="00657C36">
      <w:r>
        <w:t xml:space="preserve">заявитель на дату проведения конкурса и в течение 3 лет, </w:t>
      </w:r>
      <w:r>
        <w:t>предшествующих дате проведения конкурса, не был включен в реестр недобросовестных участников конкурсов;</w:t>
      </w:r>
    </w:p>
    <w:p w:rsidR="00000000" w:rsidRDefault="00657C36">
      <w:bookmarkStart w:id="535" w:name="sub_423612"/>
      <w:r>
        <w:t xml:space="preserve">общая сумма кредиторской задолженности заменяемого гарантирующего поставщика согласно реестру кредиторов, сформированному в соответствии с </w:t>
      </w:r>
      <w:r>
        <w:rPr>
          <w:rStyle w:val="a4"/>
        </w:rPr>
        <w:t>пунктом 206</w:t>
      </w:r>
      <w:r>
        <w:t xml:space="preserve"> настоящего документа;</w:t>
      </w:r>
    </w:p>
    <w:p w:rsidR="00000000" w:rsidRDefault="00657C36">
      <w:bookmarkStart w:id="536" w:name="sub_423613"/>
      <w:bookmarkEnd w:id="535"/>
      <w:r>
        <w:t>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w:t>
      </w:r>
      <w:r>
        <w:t>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w:t>
      </w:r>
      <w:r>
        <w:t xml:space="preserve">ии с </w:t>
      </w:r>
      <w:r>
        <w:rPr>
          <w:rStyle w:val="a4"/>
        </w:rPr>
        <w:t>пунктом 206</w:t>
      </w:r>
      <w:r>
        <w:t xml:space="preserve"> настоящего документа, а также требование о распределении указываемых средств пропорционально величине задолженности перед каждым кредитором;</w:t>
      </w:r>
    </w:p>
    <w:p w:rsidR="00000000" w:rsidRDefault="00657C36">
      <w:bookmarkStart w:id="537" w:name="sub_423614"/>
      <w:bookmarkEnd w:id="536"/>
      <w:r>
        <w:t>требования к порядку и срокам направления победителе</w:t>
      </w:r>
      <w:r>
        <w:t>м конкурса денежных средств в счет уступки требований кредиторов заменяемого гарантирующего поставщика при соблюдении следующих условий:</w:t>
      </w:r>
    </w:p>
    <w:bookmarkEnd w:id="537"/>
    <w:p w:rsidR="00000000" w:rsidRDefault="00657C36">
      <w:r>
        <w:t>если срок, на который территориальной сетевой организации присвоен статус гарантирующего поставщика, определе</w:t>
      </w:r>
      <w:r>
        <w:t>н календарной датой и кредитором принято соответствующее предложение победителя конкурса об уступке прав требования ранее 4 месяцев до даты истечения указанного срока, победитель конкурса обязан направить 100 процентов указанного в его заявке размера денеж</w:t>
      </w:r>
      <w:r>
        <w:t xml:space="preserve">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r>
        <w:rPr>
          <w:rStyle w:val="a4"/>
        </w:rPr>
        <w:t>пунктом 206</w:t>
      </w:r>
      <w:r>
        <w:t xml:space="preserve"> настоящего документа, не позднее 3 месяцев до даты истечения срока, на который территориальной сетевой организации присвоен статус гарантирующего поставщика в соответствующей зоне деятельности;</w:t>
      </w:r>
    </w:p>
    <w:p w:rsidR="00000000" w:rsidRDefault="00657C36">
      <w:r>
        <w:t>если срок, на который территориальной сетевой организации п</w:t>
      </w:r>
      <w:r>
        <w:t xml:space="preserve">рисвоен статус гарантирующего поставщика, не определен календарной датой и (или) кредитором принято соответствующее предложение победителя конкурса об уступке прав требования позднее 4 месяцев до даты истечения указанного срока, победитель конкурса обязан </w:t>
      </w:r>
      <w:r>
        <w:t>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w:t>
      </w:r>
      <w:r>
        <w:t xml:space="preserve"> органом в соответствии с </w:t>
      </w:r>
      <w:r>
        <w:rPr>
          <w:rStyle w:val="a4"/>
        </w:rPr>
        <w:t>пунктом 206</w:t>
      </w:r>
      <w:r>
        <w:t xml:space="preserve"> настоящего документа, в течение 10 рабочих дней со дня акцепта соответствующим кредитором предложения, полученного от победителя конкурса;</w:t>
      </w:r>
    </w:p>
    <w:p w:rsidR="00000000" w:rsidRDefault="00657C36">
      <w:r>
        <w:t>уровень необходимой валовой выручки, учтенной при уст</w:t>
      </w:r>
      <w:r>
        <w:t>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w:t>
      </w:r>
      <w:r>
        <w:t>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000000" w:rsidRDefault="00657C36">
      <w:r>
        <w:t>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w:t>
      </w:r>
      <w:r>
        <w:t>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000000" w:rsidRDefault="00657C36">
      <w:r>
        <w:t>адрес, по которому осущест</w:t>
      </w:r>
      <w:r>
        <w:t>вляется прием заявок на участие в конкурсе;</w:t>
      </w:r>
    </w:p>
    <w:p w:rsidR="00000000" w:rsidRDefault="00657C36">
      <w:r>
        <w:t>перечень документов, представляемых для участия в конкурсе;</w:t>
      </w:r>
    </w:p>
    <w:p w:rsidR="00000000" w:rsidRDefault="00657C36">
      <w:r>
        <w:t>форма заявки на участие в конкурсе;</w:t>
      </w:r>
    </w:p>
    <w:p w:rsidR="00000000" w:rsidRDefault="00657C36">
      <w:r>
        <w:t>срок начала приема заявок на участие в конкурсе, который должен начаться не позднее 5 дней со дня опубликования реше</w:t>
      </w:r>
      <w:r>
        <w:t xml:space="preserve">ния о проведении конкурса в соответствии с </w:t>
      </w:r>
      <w:r>
        <w:rPr>
          <w:rStyle w:val="a4"/>
        </w:rPr>
        <w:t>пунктом 208</w:t>
      </w:r>
      <w:r>
        <w:t xml:space="preserve"> настоящего документа, и срок окончания приема заявок на участие в конкурсе, который должен истекать не позднее 20 дней со дня опубликования решения о проведении конкурса, а та</w:t>
      </w:r>
      <w:r>
        <w:t>кже дату подведения итогов конкурса (далее - дата проведения конкурса);</w:t>
      </w:r>
    </w:p>
    <w:p w:rsidR="00000000" w:rsidRDefault="00657C36">
      <w:r>
        <w:t>среднемесячная стоимость электрической энергии (мощности), приобретаемой потребителями (покупателями) на розничном рынке у заменяемого гарантирующего поставщика, определяемая уполномоч</w:t>
      </w:r>
      <w:r>
        <w:t>енным федеральным органом на основании данных за предшествующие 4 квартала, полученных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w:t>
      </w:r>
      <w:r>
        <w:t>емого гарантирующего поставщика.</w:t>
      </w:r>
    </w:p>
    <w:p w:rsidR="00000000" w:rsidRDefault="00657C36">
      <w:r>
        <w:t>Информация, предусмотренная абзацами двенадцатым и тринадцатым настоящего пункта, указывается в соответствии с обязательствами, возникшими в связи с исполнением лицом, имеющим статус гарантирующего поставщика, функций гаран</w:t>
      </w:r>
      <w:r>
        <w:t>тирующего поставщика в границах той зоны деятельности, в отношении которой проводится конкурс.</w:t>
      </w:r>
    </w:p>
    <w:p w:rsidR="00000000" w:rsidRDefault="00657C36">
      <w:pPr>
        <w:pStyle w:val="a6"/>
        <w:rPr>
          <w:color w:val="000000"/>
          <w:sz w:val="16"/>
          <w:szCs w:val="16"/>
        </w:rPr>
      </w:pPr>
      <w:bookmarkStart w:id="538" w:name="sub_4237"/>
      <w:r>
        <w:rPr>
          <w:color w:val="000000"/>
          <w:sz w:val="16"/>
          <w:szCs w:val="16"/>
        </w:rPr>
        <w:t>Информация об изменениях:</w:t>
      </w:r>
    </w:p>
    <w:bookmarkEnd w:id="538"/>
    <w:p w:rsidR="00000000" w:rsidRDefault="00657C36">
      <w:pPr>
        <w:pStyle w:val="a7"/>
      </w:pPr>
      <w:r>
        <w:rPr>
          <w:rStyle w:val="a4"/>
        </w:rPr>
        <w:t>Постановлением</w:t>
      </w:r>
      <w:r>
        <w:t xml:space="preserve"> Правительства РФ от 4 сентября 2015 г. N</w:t>
      </w:r>
      <w:r>
        <w:t> 941 в пункт 208 внесены изменения</w:t>
      </w:r>
    </w:p>
    <w:p w:rsidR="00000000" w:rsidRDefault="00657C36">
      <w:pPr>
        <w:pStyle w:val="a7"/>
      </w:pPr>
      <w:r>
        <w:rPr>
          <w:rStyle w:val="a4"/>
        </w:rPr>
        <w:t>См. текст пункта в предыдущей редакции</w:t>
      </w:r>
    </w:p>
    <w:p w:rsidR="00000000" w:rsidRDefault="00657C36">
      <w:r>
        <w:t>208. Уполномоченный федеральный орган не позднее 3 рабочих дней со дня принятия решения о проведении конкурса публику</w:t>
      </w:r>
      <w:r>
        <w:t>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"Инт</w:t>
      </w:r>
      <w:r>
        <w:t>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000000" w:rsidRDefault="00657C36">
      <w:pPr>
        <w:pStyle w:val="a6"/>
        <w:rPr>
          <w:color w:val="000000"/>
          <w:sz w:val="16"/>
          <w:szCs w:val="16"/>
        </w:rPr>
      </w:pPr>
      <w:bookmarkStart w:id="539" w:name="sub_4238"/>
      <w:r>
        <w:rPr>
          <w:color w:val="000000"/>
          <w:sz w:val="16"/>
          <w:szCs w:val="16"/>
        </w:rPr>
        <w:t>Информация о</w:t>
      </w:r>
      <w:r>
        <w:rPr>
          <w:color w:val="000000"/>
          <w:sz w:val="16"/>
          <w:szCs w:val="16"/>
        </w:rPr>
        <w:t>б изменениях:</w:t>
      </w:r>
    </w:p>
    <w:bookmarkEnd w:id="539"/>
    <w:p w:rsidR="00000000" w:rsidRDefault="00657C36">
      <w:pPr>
        <w:pStyle w:val="a7"/>
      </w:pPr>
      <w:r>
        <w:rPr>
          <w:rStyle w:val="a4"/>
        </w:rPr>
        <w:t>Постановлением</w:t>
      </w:r>
      <w:r>
        <w:t xml:space="preserve"> Правительства РФ от 4 сентября 2015 г. N 941 в пункт 209 внесены изменения</w:t>
      </w:r>
    </w:p>
    <w:p w:rsidR="00000000" w:rsidRDefault="00657C36">
      <w:pPr>
        <w:pStyle w:val="a7"/>
      </w:pPr>
      <w:r>
        <w:rPr>
          <w:rStyle w:val="a4"/>
        </w:rPr>
        <w:t>См. текст пункта в</w:t>
      </w:r>
      <w:r>
        <w:rPr>
          <w:rStyle w:val="a4"/>
        </w:rPr>
        <w:t xml:space="preserve"> предыдущей редакции</w:t>
      </w:r>
    </w:p>
    <w:p w:rsidR="00000000" w:rsidRDefault="00657C36">
      <w:r>
        <w:t>209. Дата проведения конкурса не может быть определена ранее 1-го дня квартала, следующего за кварталом, в котором принято решение о проведении конкурса, в случае если гарантирующий поставщик является получателем средств, предоставл</w:t>
      </w:r>
      <w:r>
        <w:t xml:space="preserve">яемых за счет субсидий на ликвидацию межтерриториального перекрестного субсидирования в электроэнергетике (являлся получателем таких средств в предыдущем периоде регулирования), и к моменту наступления обстоятельств, предусмотренных </w:t>
      </w:r>
      <w:r>
        <w:rPr>
          <w:rStyle w:val="a4"/>
        </w:rPr>
        <w:t>пунктом 202</w:t>
      </w:r>
      <w:r>
        <w:t xml:space="preserve"> настоящего документа, не определен размер средств, причитающихся гарантирующему поставщику за счет указанных субсидий в текущем периоде регулирования, или средства, причитающиеся гарантирующему поставщику за счет указанных субсидий в текущем</w:t>
      </w:r>
      <w:r>
        <w:t xml:space="preserve"> периоде регулирования, не поступили в адрес такого гарантирующего поставщика полностью или частично.</w:t>
      </w:r>
    </w:p>
    <w:p w:rsidR="00000000" w:rsidRDefault="00657C36">
      <w:r>
        <w:t xml:space="preserve">При сохранении указанного условия к наступлению срока проведения конкурса уполномоченный федеральный орган принимает решение об изменении даты проведения </w:t>
      </w:r>
      <w:r>
        <w:t>конкурса на 1-й день следующего квартала.</w:t>
      </w:r>
    </w:p>
    <w:p w:rsidR="00000000" w:rsidRDefault="00657C36">
      <w:bookmarkStart w:id="540" w:name="sub_2093"/>
      <w:r>
        <w:t>Уполномоченный федеральный орган не позднее 3 рабочих дней, следующих за днем принятия решения об изменении даты проведения конкурса, публикует указанное решение на своем официальном сайте в сети "Интернет"</w:t>
      </w:r>
      <w:r>
        <w:t>,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000000" w:rsidRDefault="00657C36">
      <w:pPr>
        <w:pStyle w:val="a6"/>
        <w:rPr>
          <w:color w:val="000000"/>
          <w:sz w:val="16"/>
          <w:szCs w:val="16"/>
        </w:rPr>
      </w:pPr>
      <w:bookmarkStart w:id="541" w:name="sub_4239"/>
      <w:bookmarkEnd w:id="540"/>
      <w:r>
        <w:rPr>
          <w:color w:val="000000"/>
          <w:sz w:val="16"/>
          <w:szCs w:val="16"/>
        </w:rPr>
        <w:t>Информация</w:t>
      </w:r>
      <w:r>
        <w:rPr>
          <w:color w:val="000000"/>
          <w:sz w:val="16"/>
          <w:szCs w:val="16"/>
        </w:rPr>
        <w:t xml:space="preserve"> об изменениях:</w:t>
      </w:r>
    </w:p>
    <w:bookmarkEnd w:id="541"/>
    <w:p w:rsidR="00000000" w:rsidRDefault="00657C36">
      <w:pPr>
        <w:pStyle w:val="a7"/>
      </w:pPr>
      <w:r>
        <w:rPr>
          <w:rStyle w:val="a4"/>
        </w:rPr>
        <w:t>Постановлением</w:t>
      </w:r>
      <w:r>
        <w:t xml:space="preserve"> Правительства РФ от 4 сентября 2015 г. N 941 в пункт 210 внесены изменения</w:t>
      </w:r>
    </w:p>
    <w:p w:rsidR="00000000" w:rsidRDefault="00657C36">
      <w:pPr>
        <w:pStyle w:val="a7"/>
      </w:pPr>
      <w:r>
        <w:rPr>
          <w:rStyle w:val="a4"/>
        </w:rPr>
        <w:t>См. текст пункта</w:t>
      </w:r>
      <w:r>
        <w:rPr>
          <w:rStyle w:val="a4"/>
        </w:rPr>
        <w:t xml:space="preserve"> в предыдущей редакции</w:t>
      </w:r>
    </w:p>
    <w:p w:rsidR="00000000" w:rsidRDefault="00657C36">
      <w:r>
        <w:t>210. Для проведения конкурса уполномоченный федеральный орган формирует конкурсную комиссию и назначает председателя конкурсной комиссии.</w:t>
      </w:r>
    </w:p>
    <w:p w:rsidR="00000000" w:rsidRDefault="00657C36">
      <w:bookmarkStart w:id="542" w:name="sub_2102"/>
      <w:r>
        <w:t>В состав конкурсной комиссии включаются не менее чем по 2 представителя уполномоченн</w:t>
      </w:r>
      <w:r>
        <w:t>ого федерального органа, федерального антимонопольного органа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w:t>
      </w:r>
      <w:r>
        <w:t xml:space="preserve">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rsidR="00000000" w:rsidRDefault="00657C36">
      <w:bookmarkStart w:id="543" w:name="sub_2103"/>
      <w:bookmarkEnd w:id="542"/>
      <w:r>
        <w:t>В целях формирования конкурсной комиссии уполномоченный федеральный орган нап</w:t>
      </w:r>
      <w:r>
        <w:t>равляет в федеральный антимонопольный орган и уполномоченный орган субъекта Российской Федерации (уполномоченные органы субъектов Российской Федерации) письменные запросы о выдвижении кандидатур для включения в состав конкурсной комиссии.</w:t>
      </w:r>
    </w:p>
    <w:bookmarkEnd w:id="543"/>
    <w:p w:rsidR="00000000" w:rsidRDefault="00657C36">
      <w:r>
        <w:t>Указанные</w:t>
      </w:r>
      <w:r>
        <w:t xml:space="preserve"> федеральные органы исполнительной власти и уполномоченный орган субъекта Российской Федерации (уполномоченные органы субъектов Российской Федерации) не позднее 5 календарных дней со дня получения запроса направляют в уполномоченный федеральный орган предл</w:t>
      </w:r>
      <w:r>
        <w:t>ожения с указанием кандидатур для включения в состав конкурсной комиссии.</w:t>
      </w:r>
    </w:p>
    <w:p w:rsidR="00000000" w:rsidRDefault="00657C36">
      <w:r>
        <w:t>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указанный с</w:t>
      </w:r>
      <w:r>
        <w:t>рок не представили в уполномоченный федеральный орган предложения, уполномоченный федеральный орган формирует конкурсную комиссию без представителей таких федеральных органов исполнительной власти и органов субъектов Российской Федерации.</w:t>
      </w:r>
    </w:p>
    <w:p w:rsidR="00000000" w:rsidRDefault="00657C36">
      <w:pPr>
        <w:pStyle w:val="a6"/>
        <w:rPr>
          <w:color w:val="000000"/>
          <w:sz w:val="16"/>
          <w:szCs w:val="16"/>
        </w:rPr>
      </w:pPr>
      <w:bookmarkStart w:id="544" w:name="sub_4240"/>
      <w:r>
        <w:rPr>
          <w:color w:val="000000"/>
          <w:sz w:val="16"/>
          <w:szCs w:val="16"/>
        </w:rPr>
        <w:t>Информаци</w:t>
      </w:r>
      <w:r>
        <w:rPr>
          <w:color w:val="000000"/>
          <w:sz w:val="16"/>
          <w:szCs w:val="16"/>
        </w:rPr>
        <w:t>я об изменениях:</w:t>
      </w:r>
    </w:p>
    <w:bookmarkEnd w:id="544"/>
    <w:p w:rsidR="00000000" w:rsidRDefault="00657C36">
      <w:pPr>
        <w:pStyle w:val="a7"/>
      </w:pPr>
      <w:r>
        <w:rPr>
          <w:rStyle w:val="a4"/>
        </w:rPr>
        <w:t>Постановлением</w:t>
      </w:r>
      <w:r>
        <w:t xml:space="preserve"> Правительства РФ от 30 декабря 2012 г. N 1482 пункт 211 изложен в новой редакции</w:t>
      </w:r>
    </w:p>
    <w:p w:rsidR="00000000" w:rsidRDefault="00657C36">
      <w:pPr>
        <w:pStyle w:val="a7"/>
      </w:pPr>
      <w:r>
        <w:rPr>
          <w:rStyle w:val="a4"/>
        </w:rPr>
        <w:t>См. тек</w:t>
      </w:r>
      <w:r>
        <w:rPr>
          <w:rStyle w:val="a4"/>
        </w:rPr>
        <w:t>ст пункта в предыдущей редакции</w:t>
      </w:r>
    </w:p>
    <w:p w:rsidR="00000000" w:rsidRDefault="00657C36">
      <w:r>
        <w:t>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w:t>
      </w:r>
      <w:r>
        <w:t xml:space="preserve">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rsidR="00000000" w:rsidRDefault="00657C36">
      <w:r>
        <w:rPr>
          <w:rStyle w:val="a4"/>
        </w:rPr>
        <w:t>Положение</w:t>
      </w:r>
      <w: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rsidR="00000000" w:rsidRDefault="00657C36">
      <w:pPr>
        <w:pStyle w:val="a6"/>
        <w:rPr>
          <w:color w:val="000000"/>
          <w:sz w:val="16"/>
          <w:szCs w:val="16"/>
        </w:rPr>
      </w:pPr>
      <w:bookmarkStart w:id="545" w:name="sub_4241"/>
      <w:r>
        <w:rPr>
          <w:color w:val="000000"/>
          <w:sz w:val="16"/>
          <w:szCs w:val="16"/>
        </w:rPr>
        <w:t>И</w:t>
      </w:r>
      <w:r>
        <w:rPr>
          <w:color w:val="000000"/>
          <w:sz w:val="16"/>
          <w:szCs w:val="16"/>
        </w:rPr>
        <w:t>нформация об изменениях:</w:t>
      </w:r>
    </w:p>
    <w:bookmarkEnd w:id="545"/>
    <w:p w:rsidR="00000000" w:rsidRDefault="00657C36">
      <w:pPr>
        <w:pStyle w:val="a7"/>
      </w:pPr>
      <w:r>
        <w:rPr>
          <w:rStyle w:val="a4"/>
        </w:rPr>
        <w:t>Постановлением</w:t>
      </w:r>
      <w:r>
        <w:t xml:space="preserve"> Правительства РФ от 11 октября 2016 г. N 1030 пункт 212 изложен в новой редакции</w:t>
      </w:r>
    </w:p>
    <w:p w:rsidR="00000000" w:rsidRDefault="00657C36">
      <w:pPr>
        <w:pStyle w:val="a7"/>
      </w:pPr>
      <w:r>
        <w:rPr>
          <w:rStyle w:val="a4"/>
        </w:rPr>
        <w:t>См. текст пункта в предыдущей редакции</w:t>
      </w:r>
    </w:p>
    <w:p w:rsidR="00000000" w:rsidRDefault="00657C36">
      <w:r>
        <w:t>212. Участником конкурса может быть любая коммерческая организация независимо от организационно-правовой формы, за исключением территориальной сетевой организации, организации по управлению единой национальной (общ</w:t>
      </w:r>
      <w:r>
        <w:t>ероссийской) электрической сетью и организации (аффилированного лица такой организации) в границах одной ценовой зоны оптового рынка, владеющей на праве собственности или ином законном основании одновременно имуществом, непосредственно используемым при осу</w:t>
      </w:r>
      <w:r>
        <w:t>ществлении деятельности по передаче электрической энергии и (или) оперативно-диспетчерскому управлению в электроэнергетике, в случаях, когда законодательством Российской Федерации запрещено совмещать деятельность по передаче электрической энергии и (или) о</w:t>
      </w:r>
      <w:r>
        <w:t>перативно-диспетчерскому управлению в электроэнергетике с деятельностью по производству и (или) купле-продаже электрической энергии.</w:t>
      </w:r>
    </w:p>
    <w:p w:rsidR="00000000" w:rsidRDefault="00657C36">
      <w:pPr>
        <w:pStyle w:val="a6"/>
        <w:rPr>
          <w:color w:val="000000"/>
          <w:sz w:val="16"/>
          <w:szCs w:val="16"/>
        </w:rPr>
      </w:pPr>
      <w:bookmarkStart w:id="546" w:name="sub_4242"/>
      <w:r>
        <w:rPr>
          <w:color w:val="000000"/>
          <w:sz w:val="16"/>
          <w:szCs w:val="16"/>
        </w:rPr>
        <w:t>Информация об изменениях:</w:t>
      </w:r>
    </w:p>
    <w:bookmarkEnd w:id="546"/>
    <w:p w:rsidR="00000000" w:rsidRDefault="00657C36">
      <w:pPr>
        <w:pStyle w:val="a7"/>
      </w:pPr>
      <w:r>
        <w:rPr>
          <w:rStyle w:val="a4"/>
        </w:rPr>
        <w:t>Постановлением</w:t>
      </w:r>
      <w:r>
        <w:t xml:space="preserve"> П</w:t>
      </w:r>
      <w:r>
        <w:t>равительства РФ от 11 октября 2016 г. N 1030 в пункт 213 внесены изменения</w:t>
      </w:r>
    </w:p>
    <w:p w:rsidR="00000000" w:rsidRDefault="00657C36">
      <w:pPr>
        <w:pStyle w:val="a7"/>
      </w:pPr>
      <w:r>
        <w:rPr>
          <w:rStyle w:val="a4"/>
        </w:rPr>
        <w:t>См. текст пункта в предыдущей редакции</w:t>
      </w:r>
    </w:p>
    <w:p w:rsidR="00000000" w:rsidRDefault="00657C36">
      <w:r>
        <w:t>213. Для участия в конкурсе заявители направляют в уполномоченный федеральный</w:t>
      </w:r>
      <w:r>
        <w:t xml:space="preserve"> орган заявки на участие в конкурсе, содержащие наименование заявителя, место его нахождения, идентификационный номер налогоплательщика, государственный регистрационный номер записи о государственной регистрации заявителя, с приложением следующих документо</w:t>
      </w:r>
      <w:r>
        <w:t>в:</w:t>
      </w:r>
    </w:p>
    <w:p w:rsidR="00000000" w:rsidRDefault="00657C36">
      <w:r>
        <w:t xml:space="preserve">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(типа субъекта оптового рынка, к которому относится заявитель в </w:t>
      </w:r>
      <w:r>
        <w:t>соответствии с договором о присоединении к торговой системе оптового рынка), выданная советом рынка;</w:t>
      </w:r>
    </w:p>
    <w:p w:rsidR="00000000" w:rsidRDefault="00657C36">
      <w:bookmarkStart w:id="547" w:name="sub_42423"/>
      <w:r>
        <w:t>документы, подтверждающие величину собственного капитала заявителя, или заключенный заявителем договор банковской гарантии в соответствии с догово</w:t>
      </w:r>
      <w:r>
        <w:t xml:space="preserve">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r>
        <w:rPr>
          <w:rStyle w:val="a4"/>
        </w:rPr>
        <w:t>пунктом 207</w:t>
      </w:r>
      <w:r>
        <w:t xml:space="preserve"> н</w:t>
      </w:r>
      <w:r>
        <w:t>астоящего документа;</w:t>
      </w:r>
    </w:p>
    <w:bookmarkEnd w:id="547"/>
    <w:p w:rsidR="00000000" w:rsidRDefault="00657C36">
      <w:r>
        <w:t xml:space="preserve">расчет показателей финансового состояния заявителя в соответствии с </w:t>
      </w:r>
      <w:r>
        <w:rPr>
          <w:rStyle w:val="a4"/>
        </w:rPr>
        <w:t>приложением N 1</w:t>
      </w:r>
      <w:r>
        <w:t xml:space="preserve"> к настоящему документу по результатам последнего отчетного периода, предшествующего дате подачи заявки на участие в </w:t>
      </w:r>
      <w:r>
        <w:t>конкурсе;</w:t>
      </w:r>
    </w:p>
    <w:p w:rsidR="00000000" w:rsidRDefault="00657C36">
      <w:r>
        <w:t>сведения из Единого федерального реестра сведений о банкротстве, подтверждающие, что в течение одного года до даты подачи заявки на участие в конкурсе в отношении претендента на участие в конкурсе не проводились процедуры, применяемые в деле о ба</w:t>
      </w:r>
      <w:r>
        <w:t>нкротстве;</w:t>
      </w:r>
    </w:p>
    <w:p w:rsidR="00000000" w:rsidRDefault="00657C36">
      <w:bookmarkStart w:id="548" w:name="sub_12136"/>
      <w:r>
        <w:t>бухгалтерская (финансовая), статистическая и налоговая отчетность заявителя за предыдущий год и отчетный период, предшествующий дате подачи заявки на участие в конкурсе;</w:t>
      </w:r>
    </w:p>
    <w:p w:rsidR="00000000" w:rsidRDefault="00657C36">
      <w:bookmarkStart w:id="549" w:name="sub_42427"/>
      <w:bookmarkEnd w:id="548"/>
      <w:r>
        <w:t>полный список аффилированных лиц заявителя в соо</w:t>
      </w:r>
      <w:r>
        <w:t xml:space="preserve">тветствии с </w:t>
      </w:r>
      <w:r>
        <w:rPr>
          <w:rStyle w:val="a4"/>
        </w:rPr>
        <w:t>Законом</w:t>
      </w:r>
      <w:r>
        <w:t xml:space="preserve"> РСФСР от 22 марта 1991 г. N 948-1 "О конкуренции и ограничении монополистической деятельности на товарных рынках", а также лиц, являющихся в соответствии с </w:t>
      </w:r>
      <w:r>
        <w:rPr>
          <w:rStyle w:val="a4"/>
        </w:rPr>
        <w:t>Налоговым кодексом</w:t>
      </w:r>
      <w:r>
        <w:t xml:space="preserve"> Российской Федерации взаимозависимыми с заявителем;</w:t>
      </w:r>
    </w:p>
    <w:p w:rsidR="00000000" w:rsidRDefault="00657C36">
      <w:bookmarkStart w:id="550" w:name="sub_42428"/>
      <w:bookmarkEnd w:id="549"/>
      <w:r>
        <w:t>информация о лицах, входящих в группу лиц с заявителем, по форме, утвержденной Федеральной антимонопольной службой, с указанием</w:t>
      </w:r>
      <w:r>
        <w:t xml:space="preserve">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w:t>
      </w:r>
      <w:r>
        <w:t xml:space="preserve">в соответствии со </w:t>
      </w:r>
      <w:r>
        <w:rPr>
          <w:rStyle w:val="a4"/>
        </w:rPr>
        <w:t>статьей 4</w:t>
      </w:r>
      <w:r>
        <w:t xml:space="preserve"> Закона РСФСР от 22 марта 1991 г. N 948-1 "О конкуренции и ограничении монополистической деятельности на товарных рынках".</w:t>
      </w:r>
    </w:p>
    <w:p w:rsidR="00000000" w:rsidRDefault="00657C36">
      <w:pPr>
        <w:pStyle w:val="a6"/>
        <w:rPr>
          <w:color w:val="000000"/>
          <w:sz w:val="16"/>
          <w:szCs w:val="16"/>
        </w:rPr>
      </w:pPr>
      <w:bookmarkStart w:id="551" w:name="sub_4243"/>
      <w:bookmarkEnd w:id="550"/>
      <w:r>
        <w:rPr>
          <w:color w:val="000000"/>
          <w:sz w:val="16"/>
          <w:szCs w:val="16"/>
        </w:rPr>
        <w:t>Информация об изменениях:</w:t>
      </w:r>
    </w:p>
    <w:bookmarkEnd w:id="551"/>
    <w:p w:rsidR="00000000" w:rsidRDefault="00657C36">
      <w:pPr>
        <w:pStyle w:val="a7"/>
      </w:pPr>
      <w:r>
        <w:t xml:space="preserve">Пункт 214 изменен с 2 августа 2017 г. - </w:t>
      </w:r>
      <w:r>
        <w:rPr>
          <w:rStyle w:val="a4"/>
        </w:rPr>
        <w:t>Постановление</w:t>
      </w:r>
      <w:r>
        <w:t xml:space="preserve"> Правительства РФ от 21 июля 2017 г. N 863</w:t>
      </w:r>
    </w:p>
    <w:p w:rsidR="00000000" w:rsidRDefault="00657C36">
      <w:pPr>
        <w:pStyle w:val="a7"/>
      </w:pPr>
      <w:r>
        <w:t>До 1 июля 2018 г. пункт 214 применяется в редакции, действовавшей по состоянию на дату, пред</w:t>
      </w:r>
      <w:r>
        <w:t xml:space="preserve">шествующую дате </w:t>
      </w:r>
      <w:r>
        <w:rPr>
          <w:rStyle w:val="a4"/>
        </w:rPr>
        <w:t>вступления в силу</w:t>
      </w:r>
      <w:r>
        <w:t xml:space="preserve"> постановления Правительства РФ от 21 июля 2017 г. N 863 - </w:t>
      </w:r>
      <w:r>
        <w:rPr>
          <w:rStyle w:val="a4"/>
        </w:rPr>
        <w:t>Постановление</w:t>
      </w:r>
      <w:r>
        <w:t xml:space="preserve"> Правительства РФ от 28 авг</w:t>
      </w:r>
      <w:r>
        <w:t>уста 2017 г. N 1016</w:t>
      </w:r>
    </w:p>
    <w:p w:rsidR="00000000" w:rsidRDefault="00657C36">
      <w:pPr>
        <w:pStyle w:val="a7"/>
      </w:pPr>
      <w:r>
        <w:rPr>
          <w:rStyle w:val="a4"/>
        </w:rPr>
        <w:t>См. предыдущую редакцию</w:t>
      </w:r>
    </w:p>
    <w:p w:rsidR="00000000" w:rsidRDefault="00657C36">
      <w:r>
        <w:t>214. В заявке на участие в конкурсе заявитель обязан указать размер денежных средств, которые он обязуется в случае признания его победителем конку</w:t>
      </w:r>
      <w:r>
        <w:t xml:space="preserve">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r>
        <w:rPr>
          <w:rStyle w:val="a4"/>
        </w:rPr>
        <w:t>абзаце двенадцатом пункта 207</w:t>
      </w:r>
      <w:r>
        <w:t xml:space="preserve"> настоящего документа, в соответствии с требованиями, установленными в </w:t>
      </w:r>
      <w:r>
        <w:rPr>
          <w:rStyle w:val="a4"/>
        </w:rPr>
        <w:t>абзацах тринадцатом</w:t>
      </w:r>
      <w:r>
        <w:t xml:space="preserve"> и </w:t>
      </w:r>
      <w:r>
        <w:rPr>
          <w:rStyle w:val="a4"/>
        </w:rPr>
        <w:t>четырнадцатом пункта 207</w:t>
      </w:r>
      <w:r>
        <w:t xml:space="preserve"> настоящего документа.</w:t>
      </w:r>
    </w:p>
    <w:p w:rsidR="00000000" w:rsidRDefault="00657C36">
      <w:bookmarkStart w:id="552" w:name="sub_42431"/>
      <w:r>
        <w:t>В случае если конкурс проводится в отношении зоны д</w:t>
      </w:r>
      <w:r>
        <w:t>еятельности заменяемого гарантирующего поставщика, не имеющего задолженности по оплате электрической энергии (мощности), поставленной на оптовом рынке, то в заявке на участие в конкурсе заявитель обязан указать уровень необходимой валовой выручки и (или) с</w:t>
      </w:r>
      <w:r>
        <w:t>бытовой надбавки гарантирующего поставщика на следующий период регулирования, в котором заявитель намерен осуществлять функции гарантирующего поставщика.</w:t>
      </w:r>
    </w:p>
    <w:p w:rsidR="00000000" w:rsidRDefault="00657C36">
      <w:bookmarkStart w:id="553" w:name="sub_42432"/>
      <w:bookmarkEnd w:id="552"/>
      <w:r>
        <w:t>В случае если размер денежных средств, который указывается в заявке на участие в кон</w:t>
      </w:r>
      <w:r>
        <w:t xml:space="preserve">курсе, достаточен для направления в счет уступки требований кредиторов по задолженности, указанной в реестре, сформированном уполномоченным федеральным органом в соответствии с </w:t>
      </w:r>
      <w:r>
        <w:rPr>
          <w:rStyle w:val="a4"/>
        </w:rPr>
        <w:t>пунктом 206</w:t>
      </w:r>
      <w:r>
        <w:t xml:space="preserve"> настоящего документа, заявитель в заявке </w:t>
      </w:r>
      <w:r>
        <w:t>также указывает уровень необходимой валовой выручки и (или) сбытовой надбавки гарантирующего поставщика на следующий период регулирования, в котором заявитель намерен осуществлять функции гарантирующего поставщика.</w:t>
      </w:r>
    </w:p>
    <w:p w:rsidR="00000000" w:rsidRDefault="00657C36">
      <w:pPr>
        <w:pStyle w:val="a6"/>
        <w:rPr>
          <w:color w:val="000000"/>
          <w:sz w:val="16"/>
          <w:szCs w:val="16"/>
        </w:rPr>
      </w:pPr>
      <w:bookmarkStart w:id="554" w:name="sub_4244"/>
      <w:bookmarkEnd w:id="553"/>
      <w:r>
        <w:rPr>
          <w:color w:val="000000"/>
          <w:sz w:val="16"/>
          <w:szCs w:val="16"/>
        </w:rPr>
        <w:t>Информация об изменениях</w:t>
      </w:r>
      <w:r>
        <w:rPr>
          <w:color w:val="000000"/>
          <w:sz w:val="16"/>
          <w:szCs w:val="16"/>
        </w:rPr>
        <w:t>:</w:t>
      </w:r>
    </w:p>
    <w:bookmarkEnd w:id="554"/>
    <w:p w:rsidR="00000000" w:rsidRDefault="00657C36">
      <w:pPr>
        <w:pStyle w:val="a7"/>
      </w:pPr>
      <w:r>
        <w:rPr>
          <w:rStyle w:val="a4"/>
        </w:rPr>
        <w:t>Постановлением</w:t>
      </w:r>
      <w:r>
        <w:t xml:space="preserve"> Правительства РФ от 11 октября 2016 г. N 1030 в пункт 215 внесены изменения</w:t>
      </w:r>
    </w:p>
    <w:p w:rsidR="00000000" w:rsidRDefault="00657C36">
      <w:pPr>
        <w:pStyle w:val="a7"/>
      </w:pPr>
      <w:r>
        <w:rPr>
          <w:rStyle w:val="a4"/>
        </w:rPr>
        <w:t>См. текст пункта в предыдуще</w:t>
      </w:r>
      <w:r>
        <w:rPr>
          <w:rStyle w:val="a4"/>
        </w:rPr>
        <w:t>й редакции</w:t>
      </w:r>
    </w:p>
    <w:p w:rsidR="00000000" w:rsidRDefault="00657C36">
      <w:r>
        <w:t>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w:t>
      </w:r>
      <w:r>
        <w:t>ложенные к ним документы,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rsidR="00000000" w:rsidRDefault="00657C36">
      <w:r>
        <w:t>Конкурсная комисси</w:t>
      </w:r>
      <w:r>
        <w:t>я не позднее 8 рабочих дней по истечении срока окончания приема заявок на участие в конкурсе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w:t>
      </w:r>
      <w:r>
        <w:t>аниям настоящего документа, в том числе проверяет полноту приложенных к заявке на участие в конкурсе документов.</w:t>
      </w:r>
    </w:p>
    <w:p w:rsidR="00000000" w:rsidRDefault="00657C36">
      <w:r>
        <w:t>В случае предоставления заявителем документов, не соответствующих требованиям законодательства Российской Федерации, конкурсная комиссия отказы</w:t>
      </w:r>
      <w:r>
        <w:t>вает заявителю в приеме заявки. Такой отказ должен быть мотивированным и содержать конкретные обстоятельства, являющиеся основанием для отказа.</w:t>
      </w:r>
    </w:p>
    <w:p w:rsidR="00000000" w:rsidRDefault="00657C36">
      <w:r>
        <w:t>По итогам проведенной конкурсной комиссией проверки уполномоченный федеральный орган не позднее 2 </w:t>
      </w:r>
      <w:r>
        <w:t>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случае непредставления заявителем в указанный срок</w:t>
      </w:r>
      <w:r>
        <w:t xml:space="preserve"> недостающих документов заявка на участие в конкурсе считается неподанной.</w:t>
      </w:r>
    </w:p>
    <w:p w:rsidR="00000000" w:rsidRDefault="00657C36">
      <w:pPr>
        <w:pStyle w:val="a6"/>
        <w:rPr>
          <w:color w:val="000000"/>
          <w:sz w:val="16"/>
          <w:szCs w:val="16"/>
        </w:rPr>
      </w:pPr>
      <w:bookmarkStart w:id="555" w:name="sub_4245"/>
      <w:r>
        <w:rPr>
          <w:color w:val="000000"/>
          <w:sz w:val="16"/>
          <w:szCs w:val="16"/>
        </w:rPr>
        <w:t>Информация об изменениях:</w:t>
      </w:r>
    </w:p>
    <w:bookmarkEnd w:id="555"/>
    <w:p w:rsidR="00000000" w:rsidRDefault="00657C36">
      <w:pPr>
        <w:pStyle w:val="a7"/>
      </w:pPr>
      <w:r>
        <w:t xml:space="preserve">Пункт 216 изменен с 2 августа 2017 г. - </w:t>
      </w:r>
      <w:r>
        <w:rPr>
          <w:rStyle w:val="a4"/>
        </w:rPr>
        <w:t>Постановление</w:t>
      </w:r>
      <w:r>
        <w:t xml:space="preserve"> Правительства РФ от </w:t>
      </w:r>
      <w:r>
        <w:t>21 июля 2017 г. N 863</w:t>
      </w:r>
    </w:p>
    <w:p w:rsidR="00000000" w:rsidRDefault="00657C36">
      <w:pPr>
        <w:pStyle w:val="a7"/>
      </w:pPr>
      <w:r>
        <w:t xml:space="preserve">До 1 июля 2018 г. пункт 216 применяется в редакции, действовавшей по состоянию на дату, предшествующую дате </w:t>
      </w:r>
      <w:r>
        <w:rPr>
          <w:rStyle w:val="a4"/>
        </w:rPr>
        <w:t>вступления в силу</w:t>
      </w:r>
      <w:r>
        <w:t xml:space="preserve"> постановления Правительства РФ от 21 июля 2017</w:t>
      </w:r>
      <w:r>
        <w:t xml:space="preserve"> г. N 863 - </w:t>
      </w:r>
      <w:r>
        <w:rPr>
          <w:rStyle w:val="a4"/>
        </w:rPr>
        <w:t>Постановление</w:t>
      </w:r>
      <w:r>
        <w:t xml:space="preserve"> Правительства РФ от 28 августа 2017 г. N 1016</w:t>
      </w:r>
    </w:p>
    <w:p w:rsidR="00000000" w:rsidRDefault="00657C36">
      <w:pPr>
        <w:pStyle w:val="a7"/>
      </w:pPr>
      <w:r>
        <w:rPr>
          <w:rStyle w:val="a4"/>
        </w:rPr>
        <w:t>См. предыдущую редакцию</w:t>
      </w:r>
    </w:p>
    <w:p w:rsidR="00000000" w:rsidRDefault="00657C36">
      <w:r>
        <w:t>216. Уполномоченный федеральный о</w:t>
      </w:r>
      <w:r>
        <w:t>рган объявляет дату заседания конкурсной комиссии в соответствии с опубликованной датой проведения конкурса.</w:t>
      </w:r>
    </w:p>
    <w:p w:rsidR="00000000" w:rsidRDefault="00657C36">
      <w:bookmarkStart w:id="556" w:name="sub_42451"/>
      <w:r>
        <w:t>В день проведения конкурса конкурсная комиссия рассматривает представленные заявки на участие в конкурсе и прилагаемые к ним документы, пр</w:t>
      </w:r>
      <w:r>
        <w:t>оизводит расчет сводного рейтинга заявителей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(или) уровня необходимой валовой выручки га</w:t>
      </w:r>
      <w:r>
        <w:t xml:space="preserve">рантирующего поставщика на следующий период регулирования, и (или) сбытовой надбавки гарантирующего поставщика по формулам согласно </w:t>
      </w:r>
      <w:r>
        <w:rPr>
          <w:rStyle w:val="a4"/>
        </w:rPr>
        <w:t>приложению N 4</w:t>
      </w:r>
      <w:r>
        <w:t xml:space="preserve"> и передает результаты уполномоченному федеральному органу для принятия решения о пр</w:t>
      </w:r>
      <w:r>
        <w:t>изнании заявителя победителем конкурса или о признании конкурса несостоявшимся.</w:t>
      </w:r>
    </w:p>
    <w:p w:rsidR="00000000" w:rsidRDefault="00657C36">
      <w:pPr>
        <w:pStyle w:val="a6"/>
        <w:rPr>
          <w:color w:val="000000"/>
          <w:sz w:val="16"/>
          <w:szCs w:val="16"/>
        </w:rPr>
      </w:pPr>
      <w:bookmarkStart w:id="557" w:name="sub_4246"/>
      <w:bookmarkEnd w:id="556"/>
      <w:r>
        <w:rPr>
          <w:color w:val="000000"/>
          <w:sz w:val="16"/>
          <w:szCs w:val="16"/>
        </w:rPr>
        <w:t>Информация об изменениях:</w:t>
      </w:r>
    </w:p>
    <w:bookmarkEnd w:id="557"/>
    <w:p w:rsidR="00000000" w:rsidRDefault="00657C36">
      <w:pPr>
        <w:pStyle w:val="a7"/>
      </w:pPr>
      <w:r>
        <w:rPr>
          <w:rStyle w:val="a4"/>
        </w:rPr>
        <w:t>Постановлением</w:t>
      </w:r>
      <w:r>
        <w:t xml:space="preserve"> Правительства РФ от 11 октября 2016 г. N 1030</w:t>
      </w:r>
      <w:r>
        <w:t xml:space="preserve"> в пункт 217 внесены изменения</w:t>
      </w:r>
    </w:p>
    <w:p w:rsidR="00000000" w:rsidRDefault="00657C36">
      <w:pPr>
        <w:pStyle w:val="a7"/>
      </w:pPr>
      <w:r>
        <w:rPr>
          <w:rStyle w:val="a4"/>
        </w:rPr>
        <w:t>См. текст пункта в предыдущей редакции</w:t>
      </w:r>
    </w:p>
    <w:p w:rsidR="00000000" w:rsidRDefault="00657C36">
      <w:r>
        <w:t xml:space="preserve">217. Уполномоченный федеральный орган не позднее 3 рабочих дней со дня проведения конкурса принимает решение о признании </w:t>
      </w:r>
      <w:r>
        <w:t>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rsidR="00000000" w:rsidRDefault="00657C36">
      <w:r>
        <w:t xml:space="preserve">Уполномоченный федеральный орган не позднее 2 рабочих </w:t>
      </w:r>
      <w:r>
        <w:t>дней со дня принятия им решения о признании заявителя победителем конкурса размещает на своем официальном сайте в сети "Интернет" такое решение, сводный рейтинг заявителей и значения его составляющих по каждому из участников конкурса.</w:t>
      </w:r>
    </w:p>
    <w:p w:rsidR="00000000" w:rsidRDefault="00657C36">
      <w:bookmarkStart w:id="558" w:name="sub_42463"/>
      <w:r>
        <w:t>Уполномоченн</w:t>
      </w:r>
      <w:r>
        <w:t>ый федеральный орган не позднее 5 рабочих дней со дня принятия им решения о признании заявителя победителем конкурса обязан направить победителю конкурса реестр кредиторов, сформированный и актуализированный уполномоченным федеральным органом совместно с с</w:t>
      </w:r>
      <w:r>
        <w:t>оветом рынка в порядке, предусмотренном порядком проведения конкурса, утвержденным нормативным правовым актом уполномоченного федерального органа о проведении конкурса на присвоение статуса гарантирующего поставщика.</w:t>
      </w:r>
    </w:p>
    <w:p w:rsidR="00000000" w:rsidRDefault="00657C36">
      <w:pPr>
        <w:pStyle w:val="a6"/>
        <w:rPr>
          <w:color w:val="000000"/>
          <w:sz w:val="16"/>
          <w:szCs w:val="16"/>
        </w:rPr>
      </w:pPr>
      <w:bookmarkStart w:id="559" w:name="sub_4247"/>
      <w:bookmarkEnd w:id="558"/>
      <w:r>
        <w:rPr>
          <w:color w:val="000000"/>
          <w:sz w:val="16"/>
          <w:szCs w:val="16"/>
        </w:rPr>
        <w:t>Информация об изменени</w:t>
      </w:r>
      <w:r>
        <w:rPr>
          <w:color w:val="000000"/>
          <w:sz w:val="16"/>
          <w:szCs w:val="16"/>
        </w:rPr>
        <w:t>ях:</w:t>
      </w:r>
    </w:p>
    <w:bookmarkEnd w:id="559"/>
    <w:p w:rsidR="00000000" w:rsidRDefault="00657C36">
      <w:pPr>
        <w:pStyle w:val="a7"/>
      </w:pPr>
      <w:r>
        <w:rPr>
          <w:rStyle w:val="a4"/>
        </w:rPr>
        <w:t>Постановлением</w:t>
      </w:r>
      <w:r>
        <w:t xml:space="preserve"> Правительства РФ от 30 декабря 2012 г. N 1482 пункт 218 изложен в новой редакции</w:t>
      </w:r>
    </w:p>
    <w:p w:rsidR="00000000" w:rsidRDefault="00657C36">
      <w:pPr>
        <w:pStyle w:val="a7"/>
      </w:pPr>
      <w:r>
        <w:rPr>
          <w:rStyle w:val="a4"/>
        </w:rPr>
        <w:t>См. текст пункта в п</w:t>
      </w:r>
      <w:r>
        <w:rPr>
          <w:rStyle w:val="a4"/>
        </w:rPr>
        <w:t>редыдущей редакции</w:t>
      </w:r>
    </w:p>
    <w:p w:rsidR="00000000" w:rsidRDefault="00657C36">
      <w:r>
        <w:t xml:space="preserve">218. Уполномоченный федеральный орган принимает решение о признании конкурса несостоявшимся в течение 3 рабочих дней со дня его проведения, которое содержит срок, в течение которого должно быть принято решение о проведении повторного </w:t>
      </w:r>
      <w:r>
        <w:t>конкурса, в следующих случаях:</w:t>
      </w:r>
    </w:p>
    <w:p w:rsidR="00000000" w:rsidRDefault="00657C36">
      <w:bookmarkStart w:id="560" w:name="sub_42472"/>
      <w:r>
        <w:t xml:space="preserve">абзац второй </w:t>
      </w:r>
      <w:r>
        <w:rPr>
          <w:rStyle w:val="a4"/>
        </w:rPr>
        <w:t>утратил силу</w:t>
      </w:r>
      <w:r>
        <w:t>;</w:t>
      </w:r>
    </w:p>
    <w:bookmarkEnd w:id="560"/>
    <w:p w:rsidR="00000000" w:rsidRDefault="00657C36">
      <w:pPr>
        <w:pStyle w:val="a6"/>
        <w:rPr>
          <w:color w:val="000000"/>
          <w:sz w:val="16"/>
          <w:szCs w:val="16"/>
        </w:rPr>
      </w:pPr>
      <w:r>
        <w:rPr>
          <w:color w:val="000000"/>
          <w:sz w:val="16"/>
          <w:szCs w:val="16"/>
        </w:rPr>
        <w:t>Информация об изменениях:</w:t>
      </w:r>
    </w:p>
    <w:p w:rsidR="00000000" w:rsidRDefault="00657C36">
      <w:pPr>
        <w:pStyle w:val="a7"/>
      </w:pPr>
      <w:r>
        <w:t xml:space="preserve">См. текст </w:t>
      </w:r>
      <w:r>
        <w:rPr>
          <w:rStyle w:val="a4"/>
        </w:rPr>
        <w:t>абзаца второго п</w:t>
      </w:r>
      <w:r>
        <w:rPr>
          <w:rStyle w:val="a4"/>
        </w:rPr>
        <w:t>ункта 218</w:t>
      </w:r>
    </w:p>
    <w:p w:rsidR="00000000" w:rsidRDefault="00657C36">
      <w:r>
        <w:t>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rsidR="00000000" w:rsidRDefault="00657C36">
      <w:r>
        <w:t xml:space="preserve">в иных случаях, предусмотренных </w:t>
      </w:r>
      <w:r>
        <w:rPr>
          <w:rStyle w:val="a4"/>
        </w:rPr>
        <w:t>пунк</w:t>
      </w:r>
      <w:r>
        <w:rPr>
          <w:rStyle w:val="a4"/>
        </w:rPr>
        <w:t>том 222</w:t>
      </w:r>
      <w:r>
        <w:t xml:space="preserve"> настоящего документа.</w:t>
      </w:r>
    </w:p>
    <w:p w:rsidR="00000000" w:rsidRDefault="00657C36">
      <w:r>
        <w:t>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к участникам конкурса и заявкам на участие</w:t>
      </w:r>
      <w:r>
        <w:t xml:space="preserve">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победителя конкурса.</w:t>
      </w:r>
    </w:p>
    <w:p w:rsidR="00000000" w:rsidRDefault="00657C36">
      <w:pPr>
        <w:pStyle w:val="a6"/>
        <w:rPr>
          <w:color w:val="000000"/>
          <w:sz w:val="16"/>
          <w:szCs w:val="16"/>
        </w:rPr>
      </w:pPr>
      <w:bookmarkStart w:id="561" w:name="sub_4248"/>
      <w:r>
        <w:rPr>
          <w:color w:val="000000"/>
          <w:sz w:val="16"/>
          <w:szCs w:val="16"/>
        </w:rPr>
        <w:t>Информация об изменениях:</w:t>
      </w:r>
    </w:p>
    <w:bookmarkEnd w:id="561"/>
    <w:p w:rsidR="00000000" w:rsidRDefault="00657C36">
      <w:pPr>
        <w:pStyle w:val="a7"/>
      </w:pPr>
      <w:r>
        <w:rPr>
          <w:rStyle w:val="a4"/>
        </w:rPr>
        <w:t>Постановлением</w:t>
      </w:r>
      <w:r>
        <w:t xml:space="preserve"> Правительства РФ от 11 октября 2016 г. N 1030 в пункт 219 внесены изменения</w:t>
      </w:r>
    </w:p>
    <w:p w:rsidR="00000000" w:rsidRDefault="00657C36">
      <w:pPr>
        <w:pStyle w:val="a7"/>
      </w:pPr>
      <w:r>
        <w:rPr>
          <w:rStyle w:val="a4"/>
        </w:rPr>
        <w:t>См. текст пункта в предыдущей редакции</w:t>
      </w:r>
    </w:p>
    <w:p w:rsidR="00000000" w:rsidRDefault="00657C36">
      <w:r>
        <w:t>219. Организация, п</w:t>
      </w:r>
      <w:r>
        <w:t>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поря</w:t>
      </w:r>
      <w:r>
        <w:t>дке, предусмотренном нормативным правовым актом уполномоченного федерального органа о проведении конкурса на присвоение статуса гарантирующего поставщика, обязана:</w:t>
      </w:r>
    </w:p>
    <w:p w:rsidR="00000000" w:rsidRDefault="00657C36">
      <w:r>
        <w:t xml:space="preserve">инициировать выполнение мероприятий, предусмотренных </w:t>
      </w:r>
      <w:r>
        <w:rPr>
          <w:rStyle w:val="a4"/>
        </w:rPr>
        <w:t>Правилами</w:t>
      </w:r>
      <w: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w:t>
      </w:r>
      <w:r>
        <w:t xml:space="preserve"> электрической энергией и мощностью на оптовом рынке с использованием такой группы (групп) точек поставки;</w:t>
      </w:r>
    </w:p>
    <w:p w:rsidR="00000000" w:rsidRDefault="00657C36">
      <w:bookmarkStart w:id="562" w:name="sub_42483"/>
      <w:r>
        <w:t>обратиться в установленном порядке в орган исполнительной власти субъекта Российской Федерации в области государственного регулирования тари</w:t>
      </w:r>
      <w:r>
        <w:t>фов для установления регулируемых цен (тарифов), необходимых для осуществления победителем конкурса функций гарантирующего поставщика, и до вступления в силу решения такого органа об установлении таких цен (тарифов) осуществлять функции гарантирующего пост</w:t>
      </w:r>
      <w:r>
        <w:t>авщика с применением цен (тарифов), ранее установленных для заменяемого гарантирующего поставщика;</w:t>
      </w:r>
    </w:p>
    <w:p w:rsidR="00000000" w:rsidRDefault="00657C36">
      <w:bookmarkStart w:id="563" w:name="sub_42484"/>
      <w:bookmarkEnd w:id="562"/>
      <w:r>
        <w:t>направить в</w:t>
      </w:r>
      <w:r>
        <w:t xml:space="preserve"> соответствии с нормативным правовым актом уполномоченного федерального органа о проведении конкурса на присвоение статуса гарантирующего поставщика кредиторам предложения об уступке их требований по оплате задолженности, указанной в </w:t>
      </w:r>
      <w:r>
        <w:rPr>
          <w:rStyle w:val="a4"/>
        </w:rPr>
        <w:t>абзаце двенадцатом пункта 207</w:t>
      </w:r>
      <w:r>
        <w:t xml:space="preserve"> настоящего документа, в размере, который был указан в заявке организации на участие в конкурсе, и в соответствии с условиями, установленными в решении уполномоченного федерального органа о проведении конкурса, а также с </w:t>
      </w:r>
      <w:r>
        <w:t>учетом требований настоящего документа. В оферте должен быть указан срок для ответа кредитора, которому адресовано предложение, о принятии этих предложений. Срок для ответа должен быть не менее 30 и не более 45 дней со дня получения предложения кредитором.</w:t>
      </w:r>
      <w:r>
        <w:t xml:space="preserve"> Указанные предложения не могут быть отозваны направившей их организацией, признанной победителем конкурса, в течение срока, установленного для ответа кредиторов о принятии таких предложений. Предложение должно содержать сумму, указанную в реестре кредитор</w:t>
      </w:r>
      <w:r>
        <w:t xml:space="preserve">ов и соответствующую размеру денежных средств, определяемому в соответствии с </w:t>
      </w:r>
      <w:r>
        <w:rPr>
          <w:rStyle w:val="a4"/>
        </w:rPr>
        <w:t>пунктом 214</w:t>
      </w:r>
      <w:r>
        <w:t xml:space="preserve"> настоящего документа, распределенную пропорционально сумме задолженности перед кредитором, указанной в реестре кредиторов, сформированном уп</w:t>
      </w:r>
      <w:r>
        <w:t>олномоченным федеральным органом, которую в заявке на конкурс победитель конкурса обязался оплатить в счет переуступки ему требования кредитора по соответствующему договору.</w:t>
      </w:r>
    </w:p>
    <w:bookmarkEnd w:id="563"/>
    <w:p w:rsidR="00000000" w:rsidRDefault="00657C36">
      <w:r>
        <w:t>Надлежащим образом заверенные копии соответствующих заявлений и предложен</w:t>
      </w:r>
      <w:r>
        <w:t>ий кредиторам, документы, подтверждающие получение соответствующих заявлений и предложений кредиторами и иными лицами, и иные документы, подтверждающие выполнение указанных требований, победитель конкурса обязан представить в уполномоченный федеральный орг</w:t>
      </w:r>
      <w:r>
        <w:t>ан в течение 20 рабочих дней со дня утверждения уполномоченным федеральным органом решения о признании организации победителем конкурса.</w:t>
      </w:r>
    </w:p>
    <w:p w:rsidR="00000000" w:rsidRDefault="00657C36">
      <w:bookmarkStart w:id="564" w:name="sub_42486"/>
      <w:r>
        <w:t>Направление денежных средств в счет уступки прав требований кредиторов организация, признанная победителем кон</w:t>
      </w:r>
      <w:r>
        <w:t>курса, осуществляет в порядке, предусмотренном договором о присоединении к торговой системе оптового рынка.</w:t>
      </w:r>
    </w:p>
    <w:p w:rsidR="00000000" w:rsidRDefault="00657C36">
      <w:pPr>
        <w:pStyle w:val="a6"/>
        <w:rPr>
          <w:color w:val="000000"/>
          <w:sz w:val="16"/>
          <w:szCs w:val="16"/>
        </w:rPr>
      </w:pPr>
      <w:bookmarkStart w:id="565" w:name="sub_4249"/>
      <w:bookmarkEnd w:id="564"/>
      <w:r>
        <w:rPr>
          <w:color w:val="000000"/>
          <w:sz w:val="16"/>
          <w:szCs w:val="16"/>
        </w:rPr>
        <w:t>Информация об изменениях:</w:t>
      </w:r>
    </w:p>
    <w:bookmarkEnd w:id="565"/>
    <w:p w:rsidR="00000000" w:rsidRDefault="00657C36">
      <w:pPr>
        <w:pStyle w:val="a7"/>
      </w:pPr>
      <w:r>
        <w:rPr>
          <w:rStyle w:val="a4"/>
        </w:rPr>
        <w:t>Постановлением</w:t>
      </w:r>
      <w:r>
        <w:t xml:space="preserve"> Правительства РФ от 30 декабря 2012 г. N 1482 пункт 220 изложен в новой редакции</w:t>
      </w:r>
    </w:p>
    <w:p w:rsidR="00000000" w:rsidRDefault="00657C36">
      <w:pPr>
        <w:pStyle w:val="a7"/>
      </w:pPr>
      <w:r>
        <w:rPr>
          <w:rStyle w:val="a4"/>
        </w:rPr>
        <w:t>См. текст пункта в предыдущей редакции</w:t>
      </w:r>
    </w:p>
    <w:p w:rsidR="00000000" w:rsidRDefault="00657C36">
      <w:r>
        <w:t xml:space="preserve">220. Уполномоченный федеральный орган в течение 3 рабочих дней со дня </w:t>
      </w:r>
      <w:r>
        <w:t xml:space="preserve">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r>
        <w:rPr>
          <w:rStyle w:val="a4"/>
        </w:rPr>
        <w:t>абзацем четырнадцатым пункта 207</w:t>
      </w:r>
      <w:r>
        <w:t xml:space="preserve"> настоящего документа, а </w:t>
      </w:r>
      <w:r>
        <w:t xml:space="preserve">также иных документов, указанных в </w:t>
      </w:r>
      <w:r>
        <w:rPr>
          <w:rStyle w:val="a4"/>
        </w:rPr>
        <w:t>пункте 219</w:t>
      </w:r>
      <w: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rsidR="00000000" w:rsidRDefault="00657C36">
      <w:r>
        <w:t>Решение уполномоченного федерального органа о прис</w:t>
      </w:r>
      <w:r>
        <w:t>воении статуса гарантирующего поставщика должно содержать:</w:t>
      </w:r>
    </w:p>
    <w:p w:rsidR="00000000" w:rsidRDefault="00657C36">
      <w:bookmarkStart w:id="566" w:name="sub_42493"/>
      <w:r>
        <w:t>наименование организации - победителя конкурса с указанием зоны деятельности, в отношении которой такой организации присваивается статус гарантирующего поставщика;</w:t>
      </w:r>
    </w:p>
    <w:p w:rsidR="00000000" w:rsidRDefault="00657C36">
      <w:bookmarkStart w:id="567" w:name="sub_42494"/>
      <w:bookmarkEnd w:id="566"/>
      <w:r>
        <w:t>наимен</w:t>
      </w:r>
      <w:r>
        <w:t>ование организации с указанием зоны деятельности, в отношении которой такая организация утрачивает статус гарантирующего поставщика;</w:t>
      </w:r>
    </w:p>
    <w:bookmarkEnd w:id="567"/>
    <w:p w:rsidR="00000000" w:rsidRDefault="00657C36">
      <w:r>
        <w:t>дату присвоения организации - победителю конкурса статуса гарантирующего поставщика, определяемую в порядке, преду</w:t>
      </w:r>
      <w:r>
        <w:t>смотренном пунктом 225 настоящего документа.</w:t>
      </w:r>
    </w:p>
    <w:p w:rsidR="00000000" w:rsidRDefault="00657C36">
      <w:pPr>
        <w:pStyle w:val="a6"/>
        <w:rPr>
          <w:color w:val="000000"/>
          <w:sz w:val="16"/>
          <w:szCs w:val="16"/>
        </w:rPr>
      </w:pPr>
      <w:bookmarkStart w:id="568" w:name="sub_4250"/>
      <w:r>
        <w:rPr>
          <w:color w:val="000000"/>
          <w:sz w:val="16"/>
          <w:szCs w:val="16"/>
        </w:rPr>
        <w:t>Информация об изменениях:</w:t>
      </w:r>
    </w:p>
    <w:bookmarkEnd w:id="568"/>
    <w:p w:rsidR="00000000" w:rsidRDefault="00657C36">
      <w:pPr>
        <w:pStyle w:val="a7"/>
      </w:pPr>
      <w:r>
        <w:rPr>
          <w:rStyle w:val="a4"/>
        </w:rPr>
        <w:t>Постановлением</w:t>
      </w:r>
      <w:r>
        <w:t xml:space="preserve"> Правительства РФ от 30 декабря 2012 г. N 1482 пункт 221 изложен в новой редакции</w:t>
      </w:r>
    </w:p>
    <w:p w:rsidR="00000000" w:rsidRDefault="00657C36">
      <w:pPr>
        <w:pStyle w:val="a7"/>
      </w:pPr>
      <w:r>
        <w:rPr>
          <w:rStyle w:val="a4"/>
        </w:rPr>
        <w:t>См. текст пункта в предыдущей редакции</w:t>
      </w:r>
    </w:p>
    <w:p w:rsidR="00000000" w:rsidRDefault="00657C36">
      <w:r>
        <w:t>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w:t>
      </w:r>
      <w:r>
        <w:t>казанное решение на своем официальном сайте в сети "Интернет" и направляет копию решения в адрес:</w:t>
      </w:r>
    </w:p>
    <w:p w:rsidR="00000000" w:rsidRDefault="00657C36">
      <w:r>
        <w:t>организации, которой присвоен статус гарантирующего поставщика;</w:t>
      </w:r>
    </w:p>
    <w:p w:rsidR="00000000" w:rsidRDefault="00657C36">
      <w:r>
        <w:t>организации, которая утрачивает статус гарантирующего поставщика;</w:t>
      </w:r>
    </w:p>
    <w:p w:rsidR="00000000" w:rsidRDefault="00657C36">
      <w:r>
        <w:t>федерального органа исполнит</w:t>
      </w:r>
      <w:r>
        <w:t>ельной власти в области государственного регулирования тарифов;</w:t>
      </w:r>
    </w:p>
    <w:p w:rsidR="00000000" w:rsidRDefault="00657C36">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000000" w:rsidRDefault="00657C36">
      <w:r>
        <w:t>совета рынка.</w:t>
      </w:r>
    </w:p>
    <w:p w:rsidR="00000000" w:rsidRDefault="00657C36">
      <w:pPr>
        <w:pStyle w:val="a6"/>
        <w:rPr>
          <w:color w:val="000000"/>
          <w:sz w:val="16"/>
          <w:szCs w:val="16"/>
        </w:rPr>
      </w:pPr>
      <w:bookmarkStart w:id="569" w:name="sub_4251"/>
      <w:r>
        <w:rPr>
          <w:color w:val="000000"/>
          <w:sz w:val="16"/>
          <w:szCs w:val="16"/>
        </w:rPr>
        <w:t>Информация о</w:t>
      </w:r>
      <w:r>
        <w:rPr>
          <w:color w:val="000000"/>
          <w:sz w:val="16"/>
          <w:szCs w:val="16"/>
        </w:rPr>
        <w:t>б изменениях:</w:t>
      </w:r>
    </w:p>
    <w:bookmarkEnd w:id="569"/>
    <w:p w:rsidR="00000000" w:rsidRDefault="00657C36">
      <w:pPr>
        <w:pStyle w:val="a7"/>
      </w:pPr>
      <w:r>
        <w:rPr>
          <w:rStyle w:val="a4"/>
        </w:rPr>
        <w:t>Постановлением</w:t>
      </w:r>
      <w:r>
        <w:t xml:space="preserve"> Правительства РФ от 30 декабря 2012 г. N 1482 пункт 222 изложен в новой редакции</w:t>
      </w:r>
    </w:p>
    <w:p w:rsidR="00000000" w:rsidRDefault="00657C36">
      <w:pPr>
        <w:pStyle w:val="a7"/>
      </w:pPr>
      <w:r>
        <w:rPr>
          <w:rStyle w:val="a4"/>
        </w:rPr>
        <w:t xml:space="preserve">См. текст </w:t>
      </w:r>
      <w:r>
        <w:rPr>
          <w:rStyle w:val="a4"/>
        </w:rPr>
        <w:t>пункта в предыдущей редакции</w:t>
      </w:r>
    </w:p>
    <w:p w:rsidR="00000000" w:rsidRDefault="00657C36">
      <w:r>
        <w:t xml:space="preserve">222. В случае если организация - победитель конкурса в установленный срок не совершила действия, предусмотренные </w:t>
      </w:r>
      <w:r>
        <w:rPr>
          <w:rStyle w:val="a4"/>
        </w:rPr>
        <w:t>пунктом 219</w:t>
      </w:r>
      <w:r>
        <w:t xml:space="preserve"> настоящего документа и (или) указанные в решении уполномоченного федераль</w:t>
      </w:r>
      <w:r>
        <w:t xml:space="preserve">ного органа, с учетом требований, предусмотренных </w:t>
      </w:r>
      <w:r>
        <w:rPr>
          <w:rStyle w:val="a4"/>
        </w:rPr>
        <w:t>абзацем четырнадцатым пункта 207</w:t>
      </w:r>
      <w: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w:t>
      </w:r>
      <w:r>
        <w:t>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rsidR="00000000" w:rsidRDefault="00657C36">
      <w:r>
        <w:t>В случае есл</w:t>
      </w:r>
      <w:r>
        <w:t xml:space="preserve">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r>
        <w:rPr>
          <w:rStyle w:val="a4"/>
        </w:rPr>
        <w:t>пунктом 219</w:t>
      </w:r>
      <w:r>
        <w:t xml:space="preserve"> настоящего документа и (или) указанные в решени</w:t>
      </w:r>
      <w:r>
        <w:t xml:space="preserve">и уполномоченного федерального органа, с учетом требований, предусмотренных </w:t>
      </w:r>
      <w:r>
        <w:rPr>
          <w:rStyle w:val="a4"/>
        </w:rPr>
        <w:t>абзацем четырнадцатым пункта 207</w:t>
      </w:r>
      <w:r>
        <w:t xml:space="preserve"> настоящего документа, то уполномоченный федеральный орган аннулирует решение о признании организации победителем конкур</w:t>
      </w:r>
      <w:r>
        <w:t>са и в порядке, предусмотренном настоящим документом, принимает решение о признании конкурса несостоявшимся.</w:t>
      </w:r>
    </w:p>
    <w:p w:rsidR="00000000" w:rsidRDefault="00657C36">
      <w:pPr>
        <w:pStyle w:val="a6"/>
        <w:rPr>
          <w:color w:val="000000"/>
          <w:sz w:val="16"/>
          <w:szCs w:val="16"/>
        </w:rPr>
      </w:pPr>
      <w:bookmarkStart w:id="570" w:name="sub_4252"/>
      <w:r>
        <w:rPr>
          <w:color w:val="000000"/>
          <w:sz w:val="16"/>
          <w:szCs w:val="16"/>
        </w:rPr>
        <w:t>Информация об изменениях:</w:t>
      </w:r>
    </w:p>
    <w:bookmarkEnd w:id="570"/>
    <w:p w:rsidR="00000000" w:rsidRDefault="00657C36">
      <w:pPr>
        <w:pStyle w:val="a7"/>
      </w:pPr>
      <w:r>
        <w:rPr>
          <w:rStyle w:val="a4"/>
        </w:rPr>
        <w:t>Постановлением</w:t>
      </w:r>
      <w:r>
        <w:t xml:space="preserve"> Правительства РФ от 30 д</w:t>
      </w:r>
      <w:r>
        <w:t>екабря 2012 г. N 1482 пункт 223 изложен в новой редакции</w:t>
      </w:r>
    </w:p>
    <w:p w:rsidR="00000000" w:rsidRDefault="00657C36">
      <w:pPr>
        <w:pStyle w:val="a7"/>
      </w:pPr>
      <w:r>
        <w:rPr>
          <w:rStyle w:val="a4"/>
        </w:rPr>
        <w:t>См. текст пункта в предыдущей редакции</w:t>
      </w:r>
    </w:p>
    <w:p w:rsidR="00000000" w:rsidRDefault="00657C36">
      <w:r>
        <w:t>223. Сведения об организациях, которые были признаны победителями конкурсов и которые не соверш</w:t>
      </w:r>
      <w:r>
        <w:t xml:space="preserve">или действия, предусмотренные </w:t>
      </w:r>
      <w:r>
        <w:rPr>
          <w:rStyle w:val="a4"/>
        </w:rPr>
        <w:t>пунктом 219</w:t>
      </w:r>
      <w:r>
        <w:t xml:space="preserve"> настоящего документа и (или) указанные в решении уполномоченного федерального органа, с учетом требований, предусмотренных </w:t>
      </w:r>
      <w:r>
        <w:rPr>
          <w:rStyle w:val="a4"/>
        </w:rPr>
        <w:t>абзацем четырнадцатым пункта 207</w:t>
      </w:r>
      <w:r>
        <w:t xml:space="preserve"> наст</w:t>
      </w:r>
      <w:r>
        <w:t>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rsidR="00000000" w:rsidRDefault="00657C36">
      <w:r>
        <w:t>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rsidR="00000000" w:rsidRDefault="00657C36">
      <w:r>
        <w:t>дата принятия решения о признании организации победителем конкурса;</w:t>
      </w:r>
    </w:p>
    <w:p w:rsidR="00000000" w:rsidRDefault="00657C36">
      <w:r>
        <w:t>дата при</w:t>
      </w:r>
      <w:r>
        <w:t>нятия решения об аннулировании решения о признании организации победителем конкурса.</w:t>
      </w:r>
    </w:p>
    <w:p w:rsidR="00000000" w:rsidRDefault="00657C36">
      <w: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w:t>
      </w:r>
      <w:r>
        <w:t>дителем конкурса.</w:t>
      </w:r>
    </w:p>
    <w:p w:rsidR="00000000" w:rsidRDefault="00657C36">
      <w:r>
        <w:t>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rsidR="00000000" w:rsidRDefault="00657C36">
      <w:r>
        <w:t>Реестр недобросовестных участников конкурсов подлежит опубликованию на официальном</w:t>
      </w:r>
      <w:r>
        <w:t xml:space="preserve"> сайте уполномоченного федерального органа в сети "Интернет".</w:t>
      </w:r>
    </w:p>
    <w:p w:rsidR="00000000" w:rsidRDefault="00657C36">
      <w:pPr>
        <w:pStyle w:val="a6"/>
        <w:rPr>
          <w:color w:val="000000"/>
          <w:sz w:val="16"/>
          <w:szCs w:val="16"/>
        </w:rPr>
      </w:pPr>
      <w:bookmarkStart w:id="571" w:name="sub_4253"/>
      <w:r>
        <w:rPr>
          <w:color w:val="000000"/>
          <w:sz w:val="16"/>
          <w:szCs w:val="16"/>
        </w:rPr>
        <w:t>Информация об изменениях:</w:t>
      </w:r>
    </w:p>
    <w:bookmarkEnd w:id="571"/>
    <w:p w:rsidR="00000000" w:rsidRDefault="00657C36">
      <w:pPr>
        <w:pStyle w:val="a7"/>
      </w:pPr>
      <w:r>
        <w:rPr>
          <w:rStyle w:val="a4"/>
        </w:rPr>
        <w:t>Постановлением</w:t>
      </w:r>
      <w:r>
        <w:t xml:space="preserve"> Правительства РФ от 30 декабря 2012 г. N 1482 пункт 224 изложен в новой</w:t>
      </w:r>
      <w:r>
        <w:t xml:space="preserve"> редакции</w:t>
      </w:r>
    </w:p>
    <w:p w:rsidR="00000000" w:rsidRDefault="00657C36">
      <w:pPr>
        <w:pStyle w:val="a7"/>
      </w:pPr>
      <w:r>
        <w:rPr>
          <w:rStyle w:val="a4"/>
        </w:rPr>
        <w:t>См. текст пункта в предыдущей редакции</w:t>
      </w:r>
    </w:p>
    <w:p w:rsidR="00000000" w:rsidRDefault="00657C36">
      <w:r>
        <w:t>224. Территориальная сетевая организация, которой присвоен статус гарантирующего поставщика, в течение 2 рабочих дней со дня принятия уполномо</w:t>
      </w:r>
      <w:r>
        <w:t>ченным федеральным органом соответствующего решения:</w:t>
      </w:r>
    </w:p>
    <w:p w:rsidR="00000000" w:rsidRDefault="00657C36">
      <w:r>
        <w:t xml:space="preserve">инициирует выполнение мероприятий, предусмотренных Правилами оптового рынка и договором о присоединении к торговой системе оптового рынка для осуществления купли-продажи электрической энергии и мощности </w:t>
      </w:r>
      <w:r>
        <w:t>на оптовом рынке;</w:t>
      </w:r>
    </w:p>
    <w:p w:rsidR="00000000" w:rsidRDefault="00657C36">
      <w:r>
        <w:t>обращается в установленном порядке в орган исполнительной власти субъекта Российской Федерации в области регулирования тарифов для установления регулируемых цен (тарифов), необходимых для осуществления территориальной сетевой организацией</w:t>
      </w:r>
      <w:r>
        <w:t xml:space="preserve"> функций гарантирующего поставщика, и до вступления в силу решения такого органа об установлении таких цен (тарифов) осуществляет функции гарантирующего поставщика с применением цен (тарифов), ранее установленных для заменяемого гарантирующего поставщика.</w:t>
      </w:r>
    </w:p>
    <w:p w:rsidR="00000000" w:rsidRDefault="00657C36">
      <w:pPr>
        <w:pStyle w:val="a6"/>
        <w:rPr>
          <w:color w:val="000000"/>
          <w:sz w:val="16"/>
          <w:szCs w:val="16"/>
        </w:rPr>
      </w:pPr>
      <w:bookmarkStart w:id="572" w:name="sub_4254"/>
      <w:r>
        <w:rPr>
          <w:color w:val="000000"/>
          <w:sz w:val="16"/>
          <w:szCs w:val="16"/>
        </w:rPr>
        <w:t>Информация об изменениях:</w:t>
      </w:r>
    </w:p>
    <w:bookmarkEnd w:id="572"/>
    <w:p w:rsidR="00000000" w:rsidRDefault="00657C36">
      <w:pPr>
        <w:pStyle w:val="a7"/>
      </w:pPr>
      <w:r>
        <w:rPr>
          <w:rStyle w:val="a4"/>
        </w:rPr>
        <w:t>Постановлением</w:t>
      </w:r>
      <w:r>
        <w:t xml:space="preserve"> Правительства РФ от 30 декабря 2012 г. N 1482 пункт 225 изложен в новой редакции</w:t>
      </w:r>
    </w:p>
    <w:p w:rsidR="00000000" w:rsidRDefault="00657C36">
      <w:pPr>
        <w:pStyle w:val="a7"/>
      </w:pPr>
      <w:r>
        <w:rPr>
          <w:rStyle w:val="a4"/>
        </w:rPr>
        <w:t>См. текст пункта в предыдущей редакции</w:t>
      </w:r>
    </w:p>
    <w:p w:rsidR="00000000" w:rsidRDefault="00657C36">
      <w:r>
        <w:t xml:space="preserve">225. Статус гарантирующего поставщика присваивается организации, признанной победителем конкурса, совершившей в установленный срок предусмотренные </w:t>
      </w:r>
      <w:r>
        <w:rPr>
          <w:rStyle w:val="a4"/>
        </w:rPr>
        <w:t>пунктом 219</w:t>
      </w:r>
      <w:r>
        <w:t xml:space="preserve"> настоящего документ</w:t>
      </w:r>
      <w:r>
        <w:t xml:space="preserve">а и (или) указанные в решении уполномоченного федерального органа действия, с учетом требований, предусмотренных </w:t>
      </w:r>
      <w:r>
        <w:rPr>
          <w:rStyle w:val="a4"/>
        </w:rPr>
        <w:t>абзацем четырнадцатым пункта 207</w:t>
      </w:r>
      <w:r>
        <w:t xml:space="preserve"> настоящего документа, с 1-го числа месяца, следующего за месяцем истечения срока, </w:t>
      </w:r>
      <w:r>
        <w:t>на который территориальной сетевой организации присвоен статус гарантирующего поставщика, если указанный срок истекает не позднее 25 числа месяца истечения срока, и с 1-го числа второго месяца, следующего за месяцем истечения срока, на который территориаль</w:t>
      </w:r>
      <w:r>
        <w:t>ной сетевой организации присвоен статус гарантирующего поставщика, если указанный срок истекает после 25 числа месяца истечения срока.</w:t>
      </w:r>
    </w:p>
    <w:p w:rsidR="00000000" w:rsidRDefault="00657C36">
      <w:pPr>
        <w:pStyle w:val="a6"/>
        <w:rPr>
          <w:color w:val="000000"/>
          <w:sz w:val="16"/>
          <w:szCs w:val="16"/>
        </w:rPr>
      </w:pPr>
      <w:bookmarkStart w:id="573" w:name="sub_4255"/>
      <w:r>
        <w:rPr>
          <w:color w:val="000000"/>
          <w:sz w:val="16"/>
          <w:szCs w:val="16"/>
        </w:rPr>
        <w:t>Информация об изменениях:</w:t>
      </w:r>
    </w:p>
    <w:bookmarkEnd w:id="573"/>
    <w:p w:rsidR="00000000" w:rsidRDefault="00657C36">
      <w:pPr>
        <w:pStyle w:val="a7"/>
      </w:pPr>
      <w:r>
        <w:rPr>
          <w:rStyle w:val="a4"/>
        </w:rPr>
        <w:t>Постановлением</w:t>
      </w:r>
      <w:r>
        <w:t xml:space="preserve"> Правительства РФ от 28 мая 2015 г. N 508 в пункт 226 внесены изменения</w:t>
      </w:r>
    </w:p>
    <w:p w:rsidR="00000000" w:rsidRDefault="00657C36">
      <w:pPr>
        <w:pStyle w:val="a7"/>
      </w:pPr>
      <w:r>
        <w:rPr>
          <w:rStyle w:val="a4"/>
        </w:rPr>
        <w:t>См. текст пункта в предыдущей редакции</w:t>
      </w:r>
    </w:p>
    <w:p w:rsidR="00000000" w:rsidRDefault="00657C36">
      <w:r>
        <w:t xml:space="preserve">226. При наступлении обстоятельств, предусмотренных </w:t>
      </w:r>
      <w:r>
        <w:rPr>
          <w:rStyle w:val="a4"/>
        </w:rPr>
        <w:t>пункт</w:t>
      </w:r>
      <w:r>
        <w:rPr>
          <w:rStyle w:val="a4"/>
        </w:rPr>
        <w:t>ом 202</w:t>
      </w:r>
      <w: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w:t>
      </w:r>
      <w:r>
        <w:t>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rsidR="00000000" w:rsidRDefault="00657C36">
      <w:r>
        <w:t>об утрате гарантирующим поставщиком его статуса;</w:t>
      </w:r>
    </w:p>
    <w:p w:rsidR="00000000" w:rsidRDefault="00657C36">
      <w:r>
        <w:t>о прис</w:t>
      </w:r>
      <w:r>
        <w:t>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p>
    <w:p w:rsidR="00000000" w:rsidRDefault="00657C36">
      <w:bookmarkStart w:id="574" w:name="sub_42554"/>
      <w:r>
        <w:t>Указанные решения уполномоченного органа субъекта Российс</w:t>
      </w:r>
      <w:r>
        <w:t>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w:t>
      </w:r>
      <w:r>
        <w:t>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rsidR="00000000" w:rsidRDefault="00657C36">
      <w:bookmarkStart w:id="575" w:name="sub_42555"/>
      <w:bookmarkEnd w:id="574"/>
      <w:r>
        <w:t xml:space="preserve">О принятых </w:t>
      </w:r>
      <w:r>
        <w:t>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bookmarkEnd w:id="575"/>
    <w:p w:rsidR="00000000" w:rsidRDefault="00657C36">
      <w:r>
        <w:t xml:space="preserve">организацию, которая утратила </w:t>
      </w:r>
      <w:r>
        <w:t>статус гарантирующего поставщика;</w:t>
      </w:r>
    </w:p>
    <w:p w:rsidR="00000000" w:rsidRDefault="00657C36">
      <w:r>
        <w:t>территориальную сетевую организацию, которой присвоен статус гарантирующего поставщика;</w:t>
      </w:r>
    </w:p>
    <w:p w:rsidR="00000000" w:rsidRDefault="00657C36">
      <w:r>
        <w:t>федеральный орган исполнительной власти в области регулирования тарифов;</w:t>
      </w:r>
    </w:p>
    <w:p w:rsidR="00000000" w:rsidRDefault="00657C36">
      <w:bookmarkStart w:id="576" w:name="sub_42559"/>
      <w:r>
        <w:t>уполномоченный федеральный орган.</w:t>
      </w:r>
    </w:p>
    <w:p w:rsidR="00000000" w:rsidRDefault="00657C36">
      <w:pPr>
        <w:pStyle w:val="a6"/>
        <w:rPr>
          <w:color w:val="000000"/>
          <w:sz w:val="16"/>
          <w:szCs w:val="16"/>
        </w:rPr>
      </w:pPr>
      <w:bookmarkStart w:id="577" w:name="sub_4256"/>
      <w:bookmarkEnd w:id="576"/>
      <w:r>
        <w:rPr>
          <w:color w:val="000000"/>
          <w:sz w:val="16"/>
          <w:szCs w:val="16"/>
        </w:rPr>
        <w:t>И</w:t>
      </w:r>
      <w:r>
        <w:rPr>
          <w:color w:val="000000"/>
          <w:sz w:val="16"/>
          <w:szCs w:val="16"/>
        </w:rPr>
        <w:t>нформация об изменениях:</w:t>
      </w:r>
    </w:p>
    <w:bookmarkEnd w:id="577"/>
    <w:p w:rsidR="00000000" w:rsidRDefault="00657C36">
      <w:pPr>
        <w:pStyle w:val="a7"/>
      </w:pPr>
      <w:r>
        <w:rPr>
          <w:rStyle w:val="a4"/>
        </w:rPr>
        <w:t>Постановлением</w:t>
      </w:r>
      <w:r>
        <w:t xml:space="preserve"> Правительства РФ от 28 мая 2015 г. N 508 в пункт 227 внесены изменения</w:t>
      </w:r>
    </w:p>
    <w:p w:rsidR="00000000" w:rsidRDefault="00657C36">
      <w:pPr>
        <w:pStyle w:val="a7"/>
      </w:pPr>
      <w:r>
        <w:rPr>
          <w:rStyle w:val="a4"/>
        </w:rPr>
        <w:t>См. текст пункта в предыдущей редакции</w:t>
      </w:r>
    </w:p>
    <w:p w:rsidR="00000000" w:rsidRDefault="00657C36">
      <w:r>
        <w:t xml:space="preserve">227. При наступлении обстоятельств, предусмотренных </w:t>
      </w:r>
      <w:r>
        <w:rPr>
          <w:rStyle w:val="a4"/>
        </w:rPr>
        <w:t>пунктом 202</w:t>
      </w:r>
      <w:r>
        <w:t xml:space="preserve"> настоящего документа, для являющихся гарантирующими поставщиками хозяйствующих субъектов, эксплуатирующих объекты электросет</w:t>
      </w:r>
      <w:r>
        <w:t>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w:t>
      </w:r>
      <w:r>
        <w:t>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rsidR="00000000" w:rsidRDefault="00657C36">
      <w:bookmarkStart w:id="578" w:name="sub_42562"/>
      <w:r>
        <w:t xml:space="preserve">При наступлении </w:t>
      </w:r>
      <w:r>
        <w:t xml:space="preserve">обстоятельств, предусмотренных </w:t>
      </w:r>
      <w:r>
        <w:rPr>
          <w:rStyle w:val="a4"/>
        </w:rPr>
        <w:t>пунктом 202</w:t>
      </w:r>
      <w: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w:t>
      </w:r>
      <w:r>
        <w:t>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w:t>
      </w:r>
      <w:r>
        <w:t>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w:t>
      </w:r>
      <w:r>
        <w:t>цах которых определена зона деятельности заменяемого гарантирующего поставщика.</w:t>
      </w:r>
    </w:p>
    <w:bookmarkEnd w:id="578"/>
    <w:p w:rsidR="00000000" w:rsidRDefault="00657C36">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w:t>
      </w:r>
      <w:r>
        <w:t>Интернет" и направить копии такого решения в адрес:</w:t>
      </w:r>
    </w:p>
    <w:p w:rsidR="00000000" w:rsidRDefault="00657C36">
      <w:r>
        <w:t>уполномоченного федерального органа;</w:t>
      </w:r>
    </w:p>
    <w:p w:rsidR="00000000" w:rsidRDefault="00657C36">
      <w:r>
        <w:t>федерального органа исполнительной власти в области регулирования тарифов.</w:t>
      </w:r>
    </w:p>
    <w:p w:rsidR="00000000" w:rsidRDefault="00657C36">
      <w:pPr>
        <w:pStyle w:val="a6"/>
        <w:rPr>
          <w:color w:val="000000"/>
          <w:sz w:val="16"/>
          <w:szCs w:val="16"/>
        </w:rPr>
      </w:pPr>
      <w:bookmarkStart w:id="579" w:name="sub_4257"/>
      <w:r>
        <w:rPr>
          <w:color w:val="000000"/>
          <w:sz w:val="16"/>
          <w:szCs w:val="16"/>
        </w:rPr>
        <w:t>Информация об изменениях:</w:t>
      </w:r>
    </w:p>
    <w:bookmarkEnd w:id="579"/>
    <w:p w:rsidR="00000000" w:rsidRDefault="00657C36">
      <w:pPr>
        <w:pStyle w:val="a7"/>
      </w:pPr>
      <w:r>
        <w:rPr>
          <w:rStyle w:val="a4"/>
        </w:rPr>
        <w:t>Постановлением</w:t>
      </w:r>
      <w:r>
        <w:t xml:space="preserve"> Правительства РФ от 23 декабря 2016 г. N 1446 в пункт 228 внесены изменения</w:t>
      </w:r>
    </w:p>
    <w:p w:rsidR="00000000" w:rsidRDefault="00657C36">
      <w:pPr>
        <w:pStyle w:val="a7"/>
      </w:pPr>
      <w:r>
        <w:rPr>
          <w:rStyle w:val="a4"/>
        </w:rPr>
        <w:t>См. текст пункта в предыдущей редакции</w:t>
      </w:r>
    </w:p>
    <w:p w:rsidR="00000000" w:rsidRDefault="00657C36">
      <w:r>
        <w:t xml:space="preserve">228. Границы зоны деятельности гарантирующего </w:t>
      </w:r>
      <w:r>
        <w:t>поставщика изменяются:</w:t>
      </w:r>
    </w:p>
    <w:p w:rsidR="00000000" w:rsidRDefault="00657C36">
      <w:pPr>
        <w:pStyle w:val="a6"/>
        <w:rPr>
          <w:color w:val="000000"/>
          <w:sz w:val="16"/>
          <w:szCs w:val="16"/>
        </w:rPr>
      </w:pPr>
      <w:r>
        <w:rPr>
          <w:color w:val="000000"/>
          <w:sz w:val="16"/>
          <w:szCs w:val="16"/>
        </w:rPr>
        <w:t>ГАРАНТ:</w:t>
      </w:r>
    </w:p>
    <w:p w:rsidR="00000000" w:rsidRDefault="00657C36">
      <w:pPr>
        <w:pStyle w:val="a6"/>
      </w:pPr>
      <w:bookmarkStart w:id="580" w:name="sub_42572"/>
      <w:r>
        <w:rPr>
          <w:rStyle w:val="a4"/>
        </w:rPr>
        <w:t>Решением</w:t>
      </w:r>
      <w:r>
        <w:t xml:space="preserve"> Верховного Суда РФ от 25 мая 2015 г. N АКПИ15-273 абзац второй пункта 228 настоящих Основных положений признан не противоречащим действующему зак</w:t>
      </w:r>
      <w:r>
        <w:t xml:space="preserve">онодательству в части перехода при утрате ОАО "Оборонэнергосбыт" статуса гарантирующего поставщика его зоны деятельности к гарантирующему поставщику, указанному в </w:t>
      </w:r>
      <w:r>
        <w:rPr>
          <w:rStyle w:val="a4"/>
        </w:rPr>
        <w:t>абзаце втором пункта 198</w:t>
      </w:r>
      <w:r>
        <w:t xml:space="preserve"> настоящих Основных положений</w:t>
      </w:r>
    </w:p>
    <w:bookmarkEnd w:id="580"/>
    <w:p w:rsidR="00000000" w:rsidRDefault="00657C36">
      <w:r>
        <w:t>при</w:t>
      </w:r>
      <w:r>
        <w:t xml:space="preserve"> включении в порядке, установленном </w:t>
      </w:r>
      <w:r>
        <w:rPr>
          <w:rStyle w:val="a4"/>
        </w:rPr>
        <w:t>пунктом 229</w:t>
      </w:r>
      <w:r>
        <w:t xml:space="preserve"> настоящего документа, территории, соответствующей всей или части зоны деятельности гарантирующего поставщика, из числа указанных в </w:t>
      </w:r>
      <w:r>
        <w:rPr>
          <w:rStyle w:val="a4"/>
        </w:rPr>
        <w:t>абзацах втором - четвертом</w:t>
      </w:r>
      <w:r>
        <w:t xml:space="preserve">, </w:t>
      </w:r>
      <w:r>
        <w:rPr>
          <w:rStyle w:val="a4"/>
        </w:rPr>
        <w:t>шестом</w:t>
      </w:r>
      <w:r>
        <w:t xml:space="preserve"> и </w:t>
      </w:r>
      <w:r>
        <w:rPr>
          <w:rStyle w:val="a4"/>
        </w:rPr>
        <w:t>десятом пункта 198</w:t>
      </w:r>
      <w: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r>
        <w:rPr>
          <w:rStyle w:val="a4"/>
        </w:rPr>
        <w:t>пункте 229</w:t>
      </w:r>
      <w:r>
        <w:t xml:space="preserve"> настоящего документа;</w:t>
      </w:r>
    </w:p>
    <w:p w:rsidR="00000000" w:rsidRDefault="00657C36">
      <w:bookmarkStart w:id="581" w:name="sub_42573"/>
      <w:r>
        <w:t xml:space="preserve">при изменении (объединении) в порядке, установленном </w:t>
      </w:r>
      <w:r>
        <w:rPr>
          <w:rStyle w:val="a4"/>
        </w:rPr>
        <w:t>пунктом 230</w:t>
      </w:r>
      <w:r>
        <w:t xml:space="preserve"> настоящего документа, границ зон деятельности гарантирующих поставщиков, имеющих расположенные на территории одного су</w:t>
      </w:r>
      <w:r>
        <w:t>бъекта Российской Федерации граничащие зоны деятельности;</w:t>
      </w:r>
    </w:p>
    <w:bookmarkEnd w:id="581"/>
    <w:p w:rsidR="00000000" w:rsidRDefault="00657C36">
      <w:r>
        <w:t xml:space="preserve">при изменении в порядке, установленном </w:t>
      </w:r>
      <w:r>
        <w:rPr>
          <w:rStyle w:val="a4"/>
        </w:rPr>
        <w:t>пунктом 231</w:t>
      </w:r>
      <w:r>
        <w:t xml:space="preserve"> настоящего документа, границ балансовой принадлежности объектов электросетевого хозяйства сетевой организации (э</w:t>
      </w:r>
      <w:r>
        <w:t>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rsidR="00000000" w:rsidRDefault="00657C36">
      <w:bookmarkStart w:id="582" w:name="sub_42575"/>
      <w:r>
        <w:t xml:space="preserve">При изменении границ зоны деятельности гарантирующего поставщика в соответствии с </w:t>
      </w:r>
      <w:r>
        <w:rPr>
          <w:rStyle w:val="a4"/>
        </w:rPr>
        <w:t>абзацами вторым</w:t>
      </w:r>
      <w:r>
        <w:t xml:space="preserve"> и </w:t>
      </w:r>
      <w:r>
        <w:rPr>
          <w:rStyle w:val="a4"/>
        </w:rPr>
        <w:t>третьим</w:t>
      </w:r>
      <w: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w:t>
      </w:r>
      <w:r>
        <w:t xml:space="preserve">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w:t>
      </w:r>
      <w:r>
        <w:t>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w:t>
      </w:r>
      <w:r>
        <w:t xml:space="preserve"> установленном </w:t>
      </w:r>
      <w:r>
        <w:rPr>
          <w:rStyle w:val="a4"/>
        </w:rPr>
        <w:t>разделом II</w:t>
      </w:r>
      <w:r>
        <w:t xml:space="preserve"> настоящего документа, гарантирующим поставщиком, в зону деятельности которого включена эта территория.</w:t>
      </w:r>
    </w:p>
    <w:p w:rsidR="00000000" w:rsidRDefault="00657C36">
      <w:bookmarkStart w:id="583" w:name="sub_42576"/>
      <w:bookmarkEnd w:id="582"/>
      <w:r>
        <w:t xml:space="preserve">Предусмотренные настоящим пунктом и </w:t>
      </w:r>
      <w:r>
        <w:rPr>
          <w:rStyle w:val="a4"/>
        </w:rPr>
        <w:t>пунктом 229</w:t>
      </w:r>
      <w:r>
        <w:t xml:space="preserve"> настояще</w:t>
      </w:r>
      <w:r>
        <w:t xml:space="preserve">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r>
        <w:rPr>
          <w:rStyle w:val="a4"/>
        </w:rPr>
        <w:t>пункте 198</w:t>
      </w:r>
      <w:r>
        <w:t xml:space="preserve"> настоящего документа.</w:t>
      </w:r>
    </w:p>
    <w:p w:rsidR="00000000" w:rsidRDefault="00657C36">
      <w:pPr>
        <w:pStyle w:val="a6"/>
        <w:rPr>
          <w:color w:val="000000"/>
          <w:sz w:val="16"/>
          <w:szCs w:val="16"/>
        </w:rPr>
      </w:pPr>
      <w:bookmarkStart w:id="584" w:name="sub_4258"/>
      <w:bookmarkEnd w:id="583"/>
      <w:r>
        <w:rPr>
          <w:color w:val="000000"/>
          <w:sz w:val="16"/>
          <w:szCs w:val="16"/>
        </w:rPr>
        <w:t>Информация об изменениях:</w:t>
      </w:r>
    </w:p>
    <w:bookmarkEnd w:id="584"/>
    <w:p w:rsidR="00000000" w:rsidRDefault="00657C36">
      <w:pPr>
        <w:pStyle w:val="a7"/>
      </w:pPr>
      <w:r>
        <w:rPr>
          <w:rStyle w:val="a4"/>
        </w:rPr>
        <w:t>Постановлением</w:t>
      </w:r>
      <w:r>
        <w:t xml:space="preserve"> Правительства РФ от 23 декабря 2016 г. N 1446 в пункт 229 внесены изменения</w:t>
      </w:r>
    </w:p>
    <w:p w:rsidR="00000000" w:rsidRDefault="00657C36">
      <w:pPr>
        <w:pStyle w:val="a7"/>
      </w:pPr>
      <w:r>
        <w:rPr>
          <w:rStyle w:val="a4"/>
        </w:rPr>
        <w:t>См. текст пункта в предыдущей редакции</w:t>
      </w:r>
    </w:p>
    <w:p w:rsidR="00000000" w:rsidRDefault="00657C36">
      <w:pPr>
        <w:pStyle w:val="a6"/>
        <w:rPr>
          <w:color w:val="000000"/>
          <w:sz w:val="16"/>
          <w:szCs w:val="16"/>
        </w:rPr>
      </w:pPr>
      <w:r>
        <w:rPr>
          <w:color w:val="000000"/>
          <w:sz w:val="16"/>
          <w:szCs w:val="16"/>
        </w:rPr>
        <w:t>ГАРАНТ:</w:t>
      </w:r>
    </w:p>
    <w:p w:rsidR="00000000" w:rsidRDefault="00657C36">
      <w:pPr>
        <w:pStyle w:val="a6"/>
      </w:pPr>
      <w:r>
        <w:rPr>
          <w:rStyle w:val="a4"/>
        </w:rPr>
        <w:t>Решением</w:t>
      </w:r>
      <w:r>
        <w:t xml:space="preserve"> Высшего Арбитражного Суда РФ от 21 мая 2013 г. N ВАС-15415/12 абзац п</w:t>
      </w:r>
      <w:r>
        <w:t>ервый пункта 229 настоящих Основных положений в части установления даты 31 декабря 2011 г. признан не соответствующим действующему законодательству и недействующим</w:t>
      </w:r>
    </w:p>
    <w:p w:rsidR="00000000" w:rsidRDefault="00657C36">
      <w:r>
        <w:t>229. В случае если гарантирующим поставщиком, функционирующим на территории субъекта Российс</w:t>
      </w:r>
      <w:r>
        <w:t xml:space="preserve">кой Федерации, входящего в ценовую зону оптового рынка, указанным в </w:t>
      </w:r>
      <w:r>
        <w:rPr>
          <w:rStyle w:val="a4"/>
        </w:rPr>
        <w:t>абзацах третьем</w:t>
      </w:r>
      <w:r>
        <w:t xml:space="preserve"> и </w:t>
      </w:r>
      <w:r>
        <w:rPr>
          <w:rStyle w:val="a4"/>
        </w:rPr>
        <w:t>четвертом пункта 198</w:t>
      </w:r>
      <w:r>
        <w:t xml:space="preserve"> настоящего документа, </w:t>
      </w:r>
      <w:r>
        <w:rPr>
          <w:rStyle w:val="ae"/>
        </w:rPr>
        <w:t>по состоянию на 31 декабря 2011 г.</w:t>
      </w:r>
      <w:r>
        <w:t xml:space="preserve"> обеспечено участие в торговле электрич</w:t>
      </w:r>
      <w:r>
        <w:t>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зоны его деятельности в качестве гарантирую</w:t>
      </w:r>
      <w:r>
        <w:t>щего поставщика, в отношении точек поставки которой им по состоянию на 30 сентября 2012 г. не осуществляется покупка электрической энергии (мощности) на оптовом рынке, включается в расположенную на территории того же субъекта Российской Федерации зону деят</w:t>
      </w:r>
      <w:r>
        <w:t xml:space="preserve">ельности гарантирующего поставщика, указанного в </w:t>
      </w:r>
      <w:r>
        <w:rPr>
          <w:rStyle w:val="a4"/>
        </w:rPr>
        <w:t>абзаце втором пункта 198</w:t>
      </w:r>
      <w:r>
        <w:t xml:space="preserve"> настоящего документа. При этом если таким гарантирующим поставщиком </w:t>
      </w:r>
      <w:r>
        <w:rPr>
          <w:rStyle w:val="ae"/>
        </w:rPr>
        <w:t>по состоянию на 31 декабря 2011 г.</w:t>
      </w:r>
      <w:r>
        <w:t xml:space="preserve"> не обеспечено участие в торговле электрической энерг</w:t>
      </w:r>
      <w:r>
        <w:t>ией и мощностью на оптовом рынке в отношении его зоны деятельности в качестве гарантирующего поставщика, то с 1 октября 2012 г. такой гарантирующий поставщик утрачивает статус гарантирующего поставщика, а зона его деятельности в качестве гарантирующего пос</w:t>
      </w:r>
      <w:r>
        <w:t>тавщика включается в расположенную на территории того же субъекта Российской Федерации зону деятельности гарантирующего поставщика, указанного в абзаце втором пункта 198 настоящего документа.</w:t>
      </w:r>
    </w:p>
    <w:p w:rsidR="00000000" w:rsidRDefault="00657C36">
      <w:bookmarkStart w:id="585" w:name="sub_12110337"/>
      <w:r>
        <w:t>Организация, утратившая статус гарантирующего постав</w:t>
      </w:r>
      <w:r>
        <w:t>щика по указанному основанию, приобретает статус гарантирующего поставщика с 1 января 2013 г., если по состоянию на 30 сентября 2012 г. обеспечила участие в торговле электрической энергией и мощностью на оптовом рынке с использованием групп точек поставки,</w:t>
      </w:r>
      <w:r>
        <w:t xml:space="preserve"> соответствующих всей зоне деятельности этой организации в качестве гарантирующего поставщика. Статус гарантирующего поставщика приобретается указанной организацией в отношении зоны деятельности, закрепленной за ней по состоянию на 30 сентября 2012 г.</w:t>
      </w:r>
    </w:p>
    <w:bookmarkEnd w:id="585"/>
    <w:p w:rsidR="00000000" w:rsidRDefault="00657C36">
      <w:r>
        <w:t>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w:t>
      </w:r>
      <w:r>
        <w:t>а.</w:t>
      </w:r>
    </w:p>
    <w:p w:rsidR="00000000" w:rsidRDefault="00657C36">
      <w:pPr>
        <w:pStyle w:val="a6"/>
        <w:rPr>
          <w:color w:val="000000"/>
          <w:sz w:val="16"/>
          <w:szCs w:val="16"/>
        </w:rPr>
      </w:pPr>
      <w:r>
        <w:rPr>
          <w:color w:val="000000"/>
          <w:sz w:val="16"/>
          <w:szCs w:val="16"/>
        </w:rPr>
        <w:t>ГАРАНТ:</w:t>
      </w:r>
    </w:p>
    <w:p w:rsidR="00000000" w:rsidRDefault="00657C36">
      <w:pPr>
        <w:pStyle w:val="a6"/>
      </w:pPr>
      <w:bookmarkStart w:id="586" w:name="sub_42582"/>
      <w:r>
        <w:rPr>
          <w:rStyle w:val="a4"/>
        </w:rPr>
        <w:t>Решением</w:t>
      </w:r>
      <w:r>
        <w:t xml:space="preserve"> Верховного Суда РФ от 25 мая 2015 г. N АКПИ15-273 абзац четвертый пункта 229 настоящих Основных положений признан не противоречащим действующему законодательству в ч</w:t>
      </w:r>
      <w:r>
        <w:t xml:space="preserve">асти перехода при утрате ОАО "Оборонэнергосбыт" статуса гарантирующего поставщика его зоны деятельности к гарантирующему поставщику, указанному в </w:t>
      </w:r>
      <w:r>
        <w:rPr>
          <w:rStyle w:val="a4"/>
        </w:rPr>
        <w:t>абзаце втором пункта 198</w:t>
      </w:r>
      <w:r>
        <w:t xml:space="preserve"> настоящих Основных положений</w:t>
      </w:r>
    </w:p>
    <w:bookmarkEnd w:id="586"/>
    <w:p w:rsidR="00000000" w:rsidRDefault="00657C36">
      <w:r>
        <w:t>В случае если гарант</w:t>
      </w:r>
      <w:r>
        <w:t xml:space="preserve">ирующим поставщиком, указанным в </w:t>
      </w:r>
      <w:r>
        <w:rPr>
          <w:rStyle w:val="a4"/>
        </w:rPr>
        <w:t>абзаце шестом пункта 198</w:t>
      </w:r>
      <w:r>
        <w:t xml:space="preserve">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w:t>
      </w:r>
      <w:r>
        <w:t xml:space="preserve">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w:t>
      </w:r>
      <w:r>
        <w:t xml:space="preserve">не осуществляется покупка электрической энергии и мощности на оптовом рынке, с 1 января 2015 г. включаются в расположенную на территории того же субъекта Российской Федерации зону деятельности гарантирующего поставщика, указанного в </w:t>
      </w:r>
      <w:r>
        <w:rPr>
          <w:rStyle w:val="a4"/>
        </w:rPr>
        <w:t>абзаце втором пункта 198</w:t>
      </w:r>
      <w:r>
        <w:t xml:space="preserve"> настоящего документа, а с 1 июля 2015 г. исключаются из такой зоны деятельности и включаются в расположенные на территории того же субъекта Российской Федерации зоны деятельности гарантирующих поставщиков, из которых эти части </w:t>
      </w:r>
      <w:r>
        <w:t xml:space="preserve">были исключены в связи с присвоением статуса гарантирующего поставщика энергосбытовой организации, указанной в </w:t>
      </w:r>
      <w:r>
        <w:rPr>
          <w:rStyle w:val="a4"/>
        </w:rPr>
        <w:t>абзаце шестом пункта 198</w:t>
      </w:r>
      <w:r>
        <w:t xml:space="preserve"> настоящего документа (в измененные зоны деятельности в случае, если указанные зоны деятельнос</w:t>
      </w:r>
      <w:r>
        <w:t>ти были изменены в порядке, предусмотренном настоящим документом). В случае если гарантирующим поставщиком, указанным в абзаце шестом пункта 198 настоящего документа, до 1 января 2015 г. не обеспечено участие в торговле электрической энергией и мощностью н</w:t>
      </w:r>
      <w:r>
        <w:t xml:space="preserve">а оптовом рынке в отношении его зоны деятельности в качестве гарантирующего поставщика на территориях, объединенных в ценовые и неценовые зоны оптового рынка, то такой гарантирующий поставщик с 1 января 2015 г. утрачивает статус гарантирующего поставщика, </w:t>
      </w:r>
      <w:r>
        <w:t xml:space="preserve">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абзаце втором пункта 198 настоящего документа, а с 1 июля </w:t>
      </w:r>
      <w:r>
        <w:t>2015 г. исключается из такой зоны деятельности и включается в расположенные на территории того же субъекта Российской Федерации зоны деятельности гарантирующих поставщиков, из которых эта зона (ее часть) была исключена в связи с присвоением статуса гаранти</w:t>
      </w:r>
      <w:r>
        <w:t>рующего поставщика энергосбытовой организации, указанной в абзаце шестом пункта 198 настоящего документа (в измененные зоны деятельности в случае, если указанные зоны деятельности были изменены в порядке, предусмотренном настоящим документом).</w:t>
      </w:r>
    </w:p>
    <w:p w:rsidR="00000000" w:rsidRDefault="00657C36">
      <w:pPr>
        <w:pStyle w:val="a6"/>
        <w:rPr>
          <w:color w:val="000000"/>
          <w:sz w:val="16"/>
          <w:szCs w:val="16"/>
        </w:rPr>
      </w:pPr>
      <w:r>
        <w:rPr>
          <w:color w:val="000000"/>
          <w:sz w:val="16"/>
          <w:szCs w:val="16"/>
        </w:rPr>
        <w:t>ГАРАНТ:</w:t>
      </w:r>
    </w:p>
    <w:p w:rsidR="00000000" w:rsidRDefault="00657C36">
      <w:pPr>
        <w:pStyle w:val="a6"/>
      </w:pPr>
      <w:bookmarkStart w:id="587" w:name="sub_42585"/>
      <w:r>
        <w:rPr>
          <w:rStyle w:val="a4"/>
        </w:rPr>
        <w:t>Решением</w:t>
      </w:r>
      <w:r>
        <w:t xml:space="preserve"> Верховного Суда РФ от 23 декабря 2015 г. N АКПИ15-1203, оставленным без изменения </w:t>
      </w:r>
      <w:r>
        <w:rPr>
          <w:rStyle w:val="a4"/>
        </w:rPr>
        <w:t>Определением</w:t>
      </w:r>
      <w:r>
        <w:t xml:space="preserve"> Апелляционной ко</w:t>
      </w:r>
      <w:r>
        <w:t>ллегии Верховного Суда РФ от 15 марта 2016 г. N АПЛ16-42, абзац пятый пункта 229 Основных положений признан не противоречащим действующему законодательству в части установления срока для обеспечения гарантирующим поставщиком участия в торговле на оптовом р</w:t>
      </w:r>
      <w:r>
        <w:t>ынке до 1 октября 2015 г.</w:t>
      </w:r>
    </w:p>
    <w:bookmarkEnd w:id="587"/>
    <w:p w:rsidR="00000000" w:rsidRDefault="00657C36">
      <w:r>
        <w:t xml:space="preserve">В случае если гарантирующим поставщиком, в зону деятельности которого в соответствии с </w:t>
      </w:r>
      <w:r>
        <w:rPr>
          <w:rStyle w:val="a4"/>
        </w:rPr>
        <w:t>абзацем четвертым</w:t>
      </w:r>
      <w:r>
        <w:t xml:space="preserve"> настоящего пункта была включена зона деятельности либо часть зоны деятельности гарантирую</w:t>
      </w:r>
      <w:r>
        <w:t xml:space="preserve">щего поставщика, указанного в </w:t>
      </w:r>
      <w:r>
        <w:rPr>
          <w:rStyle w:val="a4"/>
        </w:rPr>
        <w:t>абзаце шестом пункта 198</w:t>
      </w:r>
      <w:r>
        <w:t xml:space="preserve"> настоящего документа, а также гарантирующим поставщиком, функционирующим на территории субъекта Российской Федерации, входящего в неценовую зону оптового рынка, указанным в </w:t>
      </w:r>
      <w:r>
        <w:rPr>
          <w:rStyle w:val="a4"/>
        </w:rPr>
        <w:t>абзацах третьем</w:t>
      </w:r>
      <w:r>
        <w:t xml:space="preserve"> и </w:t>
      </w:r>
      <w:r>
        <w:rPr>
          <w:rStyle w:val="a4"/>
        </w:rPr>
        <w:t>четвертом пункта 198</w:t>
      </w:r>
      <w:r>
        <w:t xml:space="preserve"> настоящего документа, до 1 октября 2015 г. обеспечено участие в торговле электрической энергией и мощностью на оптовом рынке с использованием групп точек поставки, </w:t>
      </w:r>
      <w:r>
        <w:t>соответствующих границам только части его зоны деятельности в качестве гарантирующего поставщика, то та часть зоны его деятельности в качестве гарантирующего поставщика, в отношении точек поставки которой им по состоянию на 1 октября 2015 г. не осуществляе</w:t>
      </w:r>
      <w:r>
        <w:t xml:space="preserve">тся покупка электрической энергии (мощности) на оптовом рынке, с 1 октября 2015 г. включается в расположенную на территории того же субъекта Российской Федерации зону деятельности гарантирующего поставщика, указанного в </w:t>
      </w:r>
      <w:r>
        <w:rPr>
          <w:rStyle w:val="a4"/>
        </w:rPr>
        <w:t>абзаце второ</w:t>
      </w:r>
      <w:r>
        <w:rPr>
          <w:rStyle w:val="a4"/>
        </w:rPr>
        <w:t>м пункта 198</w:t>
      </w:r>
      <w:r>
        <w:t xml:space="preserve"> настоящего документа. При этом если гарантирующим поставщиком, функционирующим на территории субъекта Российской Федерации, входящего в неценовую зону оптового рынка, указанным в абзацах третьем и четвертом пункта 198 настоящего документа, </w:t>
      </w:r>
      <w:r>
        <w:t>до 1 октября 2015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такой гарантирующий поставщик с 1 октября 2015 г. утрачивает статус гаранти</w:t>
      </w:r>
      <w:r>
        <w:t>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абзаце втором пункта 198 настоящего до</w:t>
      </w:r>
      <w:r>
        <w:t>кумента.</w:t>
      </w:r>
    </w:p>
    <w:p w:rsidR="00000000" w:rsidRDefault="00657C36">
      <w:bookmarkStart w:id="588" w:name="sub_425806"/>
      <w:r>
        <w:t>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 на оптовом рынке в отношении его зоны деятельнос</w:t>
      </w:r>
      <w:r>
        <w:t>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включается в зону деятельности другого гарантирующего пос</w:t>
      </w:r>
      <w:r>
        <w:t>тавщика, функционирующего на территории Республики Крым.</w:t>
      </w:r>
    </w:p>
    <w:p w:rsidR="00000000" w:rsidRDefault="00657C36">
      <w:bookmarkStart w:id="589" w:name="sub_425807"/>
      <w:bookmarkEnd w:id="588"/>
      <w:r>
        <w:t xml:space="preserve">В случае утраты организацией, указанной в </w:t>
      </w:r>
      <w:r>
        <w:rPr>
          <w:rStyle w:val="a4"/>
        </w:rPr>
        <w:t>абзаце шестом пункта 198</w:t>
      </w:r>
      <w:r>
        <w:t xml:space="preserve"> настоящего документа, статуса гарантирующего поставщика в отношении ее зоны деятельно</w:t>
      </w:r>
      <w:r>
        <w:t>сти в качестве гарантирующего поставщика на территориях, объединенных в ценовые и неценовые зоны оптового рынка, такая ее зона деятельности (часть зоны деятельности) в качестве гарантирующего поставщика с даты утраты организацией, указанной в абзаце шестом</w:t>
      </w:r>
      <w:r>
        <w:t xml:space="preserve"> пункта 198 настоящего документа, статуса гарантирующего поставщика включается в соответствующую расположенную на территории того же субъекта Российской Федерации зону деятельности гарантирующего поставщика, из которой эта зона (часть зоны) была исключена </w:t>
      </w:r>
      <w:r>
        <w:t>в связи с присвоением статуса гарантирующего поставщика организации, указанной в абзаце шестом пункта 198 настоящего документа.</w:t>
      </w:r>
    </w:p>
    <w:p w:rsidR="00000000" w:rsidRDefault="00657C36">
      <w:bookmarkStart w:id="590" w:name="sub_425808"/>
      <w:bookmarkEnd w:id="589"/>
      <w:r>
        <w:t>В случае отсутствия на территории субъекта Российской Федерации гарантирующего поставщика, из зоны деятельно</w:t>
      </w:r>
      <w:r>
        <w:t xml:space="preserve">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w:t>
      </w:r>
      <w:r>
        <w:rPr>
          <w:rStyle w:val="a4"/>
        </w:rPr>
        <w:t>абзаце шестом пункта 198</w:t>
      </w:r>
      <w:r>
        <w:t xml:space="preserve"> настоящего документа, зона деятельности (часть зоны</w:t>
      </w:r>
      <w:r>
        <w:t xml:space="preserve"> деятельности) указанной организации с даты утраты организацией, указанной в абзаце шестом пункта 198 настоящего документа, статуса гарантирующего поставщика включается в расположенную на территории того же субъекта Российской Федерации зону деятельности г</w:t>
      </w:r>
      <w:r>
        <w:t xml:space="preserve">арантирующего поставщика, указанного в </w:t>
      </w:r>
      <w:r>
        <w:rPr>
          <w:rStyle w:val="a4"/>
        </w:rPr>
        <w:t>абзаце втором пункта 198</w:t>
      </w:r>
      <w:r>
        <w:t xml:space="preserve"> настоящего документа, либо зону деятельности организации, которая в порядке правопреемства или на ином законном основании получила статус гарантирующего поставщика в</w:t>
      </w:r>
      <w:r>
        <w:t xml:space="preserve"> отношении зоны деятельности гарантирующего поставщика, указанного в абзаце втором пункта 198 настоящего документа.</w:t>
      </w:r>
    </w:p>
    <w:p w:rsidR="00000000" w:rsidRDefault="00657C36">
      <w:bookmarkStart w:id="591" w:name="sub_42583"/>
      <w:bookmarkEnd w:id="590"/>
      <w:r>
        <w:t xml:space="preserve">В целях оформления установленного </w:t>
      </w:r>
      <w:r>
        <w:rPr>
          <w:rStyle w:val="a4"/>
        </w:rPr>
        <w:t>абзацами первым</w:t>
      </w:r>
      <w:r>
        <w:t xml:space="preserve">, </w:t>
      </w:r>
      <w:r>
        <w:rPr>
          <w:rStyle w:val="a4"/>
        </w:rPr>
        <w:t>четвертым</w:t>
      </w:r>
      <w:r>
        <w:t xml:space="preserve">, </w:t>
      </w:r>
      <w:r>
        <w:rPr>
          <w:rStyle w:val="a4"/>
        </w:rPr>
        <w:t>пятым</w:t>
      </w:r>
      <w:r>
        <w:t xml:space="preserve">, </w:t>
      </w:r>
      <w:r>
        <w:rPr>
          <w:rStyle w:val="a4"/>
        </w:rPr>
        <w:t>шестым</w:t>
      </w:r>
      <w:r>
        <w:t xml:space="preserve">, </w:t>
      </w:r>
      <w:r>
        <w:rPr>
          <w:rStyle w:val="a4"/>
        </w:rPr>
        <w:t>седьмым</w:t>
      </w:r>
      <w:r>
        <w:t xml:space="preserve"> или </w:t>
      </w:r>
      <w:r>
        <w:rPr>
          <w:rStyle w:val="a4"/>
        </w:rPr>
        <w:t>восьмым</w:t>
      </w:r>
      <w:r>
        <w:t xml:space="preserve"> настоящего пункта изменения границ зон деятельности гарантирующих поставщиков уполномоченный орган субъекта Российской Федерации, на территории которого расположена зона деятельности соответствующего гарантирующего поставщика, не позднее одного месяца пос</w:t>
      </w:r>
      <w:r>
        <w:t>ле даты изменения границ зон деятельности гарантирующих поставщиков, указанной в абзацах первом, четвертом, пятом, шестом, седьмом или восьмом настоящего пункта, обязан принять решение об измененных границах зон деятельности того гарантирующего поставщика,</w:t>
      </w:r>
      <w:r>
        <w:t xml:space="preserve"> часть зоны деятельности которого была включена в зону деятельности другого гарантирующего поставщика, а также в случае наличия соответствующих изменений в описании границ зоны деятельности и того гарантирующего поставщика, в зону деятельности которого был</w:t>
      </w:r>
      <w:r>
        <w:t>а включена вся или часть зоны деятельности другого гарантирующего поставщика. До принятия такого решения уполномоченный орган субъекта Российской Федерации направляет:</w:t>
      </w:r>
    </w:p>
    <w:p w:rsidR="00000000" w:rsidRDefault="00657C36">
      <w:bookmarkStart w:id="592" w:name="sub_42586"/>
      <w:bookmarkEnd w:id="591"/>
      <w:r>
        <w:t>в совет рынка письменный запрос о группах точек поставки, с использова</w:t>
      </w:r>
      <w:r>
        <w:t>нием которых гарантирующий поставщик, обеспечивший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w:t>
      </w:r>
      <w:r>
        <w:t>а, участвует в торговле электрической энергией и мощностью на оптовом рынке на 30 сентября 2012 г., 31 декабря 2014 г., 1 октября 2015 г. или на 31 марта 2017 г. соответственно;</w:t>
      </w:r>
    </w:p>
    <w:p w:rsidR="00000000" w:rsidRDefault="00657C36">
      <w:bookmarkStart w:id="593" w:name="sub_425870"/>
      <w:bookmarkEnd w:id="592"/>
      <w:r>
        <w:t>гарантирующему поставщику, обеспечившему участие в торговле</w:t>
      </w:r>
      <w:r>
        <w:t xml:space="preserve">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и сетевой организации (энергоснабжающей организации, хозяйствующем</w:t>
      </w:r>
      <w:r>
        <w:t>у субъекту), по границам балансовой принадлежности объектов электросетевого хозяйства которой ранее была установлена зона деятельности такого гарантирующего поставщика, письменный запрос о том, какие адреса (наименование субъекта Российской Федерации, райо</w:t>
      </w:r>
      <w:r>
        <w:t xml:space="preserve">на, города, иного поселения, улицы, номер дома) на территории поселений соотносятся с группами точек поставки, с использованием которых по данным совета рынка такой гарантирующий поставщик участвует в торговле электрической энергией и мощностью на оптовом </w:t>
      </w:r>
      <w:r>
        <w:t>рынке, и какие адреса соотносятся с точками поставки на границах балансовой принадлежности сетевой организации (энергоснабжающей организации, хозяйствующего субъекта), по которым ранее была установлена зона деятельности такого гарантирующего поставщика, не</w:t>
      </w:r>
      <w:r>
        <w:t xml:space="preserve"> включенными в состав группы точек поставки такого гарантирующего поставщика на оптовом рынке.</w:t>
      </w:r>
    </w:p>
    <w:p w:rsidR="00000000" w:rsidRDefault="00657C36">
      <w:bookmarkStart w:id="594" w:name="sub_42588"/>
      <w:bookmarkEnd w:id="593"/>
      <w:r>
        <w:t>Гарантирующий поставщик, обеспечивший участие в торговле электрической энергией и мощностью на оптовом рынке с использованием групп точек пост</w:t>
      </w:r>
      <w:r>
        <w:t>авки, соответствующих границам только части его зоны деятельности в качестве гарантирующего поставщика, по согласованию (при его наличии) с сетевой организацией (энергоснабжающей организацией, хозяйствующим субъектом), по границам балансовой принадлежности</w:t>
      </w:r>
      <w:r>
        <w:t xml:space="preserve"> объектов электросетевого хозяйства которой ранее была установлена зона деятельности соответствующего гарантирующего поставщика, а также совет рынка в течение 10 рабочих дней обязаны предоставить запрошенную информацию уполномоченному органу субъекта Росси</w:t>
      </w:r>
      <w:r>
        <w:t>йской Федерации.</w:t>
      </w:r>
    </w:p>
    <w:p w:rsidR="00000000" w:rsidRDefault="00657C36">
      <w:bookmarkStart w:id="595" w:name="sub_42587"/>
      <w:bookmarkEnd w:id="594"/>
      <w:r>
        <w:t xml:space="preserve">Решение уполномоченного органа субъекта Российской Федерации об измененных в соответствии с </w:t>
      </w:r>
      <w:r>
        <w:rPr>
          <w:rStyle w:val="a4"/>
        </w:rPr>
        <w:t>абзацами первым</w:t>
      </w:r>
      <w:r>
        <w:t xml:space="preserve">, </w:t>
      </w:r>
      <w:r>
        <w:rPr>
          <w:rStyle w:val="a4"/>
        </w:rPr>
        <w:t>четвертым</w:t>
      </w:r>
      <w:r>
        <w:t xml:space="preserve">, </w:t>
      </w:r>
      <w:r>
        <w:rPr>
          <w:rStyle w:val="a4"/>
        </w:rPr>
        <w:t>пятым</w:t>
      </w:r>
      <w:r>
        <w:t xml:space="preserve">, </w:t>
      </w:r>
      <w:r>
        <w:rPr>
          <w:rStyle w:val="a4"/>
        </w:rPr>
        <w:t>шестым</w:t>
      </w:r>
      <w:r>
        <w:t xml:space="preserve">, </w:t>
      </w:r>
      <w:r>
        <w:rPr>
          <w:rStyle w:val="a4"/>
        </w:rPr>
        <w:t>седьмым</w:t>
      </w:r>
      <w:r>
        <w:t xml:space="preserve"> или </w:t>
      </w:r>
      <w:r>
        <w:rPr>
          <w:rStyle w:val="a4"/>
        </w:rPr>
        <w:t>восьмым</w:t>
      </w:r>
      <w:r>
        <w:t xml:space="preserve"> настоящего пункта границах зон деятельности гарантирующих поставщиков должно содержать:</w:t>
      </w:r>
    </w:p>
    <w:bookmarkEnd w:id="595"/>
    <w:p w:rsidR="00000000" w:rsidRDefault="00657C36">
      <w:r>
        <w:t>информацию об основаниях изменения границ зон деятельности га</w:t>
      </w:r>
      <w:r>
        <w:t>рантирующих поставщиков;</w:t>
      </w:r>
    </w:p>
    <w:p w:rsidR="00000000" w:rsidRDefault="00657C36">
      <w:bookmarkStart w:id="596" w:name="sub_425812"/>
      <w:r>
        <w:t xml:space="preserve">описание с привязкой к адресам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а </w:t>
      </w:r>
      <w:r>
        <w:t>также гарантирующего поставщика, в зону деятельности которого была включена вся или часть зоны деятельности другого гарантирующего поставщика, в случае наличия соответствующих изменений в описании границ зоны деятельности;</w:t>
      </w:r>
    </w:p>
    <w:p w:rsidR="00000000" w:rsidRDefault="00657C36">
      <w:bookmarkStart w:id="597" w:name="sub_425810"/>
      <w:bookmarkEnd w:id="596"/>
      <w:r>
        <w:t>дату, с котор</w:t>
      </w:r>
      <w:r>
        <w:t xml:space="preserve">ой границы зон деятельности гарантирующих поставщиков являются измененными, определяемую в соответствии с </w:t>
      </w:r>
      <w:r>
        <w:rPr>
          <w:rStyle w:val="a4"/>
        </w:rPr>
        <w:t>абзацами первым</w:t>
      </w:r>
      <w:r>
        <w:t xml:space="preserve">, </w:t>
      </w:r>
      <w:r>
        <w:rPr>
          <w:rStyle w:val="a4"/>
        </w:rPr>
        <w:t>четвертым</w:t>
      </w:r>
      <w:r>
        <w:t xml:space="preserve">, </w:t>
      </w:r>
      <w:r>
        <w:rPr>
          <w:rStyle w:val="a4"/>
        </w:rPr>
        <w:t>пятым</w:t>
      </w:r>
      <w:r>
        <w:t xml:space="preserve">, </w:t>
      </w:r>
      <w:r>
        <w:rPr>
          <w:rStyle w:val="a4"/>
        </w:rPr>
        <w:t>шестым</w:t>
      </w:r>
      <w:r>
        <w:t>,</w:t>
      </w:r>
      <w:r>
        <w:t xml:space="preserve"> </w:t>
      </w:r>
      <w:r>
        <w:rPr>
          <w:rStyle w:val="a4"/>
        </w:rPr>
        <w:t>седьмым</w:t>
      </w:r>
      <w:r>
        <w:t xml:space="preserve"> или </w:t>
      </w:r>
      <w:r>
        <w:rPr>
          <w:rStyle w:val="a4"/>
        </w:rPr>
        <w:t>восьмым</w:t>
      </w:r>
      <w:r>
        <w:t xml:space="preserve"> настоящего пункта, и с которой в порядке, установленном </w:t>
      </w:r>
      <w:r>
        <w:rPr>
          <w:rStyle w:val="a4"/>
        </w:rPr>
        <w:t>разделом II</w:t>
      </w:r>
      <w:r>
        <w:t xml:space="preserve"> настоящего документа, начинается прием на обслуживание потребителей.</w:t>
      </w:r>
    </w:p>
    <w:bookmarkEnd w:id="597"/>
    <w:p w:rsidR="00000000" w:rsidRDefault="00657C36">
      <w:r>
        <w:t>Решени</w:t>
      </w:r>
      <w:r>
        <w:t xml:space="preserve">е уполномоченного органа субъекта Российской Федерации об определении (изменении) в соответствии с </w:t>
      </w:r>
      <w:r>
        <w:rPr>
          <w:rStyle w:val="a4"/>
        </w:rPr>
        <w:t>абзацем вторым</w:t>
      </w:r>
      <w:r>
        <w:t xml:space="preserve"> настоящего пункта границ зон деятельности гарантирующих поставщиков должно содержать:</w:t>
      </w:r>
    </w:p>
    <w:p w:rsidR="00000000" w:rsidRDefault="00657C36">
      <w:r>
        <w:t>информацию об основаниях о</w:t>
      </w:r>
      <w:r>
        <w:t>пределения (изменения) границ зон деятельности гарантирующих поставщиков;</w:t>
      </w:r>
    </w:p>
    <w:p w:rsidR="00000000" w:rsidRDefault="00657C36">
      <w:r>
        <w:t xml:space="preserve">дату, с которой границы зон деятельности гарантирующих поставщиков являются определенными (измененными), определяемую в соответствии с </w:t>
      </w:r>
      <w:r>
        <w:rPr>
          <w:rStyle w:val="a4"/>
        </w:rPr>
        <w:t>абзацем вторым</w:t>
      </w:r>
      <w:r>
        <w:t xml:space="preserve"> на</w:t>
      </w:r>
      <w:r>
        <w:t xml:space="preserve">стоящего пункта, и с которой в порядке, установленном </w:t>
      </w:r>
      <w:r>
        <w:rPr>
          <w:rStyle w:val="a4"/>
        </w:rPr>
        <w:t>разделом II</w:t>
      </w:r>
      <w:r>
        <w:t xml:space="preserve"> настоящего документа, начинается прием на обслуживание потребителей.</w:t>
      </w:r>
    </w:p>
    <w:p w:rsidR="00000000" w:rsidRDefault="00657C36">
      <w:bookmarkStart w:id="598" w:name="sub_425811"/>
      <w:r>
        <w:t>Уполномоченный орган субъекта Российской Федерации обязан не позднее 2 рабочих дней с</w:t>
      </w:r>
      <w:r>
        <w:t>о дня принятия соответствующих решений опубликовать их на своем официальном сайте в сети "Интернет" и направить копии таких решений в адрес:</w:t>
      </w:r>
    </w:p>
    <w:bookmarkEnd w:id="598"/>
    <w:p w:rsidR="00000000" w:rsidRDefault="00657C36">
      <w:r>
        <w:t>федерального органа исполнительной власти в области регулирования тарифов, который ведет федеральный инфо</w:t>
      </w:r>
      <w:r>
        <w:t>рмационный реестр гарантирующих поставщиков и зон их деятельности;</w:t>
      </w:r>
    </w:p>
    <w:p w:rsidR="00000000" w:rsidRDefault="00657C36">
      <w:bookmarkStart w:id="599" w:name="sub_425813"/>
      <w:r>
        <w:t>гарантирующих поставщиков, границы зон деятельности которых были определены (изменены).</w:t>
      </w:r>
    </w:p>
    <w:p w:rsidR="00000000" w:rsidRDefault="00657C36">
      <w:pPr>
        <w:pStyle w:val="a6"/>
        <w:rPr>
          <w:color w:val="000000"/>
          <w:sz w:val="16"/>
          <w:szCs w:val="16"/>
        </w:rPr>
      </w:pPr>
      <w:bookmarkStart w:id="600" w:name="sub_4259"/>
      <w:bookmarkEnd w:id="599"/>
      <w:r>
        <w:rPr>
          <w:color w:val="000000"/>
          <w:sz w:val="16"/>
          <w:szCs w:val="16"/>
        </w:rPr>
        <w:t>Информация об изменениях:</w:t>
      </w:r>
    </w:p>
    <w:bookmarkEnd w:id="600"/>
    <w:p w:rsidR="00000000" w:rsidRDefault="00657C36">
      <w:pPr>
        <w:pStyle w:val="a7"/>
      </w:pPr>
      <w:r>
        <w:rPr>
          <w:rStyle w:val="a4"/>
        </w:rPr>
        <w:t>Постановлением</w:t>
      </w:r>
      <w:r>
        <w:t xml:space="preserve"> Правительства РФ от 28 мая 2015 г. N 508 в пункт 230 внесены изменения</w:t>
      </w:r>
    </w:p>
    <w:p w:rsidR="00000000" w:rsidRDefault="00657C36">
      <w:pPr>
        <w:pStyle w:val="a7"/>
      </w:pPr>
      <w:r>
        <w:rPr>
          <w:rStyle w:val="a4"/>
        </w:rPr>
        <w:t>См. текст пункта в предыдущей редакции</w:t>
      </w:r>
    </w:p>
    <w:p w:rsidR="00000000" w:rsidRDefault="00657C36">
      <w:r>
        <w:t xml:space="preserve">230. Изменение (объединение) границ зон </w:t>
      </w:r>
      <w:r>
        <w:t>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w:t>
      </w:r>
      <w:r>
        <w:t xml:space="preserve"> документом.</w:t>
      </w:r>
    </w:p>
    <w:p w:rsidR="00000000" w:rsidRDefault="00657C36">
      <w:bookmarkStart w:id="601" w:name="sub_42591"/>
      <w:r>
        <w:t>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w:t>
      </w:r>
      <w:r>
        <w:t>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w:t>
      </w:r>
      <w:r>
        <w:t>ния, влекущего замену гарантирующего поставщика.</w:t>
      </w:r>
    </w:p>
    <w:p w:rsidR="00000000" w:rsidRDefault="00657C36">
      <w:bookmarkStart w:id="602" w:name="sub_42592"/>
      <w:bookmarkEnd w:id="601"/>
      <w:r>
        <w:t>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w:t>
      </w:r>
      <w:r>
        <w:t>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bookmarkEnd w:id="602"/>
    <w:p w:rsidR="00000000" w:rsidRDefault="00657C36">
      <w:r>
        <w:t>Уполномоченный орган субъекта</w:t>
      </w:r>
      <w:r>
        <w:t xml:space="preserve">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rsidR="00000000" w:rsidRDefault="00657C36">
      <w:bookmarkStart w:id="603" w:name="sub_42593"/>
      <w:r>
        <w:t>совместного письменного заявления об изменении границ зон деятельности, поданног</w:t>
      </w:r>
      <w:r>
        <w:t>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w:t>
      </w:r>
      <w:r>
        <w:t xml:space="preserve">е изменения групп точек поставки таких гарантирующих поставщиков на оптовом рынке, на распределение обязательств по выполнению требований </w:t>
      </w:r>
      <w:r>
        <w:rPr>
          <w:rStyle w:val="a4"/>
        </w:rPr>
        <w:t>Правил</w:t>
      </w:r>
      <w:r>
        <w:t xml:space="preserve"> оптового рынка и договора о присоединении к то</w:t>
      </w:r>
      <w:r>
        <w:t>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000000" w:rsidRDefault="00657C36">
      <w:bookmarkStart w:id="604" w:name="sub_42594"/>
      <w:bookmarkEnd w:id="603"/>
      <w:r>
        <w:t>письменного заявления об объединении границ зон деятельности, подан</w:t>
      </w:r>
      <w:r>
        <w:t>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w:t>
      </w:r>
      <w:r>
        <w:t xml:space="preserve">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r>
        <w:rPr>
          <w:rStyle w:val="a4"/>
        </w:rPr>
        <w:t>Правил</w:t>
      </w:r>
      <w:r>
        <w:t xml:space="preserve"> оптового рынка и до</w:t>
      </w:r>
      <w:r>
        <w:t>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bookmarkEnd w:id="604"/>
    <w:p w:rsidR="00000000" w:rsidRDefault="00657C36">
      <w:r>
        <w:t>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w:t>
      </w:r>
      <w:r>
        <w:t>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w:t>
      </w:r>
      <w:r>
        <w:t>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w:t>
      </w:r>
      <w:r>
        <w:t>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rsidR="00000000" w:rsidRDefault="00657C36">
      <w:bookmarkStart w:id="605" w:name="sub_42596"/>
      <w:r>
        <w:t>Коммерческий оператор определяет во</w:t>
      </w:r>
      <w:r>
        <w:t>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w:t>
      </w:r>
      <w:r>
        <w:t>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w:t>
      </w:r>
      <w:r>
        <w:t>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bookmarkEnd w:id="605"/>
    <w:p w:rsidR="00000000" w:rsidRDefault="00657C36">
      <w:r>
        <w:t>Решение об изменении (объединении) границ зон деятельности гарантирующих поставщиков пр</w:t>
      </w:r>
      <w:r>
        <w:t>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w:t>
      </w:r>
      <w:r>
        <w:t>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w:t>
      </w:r>
      <w:r>
        <w:t>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rsidR="00000000" w:rsidRDefault="00657C36">
      <w:r>
        <w:t>Решение уполномоченного органа субъекта Российской Федерации об изменении (объединении) границ зон де</w:t>
      </w:r>
      <w:r>
        <w:t>ятельности гарантирующих поставщиков должно содержать:</w:t>
      </w:r>
    </w:p>
    <w:p w:rsidR="00000000" w:rsidRDefault="00657C36">
      <w:r>
        <w:t>информацию об основаниях изменения границ зон деятельности гарантирующих поставщиков;</w:t>
      </w:r>
    </w:p>
    <w:p w:rsidR="00000000" w:rsidRDefault="00657C36">
      <w:r>
        <w:t xml:space="preserve">описание с указанием адресов на территории поселений новых границ зон деятельности того гарантирующего поставщика, </w:t>
      </w:r>
      <w:r>
        <w:t>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rsidR="00000000" w:rsidRDefault="00657C36">
      <w:r>
        <w:t>дату, с которой границы зон деятельност</w:t>
      </w:r>
      <w:r>
        <w:t xml:space="preserve">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r>
        <w:rPr>
          <w:rStyle w:val="a4"/>
        </w:rPr>
        <w:t>Правил</w:t>
      </w:r>
      <w:r>
        <w:t xml:space="preserve"> оп</w:t>
      </w:r>
      <w:r>
        <w:t xml:space="preserve">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r>
        <w:rPr>
          <w:rStyle w:val="a4"/>
        </w:rPr>
        <w:t>разделом II</w:t>
      </w:r>
      <w:r>
        <w:t xml:space="preserve"> настоя</w:t>
      </w:r>
      <w:r>
        <w:t>щего документа.</w:t>
      </w:r>
    </w:p>
    <w:p w:rsidR="00000000" w:rsidRDefault="00657C36">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00000" w:rsidRDefault="00657C36">
      <w:r>
        <w:t>уполномоченного федер</w:t>
      </w:r>
      <w:r>
        <w:t>ального органа;</w:t>
      </w:r>
    </w:p>
    <w:p w:rsidR="00000000" w:rsidRDefault="00657C36">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00000" w:rsidRDefault="00657C36">
      <w:r>
        <w:t>гарантирующих поставщиков, границы зон деятельности которых были изм</w:t>
      </w:r>
      <w:r>
        <w:t>енены.</w:t>
      </w:r>
    </w:p>
    <w:p w:rsidR="00000000" w:rsidRDefault="00657C36">
      <w:pPr>
        <w:pStyle w:val="a6"/>
        <w:rPr>
          <w:color w:val="000000"/>
          <w:sz w:val="16"/>
          <w:szCs w:val="16"/>
        </w:rPr>
      </w:pPr>
      <w:bookmarkStart w:id="606" w:name="sub_4260"/>
      <w:r>
        <w:rPr>
          <w:color w:val="000000"/>
          <w:sz w:val="16"/>
          <w:szCs w:val="16"/>
        </w:rPr>
        <w:t>Информация об изменениях:</w:t>
      </w:r>
    </w:p>
    <w:bookmarkEnd w:id="606"/>
    <w:p w:rsidR="00000000" w:rsidRDefault="00657C36">
      <w:pPr>
        <w:pStyle w:val="a7"/>
      </w:pPr>
      <w:r>
        <w:rPr>
          <w:rStyle w:val="a4"/>
        </w:rPr>
        <w:t>Постановлением</w:t>
      </w:r>
      <w:r>
        <w:t xml:space="preserve"> Правительства РФ от 28 мая 2015 г. N 508 в пункт 231 внесены изменения</w:t>
      </w:r>
    </w:p>
    <w:p w:rsidR="00000000" w:rsidRDefault="00657C36">
      <w:pPr>
        <w:pStyle w:val="a7"/>
      </w:pPr>
      <w:r>
        <w:rPr>
          <w:rStyle w:val="a4"/>
        </w:rPr>
        <w:t>См. текст пункта в предыдущей редакции</w:t>
      </w:r>
    </w:p>
    <w:p w:rsidR="00000000" w:rsidRDefault="00657C36">
      <w:r>
        <w:t>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w:t>
      </w:r>
      <w:r>
        <w:t>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w:t>
      </w:r>
      <w:r>
        <w:t xml:space="preserve">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w:t>
      </w:r>
      <w:r>
        <w:t>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rsidR="00000000" w:rsidRDefault="00657C36">
      <w:bookmarkStart w:id="607" w:name="sub_42602"/>
      <w:r>
        <w:t>При смене собственника (владельца) объ</w:t>
      </w:r>
      <w:r>
        <w:t>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bookmarkEnd w:id="607"/>
    <w:p w:rsidR="00000000" w:rsidRDefault="00657C36">
      <w:r>
        <w:t xml:space="preserve">Организация, </w:t>
      </w:r>
      <w:r>
        <w:t>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w:t>
      </w:r>
      <w:r>
        <w:t xml:space="preserve">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w:t>
      </w:r>
      <w:r>
        <w:t>ных в эксплуатацию электрических сетей с указанием их балансовой принадлежности и диапазона напряжения.</w:t>
      </w:r>
    </w:p>
    <w:p w:rsidR="00000000" w:rsidRDefault="00657C36">
      <w:r>
        <w:t>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w:t>
      </w:r>
      <w:r>
        <w:t>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w:t>
      </w:r>
      <w:r>
        <w:t>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w:t>
      </w:r>
      <w:r>
        <w:t xml:space="preserve">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rsidR="00000000" w:rsidRDefault="00657C36">
      <w:r>
        <w:t xml:space="preserve">Уполномоченный орган субъекта Российской </w:t>
      </w:r>
      <w:r>
        <w:t>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w:t>
      </w:r>
      <w:r>
        <w:t>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rsidR="00000000" w:rsidRDefault="00657C36">
      <w:r>
        <w:t>информацию об основаниях изменения границ зон деятельности гарантирующих поставщиков;</w:t>
      </w:r>
    </w:p>
    <w:p w:rsidR="00000000" w:rsidRDefault="00657C36">
      <w:r>
        <w:t>описание с указанием</w:t>
      </w:r>
      <w:r>
        <w:t xml:space="preserve"> адресов на территории поселений новых границ зон деятельности гарантирующего поставщика;</w:t>
      </w:r>
    </w:p>
    <w:p w:rsidR="00000000" w:rsidRDefault="00657C36">
      <w:r>
        <w:t>дату, с которой границы зон деятельности гарантирующего поставщика считаются измененными.</w:t>
      </w:r>
    </w:p>
    <w:p w:rsidR="00000000" w:rsidRDefault="00657C36">
      <w:r>
        <w:t>Уполномоченный орган субъекта Российской Федерации обязан не позднее 2 рабоч</w:t>
      </w:r>
      <w:r>
        <w:t>их дней со дня принятия такого решения опубликовать его на своем официальном сайте в сети "Интернет" и направить копии такого решения в адрес:</w:t>
      </w:r>
    </w:p>
    <w:p w:rsidR="00000000" w:rsidRDefault="00657C36">
      <w:r>
        <w:t>уполномоченного федерального органа;</w:t>
      </w:r>
    </w:p>
    <w:p w:rsidR="00000000" w:rsidRDefault="00657C36">
      <w:r>
        <w:t>федерального органа исполнительной власти в области регулирования тарифов, к</w:t>
      </w:r>
      <w:r>
        <w:t>оторый ведет федеральный информационный реестр гарантирующих поставщиков и зон их деятельности;</w:t>
      </w:r>
    </w:p>
    <w:p w:rsidR="00000000" w:rsidRDefault="00657C36">
      <w:r>
        <w:t>гарантирующего поставщика, границы зоны деятельности которого изменены.</w:t>
      </w:r>
    </w:p>
    <w:p w:rsidR="00000000" w:rsidRDefault="00657C36">
      <w:pPr>
        <w:pStyle w:val="a6"/>
        <w:rPr>
          <w:color w:val="000000"/>
          <w:sz w:val="16"/>
          <w:szCs w:val="16"/>
        </w:rPr>
      </w:pPr>
      <w:bookmarkStart w:id="608" w:name="sub_4261"/>
      <w:r>
        <w:rPr>
          <w:color w:val="000000"/>
          <w:sz w:val="16"/>
          <w:szCs w:val="16"/>
        </w:rPr>
        <w:t>Информация об изменениях:</w:t>
      </w:r>
    </w:p>
    <w:bookmarkEnd w:id="608"/>
    <w:p w:rsidR="00000000" w:rsidRDefault="00657C36">
      <w:pPr>
        <w:pStyle w:val="a7"/>
      </w:pPr>
      <w:r>
        <w:rPr>
          <w:rStyle w:val="a4"/>
        </w:rPr>
        <w:t>Постановлением</w:t>
      </w:r>
      <w:r>
        <w:t xml:space="preserve"> Правительства РФ от 28 мая 2015 г. N 508 в пункт 232 внесены изменения</w:t>
      </w:r>
    </w:p>
    <w:p w:rsidR="00000000" w:rsidRDefault="00657C36">
      <w:pPr>
        <w:pStyle w:val="a7"/>
      </w:pPr>
      <w:r>
        <w:rPr>
          <w:rStyle w:val="a4"/>
        </w:rPr>
        <w:t>См. текст пункта в предыдущей редакции</w:t>
      </w:r>
    </w:p>
    <w:p w:rsidR="00000000" w:rsidRDefault="00657C36">
      <w:r>
        <w:t>232. </w:t>
      </w:r>
      <w:r>
        <w:t>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w:t>
      </w:r>
      <w:r>
        <w:t>ка не меняются, при этом допускается изменение описания границ его зоны деятельности.</w:t>
      </w:r>
    </w:p>
    <w:p w:rsidR="00000000" w:rsidRDefault="00657C36">
      <w:bookmarkStart w:id="609" w:name="sub_42612"/>
      <w:r>
        <w:t>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w:t>
      </w:r>
      <w:r>
        <w:t>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w:t>
      </w:r>
      <w:r>
        <w:t>стоятельства, послужившие основаниями для смены собственника (владельца) объектов электросетевого хозяйства.</w:t>
      </w:r>
    </w:p>
    <w:p w:rsidR="00000000" w:rsidRDefault="00657C36">
      <w:bookmarkStart w:id="610" w:name="sub_42611"/>
      <w:bookmarkEnd w:id="609"/>
      <w:r>
        <w:t>В случае неисполнения указанной обязанности такое уведомление может быть направлено гарантирующим поставщиком, чья зона деятельно</w:t>
      </w:r>
      <w:r>
        <w:t>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w:t>
      </w:r>
      <w:r>
        <w:t xml:space="preserve">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w:t>
      </w:r>
      <w:r>
        <w:t>объектов обязан предоставить запрошенную информацию не позднее 15 рабочих дней со дня получения запроса.</w:t>
      </w:r>
    </w:p>
    <w:p w:rsidR="00000000" w:rsidRDefault="00657C36">
      <w:bookmarkStart w:id="611" w:name="sub_42614"/>
      <w:bookmarkEnd w:id="610"/>
      <w:r>
        <w:t>Уполномоченный орган субъекта Российской Федерации не позднее 10 рабочих дней со дня получения уведомления о смене собственника (влад</w:t>
      </w:r>
      <w:r>
        <w:t>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w:t>
      </w:r>
      <w:r>
        <w:t xml:space="preserve"> в описание границ зоны деятельности гарантирующего поставщика, которое должно содержать:</w:t>
      </w:r>
    </w:p>
    <w:bookmarkEnd w:id="611"/>
    <w:p w:rsidR="00000000" w:rsidRDefault="00657C36">
      <w:r>
        <w:t>информацию об основаниях внесения изменений в описание границ зоны деятельности гарантирующего поставщика;</w:t>
      </w:r>
    </w:p>
    <w:p w:rsidR="00000000" w:rsidRDefault="00657C36">
      <w:bookmarkStart w:id="612" w:name="sub_42616"/>
      <w:r>
        <w:t>границы балансовой принадлежности, по кот</w:t>
      </w:r>
      <w:r>
        <w:t>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bookmarkEnd w:id="612"/>
    <w:p w:rsidR="00000000" w:rsidRDefault="00657C36">
      <w:r>
        <w:t>дату, с которой описание границ зоны деятельности гарантирующего поставщика считается уточненным</w:t>
      </w:r>
      <w:r>
        <w:t>;</w:t>
      </w:r>
    </w:p>
    <w:p w:rsidR="00000000" w:rsidRDefault="00657C36">
      <w:r>
        <w:t>наименование гарантирующего поставщика, в описание границ зоны деятельности которого внесены изменения.</w:t>
      </w:r>
    </w:p>
    <w:p w:rsidR="00000000" w:rsidRDefault="00657C36">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w:t>
      </w:r>
      <w:r>
        <w:t>ом сайте в сети "Интернет" и направить копии такого решения в адрес:</w:t>
      </w:r>
    </w:p>
    <w:p w:rsidR="00000000" w:rsidRDefault="00657C36">
      <w:bookmarkStart w:id="613" w:name="sub_426110"/>
      <w:r>
        <w:t xml:space="preserve">абзац десятый </w:t>
      </w:r>
      <w:r>
        <w:rPr>
          <w:rStyle w:val="a4"/>
        </w:rPr>
        <w:t>утратил силу</w:t>
      </w:r>
      <w:r>
        <w:t>;</w:t>
      </w:r>
    </w:p>
    <w:bookmarkEnd w:id="613"/>
    <w:p w:rsidR="00000000" w:rsidRDefault="00657C36">
      <w:pPr>
        <w:pStyle w:val="a6"/>
        <w:rPr>
          <w:color w:val="000000"/>
          <w:sz w:val="16"/>
          <w:szCs w:val="16"/>
        </w:rPr>
      </w:pPr>
      <w:r>
        <w:rPr>
          <w:color w:val="000000"/>
          <w:sz w:val="16"/>
          <w:szCs w:val="16"/>
        </w:rPr>
        <w:t>Информация об изменениях:</w:t>
      </w:r>
    </w:p>
    <w:p w:rsidR="00000000" w:rsidRDefault="00657C36">
      <w:pPr>
        <w:pStyle w:val="a7"/>
      </w:pPr>
      <w:r>
        <w:t xml:space="preserve">См. текст </w:t>
      </w:r>
      <w:r>
        <w:rPr>
          <w:rStyle w:val="a4"/>
        </w:rPr>
        <w:t>абзаца десятого пункта 232</w:t>
      </w:r>
    </w:p>
    <w:p w:rsidR="00000000" w:rsidRDefault="00657C36">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00000" w:rsidRDefault="00657C36">
      <w:bookmarkStart w:id="614" w:name="sub_426113"/>
      <w:r>
        <w:t>Изменение описания</w:t>
      </w:r>
      <w:r>
        <w:t xml:space="preserve">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rsidR="00000000" w:rsidRDefault="00657C36">
      <w:bookmarkStart w:id="615" w:name="sub_426114"/>
      <w:bookmarkEnd w:id="614"/>
      <w:r>
        <w:t>Уполномоченный орган субъекта Российской Федерации не позднее 10 раб</w:t>
      </w:r>
      <w:r>
        <w:t>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w:t>
      </w:r>
      <w:r>
        <w:t>е содержит:</w:t>
      </w:r>
    </w:p>
    <w:p w:rsidR="00000000" w:rsidRDefault="00657C36">
      <w:bookmarkStart w:id="616" w:name="sub_426115"/>
      <w:bookmarkEnd w:id="615"/>
      <w:r>
        <w:t>информацию об основаниях внесения изменений в описание границ зоны деятельности гарантирующего поставщика;</w:t>
      </w:r>
    </w:p>
    <w:p w:rsidR="00000000" w:rsidRDefault="00657C36">
      <w:bookmarkStart w:id="617" w:name="sub_426116"/>
      <w:bookmarkEnd w:id="616"/>
      <w:r>
        <w:t>новое описание границ зоны деятельности гарантирующего поставщика;</w:t>
      </w:r>
    </w:p>
    <w:p w:rsidR="00000000" w:rsidRDefault="00657C36">
      <w:bookmarkStart w:id="618" w:name="sub_426117"/>
      <w:bookmarkEnd w:id="617"/>
      <w:r>
        <w:t>дату, с ко</w:t>
      </w:r>
      <w:r>
        <w:t>торой описание границ зоны деятельности гарантирующего поставщика считается измененным;</w:t>
      </w:r>
    </w:p>
    <w:p w:rsidR="00000000" w:rsidRDefault="00657C36">
      <w:bookmarkStart w:id="619" w:name="sub_426118"/>
      <w:bookmarkEnd w:id="618"/>
      <w:r>
        <w:t>наименование гарантирующего поставщика, в описание границ зоны деятельности которого внесены изменения.</w:t>
      </w:r>
    </w:p>
    <w:p w:rsidR="00000000" w:rsidRDefault="00657C36">
      <w:bookmarkStart w:id="620" w:name="sub_426119"/>
      <w:bookmarkEnd w:id="619"/>
      <w:r>
        <w:t>Уполномоченный орган суб</w:t>
      </w:r>
      <w:r>
        <w:t>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w:t>
      </w:r>
      <w:r>
        <w:t>ния тарифов.</w:t>
      </w:r>
    </w:p>
    <w:p w:rsidR="00000000" w:rsidRDefault="00657C36">
      <w:pPr>
        <w:pStyle w:val="a6"/>
        <w:rPr>
          <w:color w:val="000000"/>
          <w:sz w:val="16"/>
          <w:szCs w:val="16"/>
        </w:rPr>
      </w:pPr>
      <w:bookmarkStart w:id="621" w:name="sub_42613"/>
      <w:bookmarkEnd w:id="620"/>
      <w:r>
        <w:rPr>
          <w:color w:val="000000"/>
          <w:sz w:val="16"/>
          <w:szCs w:val="16"/>
        </w:rPr>
        <w:t>Информация об изменениях:</w:t>
      </w:r>
    </w:p>
    <w:bookmarkEnd w:id="621"/>
    <w:p w:rsidR="00000000" w:rsidRDefault="00657C36">
      <w:pPr>
        <w:pStyle w:val="a7"/>
      </w:pPr>
      <w:r>
        <w:rPr>
          <w:rStyle w:val="a4"/>
        </w:rPr>
        <w:t>Постановлением</w:t>
      </w:r>
      <w:r>
        <w:t xml:space="preserve"> Правительства РФ от 4 сентября 2015 г. N 941 в пункт 233 внесены изменения</w:t>
      </w:r>
    </w:p>
    <w:p w:rsidR="00000000" w:rsidRDefault="00657C36">
      <w:pPr>
        <w:pStyle w:val="a7"/>
      </w:pPr>
      <w:r>
        <w:rPr>
          <w:rStyle w:val="a4"/>
        </w:rPr>
        <w:t>См. текст пункта в предыдущей редакции</w:t>
      </w:r>
    </w:p>
    <w:p w:rsidR="00000000" w:rsidRDefault="00657C36">
      <w:r>
        <w:t>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w:t>
      </w:r>
      <w:r>
        <w:t xml:space="preserve">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w:t>
      </w:r>
      <w:r>
        <w:t>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Административным регламентом предоставления Федерал</w:t>
      </w:r>
      <w:r>
        <w:t>ьной антимонопольной службой государственной услуги по формированию и ведению федерального информационного реестра гарантирующих поставщиков и зон их деятельности.</w:t>
      </w:r>
    </w:p>
    <w:p w:rsidR="00000000" w:rsidRDefault="00657C36">
      <w:pPr>
        <w:pStyle w:val="a6"/>
        <w:rPr>
          <w:color w:val="000000"/>
          <w:sz w:val="16"/>
          <w:szCs w:val="16"/>
        </w:rPr>
      </w:pPr>
      <w:r>
        <w:rPr>
          <w:color w:val="000000"/>
          <w:sz w:val="16"/>
          <w:szCs w:val="16"/>
        </w:rPr>
        <w:t>ГАРАНТ:</w:t>
      </w:r>
    </w:p>
    <w:p w:rsidR="00000000" w:rsidRDefault="00657C36">
      <w:pPr>
        <w:pStyle w:val="a6"/>
      </w:pPr>
      <w:r>
        <w:t xml:space="preserve">См. </w:t>
      </w:r>
      <w:r>
        <w:rPr>
          <w:rStyle w:val="a4"/>
        </w:rPr>
        <w:t>Административный ре</w:t>
      </w:r>
      <w:r>
        <w:rPr>
          <w:rStyle w:val="a4"/>
        </w:rPr>
        <w:t>гламент</w:t>
      </w:r>
      <w:r>
        <w:t xml:space="preserve"> предоставления Федеральной службой по тарифам государственной услуги по формированию и ведению Федерального информационного реестра гарантирующих поставщиков и зон их деятельности, утвержденный </w:t>
      </w:r>
      <w:r>
        <w:rPr>
          <w:rStyle w:val="a4"/>
        </w:rPr>
        <w:t>приказом</w:t>
      </w:r>
      <w:r>
        <w:t xml:space="preserve"> ФСТ России от 12 декабря 2011 г. N 796-э</w:t>
      </w:r>
    </w:p>
    <w:p w:rsidR="00000000" w:rsidRDefault="00657C36">
      <w:pPr>
        <w:pStyle w:val="a6"/>
        <w:rPr>
          <w:color w:val="000000"/>
          <w:sz w:val="16"/>
          <w:szCs w:val="16"/>
        </w:rPr>
      </w:pPr>
      <w:bookmarkStart w:id="622" w:name="sub_10120"/>
      <w:r>
        <w:rPr>
          <w:color w:val="000000"/>
          <w:sz w:val="16"/>
          <w:szCs w:val="16"/>
        </w:rPr>
        <w:t>Информация об изменениях:</w:t>
      </w:r>
    </w:p>
    <w:bookmarkEnd w:id="622"/>
    <w:p w:rsidR="00000000" w:rsidRDefault="00657C36">
      <w:pPr>
        <w:pStyle w:val="a7"/>
      </w:pPr>
      <w:r>
        <w:rPr>
          <w:rStyle w:val="a4"/>
        </w:rPr>
        <w:t>Постановлением</w:t>
      </w:r>
      <w:r>
        <w:t xml:space="preserve"> Правительства РФ от 17 мая 2016 г. N 433 Основные положения дополнены р</w:t>
      </w:r>
      <w:r>
        <w:t xml:space="preserve">азделом XII, </w:t>
      </w:r>
      <w:r>
        <w:rPr>
          <w:rStyle w:val="a4"/>
        </w:rPr>
        <w:t>вступающим в силу</w:t>
      </w:r>
      <w:r>
        <w:t xml:space="preserve"> с 1 июля 2016 г.</w:t>
      </w:r>
    </w:p>
    <w:p w:rsidR="00000000" w:rsidRDefault="00657C36">
      <w:pPr>
        <w:pStyle w:val="1"/>
      </w:pPr>
      <w:r>
        <w:t>XII. Порядок определения регулируемых цен на электрическую энергию (мощность), поставляемую на розничных рынках на территориях, объединенных в нец</w:t>
      </w:r>
      <w:r>
        <w:t>еновые зоны оптового рынка, за исключением населения и приравненных к нему категорий</w:t>
      </w:r>
    </w:p>
    <w:p w:rsidR="00000000" w:rsidRDefault="00657C36"/>
    <w:p w:rsidR="00000000" w:rsidRDefault="00657C36">
      <w:bookmarkStart w:id="623" w:name="sub_1012234"/>
      <w:r>
        <w:t>234. Органы исполнительной власти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bookmarkEnd w:id="623"/>
    <w:p w:rsidR="00000000" w:rsidRDefault="00657C36">
      <w:r>
        <w:t>Значения конечных регулируемых цен для соотв</w:t>
      </w:r>
      <w:r>
        <w:t xml:space="preserve">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w:t>
      </w:r>
      <w:r>
        <w:t xml:space="preserve">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r>
        <w:rPr>
          <w:rStyle w:val="a4"/>
        </w:rPr>
        <w:t>разделе VII</w:t>
      </w:r>
      <w:r>
        <w:t xml:space="preserve"> настоящего документа, по форме, предусмотренной </w:t>
      </w:r>
      <w:r>
        <w:rPr>
          <w:rStyle w:val="a4"/>
        </w:rPr>
        <w:t>приложением N 2.1</w:t>
      </w:r>
      <w:r>
        <w:t xml:space="preserve"> к настоящему документу.</w:t>
      </w:r>
    </w:p>
    <w:p w:rsidR="00000000" w:rsidRDefault="00657C36">
      <w:pPr>
        <w:pStyle w:val="a6"/>
        <w:rPr>
          <w:color w:val="000000"/>
          <w:sz w:val="16"/>
          <w:szCs w:val="16"/>
        </w:rPr>
      </w:pPr>
      <w:bookmarkStart w:id="624" w:name="sub_1012235"/>
      <w:r>
        <w:rPr>
          <w:color w:val="000000"/>
          <w:sz w:val="16"/>
          <w:szCs w:val="16"/>
        </w:rPr>
        <w:t>Информация об изменениях:</w:t>
      </w:r>
    </w:p>
    <w:bookmarkEnd w:id="624"/>
    <w:p w:rsidR="00000000" w:rsidRDefault="00657C36">
      <w:pPr>
        <w:pStyle w:val="a7"/>
      </w:pPr>
      <w:r>
        <w:t xml:space="preserve">Пункт 235 изменен с 31 июля 2017 г. - </w:t>
      </w:r>
      <w:r>
        <w:rPr>
          <w:rStyle w:val="a4"/>
        </w:rPr>
        <w:t>Постановление</w:t>
      </w:r>
      <w:r>
        <w:t xml:space="preserve"> Правительства РФ от 28 июля 2017 </w:t>
      </w:r>
      <w:r>
        <w:t>г. N 895</w:t>
      </w:r>
    </w:p>
    <w:p w:rsidR="00000000" w:rsidRDefault="00657C36">
      <w:pPr>
        <w:pStyle w:val="a7"/>
      </w:pPr>
      <w:r>
        <w:t xml:space="preserve">Изменения </w:t>
      </w:r>
      <w:r>
        <w:rPr>
          <w:rStyle w:val="a4"/>
        </w:rPr>
        <w:t>распространяются</w:t>
      </w:r>
      <w:r>
        <w:t xml:space="preserve"> на правоотношения, возникшие с 1 июля 2017 г.</w:t>
      </w:r>
    </w:p>
    <w:p w:rsidR="00000000" w:rsidRDefault="00657C36">
      <w:pPr>
        <w:pStyle w:val="a7"/>
      </w:pPr>
      <w:r>
        <w:rPr>
          <w:rStyle w:val="a4"/>
        </w:rPr>
        <w:t>См. предыдущую редакцию</w:t>
      </w:r>
    </w:p>
    <w:p w:rsidR="00000000" w:rsidRDefault="00657C36">
      <w:r>
        <w:t>235. Конечная регул</w:t>
      </w:r>
      <w:r>
        <w:t>ируемая цена для первой ценовой категории (</w:t>
      </w:r>
      <w:r w:rsidR="00F601FE">
        <w:rPr>
          <w:noProof/>
        </w:rPr>
        <w:drawing>
          <wp:inline distT="0" distB="0" distL="0" distR="0">
            <wp:extent cx="612775" cy="34480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612775" cy="344805"/>
                    </a:xfrm>
                    <a:prstGeom prst="rect">
                      <a:avLst/>
                    </a:prstGeom>
                    <a:noFill/>
                    <a:ln w="9525">
                      <a:noFill/>
                      <a:miter lim="800000"/>
                      <a:headEnd/>
                      <a:tailEnd/>
                    </a:ln>
                  </pic:spPr>
                </pic:pic>
              </a:graphicData>
            </a:graphic>
          </wp:inline>
        </w:drawing>
      </w:r>
      <w:r>
        <w:t>) определяется органами исполнительной власти субъектов Российской Федерации в области государственного регулирования тарифов по формуле (</w:t>
      </w:r>
      <w:r w:rsidR="00F601FE">
        <w:rPr>
          <w:noProof/>
        </w:rPr>
        <w:drawing>
          <wp:inline distT="0" distB="0" distL="0" distR="0">
            <wp:extent cx="1216025" cy="23304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p w:rsidR="00000000" w:rsidRDefault="00F601FE">
      <w:pPr>
        <w:ind w:firstLine="698"/>
        <w:jc w:val="center"/>
      </w:pPr>
      <w:r>
        <w:rPr>
          <w:noProof/>
        </w:rPr>
        <w:drawing>
          <wp:inline distT="0" distB="0" distL="0" distR="0">
            <wp:extent cx="3890645" cy="38798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3890645" cy="38798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698500" cy="32766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698500" cy="327660"/>
                    </a:xfrm>
                    <a:prstGeom prst="rect">
                      <a:avLst/>
                    </a:prstGeom>
                    <a:noFill/>
                    <a:ln w="9525">
                      <a:noFill/>
                      <a:miter lim="800000"/>
                      <a:headEnd/>
                      <a:tailEnd/>
                    </a:ln>
                  </pic:spPr>
                </pic:pic>
              </a:graphicData>
            </a:graphic>
          </wp:inline>
        </w:drawing>
      </w:r>
      <w:r w:rsidR="00657C36">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w:t>
      </w:r>
      <w:r w:rsidR="00657C36">
        <w:t xml:space="preserve">(m), определяемая по формуле, предусмотренной </w:t>
      </w:r>
      <w:r w:rsidR="00657C36">
        <w:rPr>
          <w:rStyle w:val="a4"/>
        </w:rPr>
        <w:t>пунктом 236</w:t>
      </w:r>
      <w:r w:rsidR="00657C36">
        <w:t xml:space="preserve"> настоящего документа (</w:t>
      </w:r>
      <w:r>
        <w:rPr>
          <w:noProof/>
        </w:rPr>
        <w:drawing>
          <wp:inline distT="0" distB="0" distL="0" distR="0">
            <wp:extent cx="1216025" cy="23304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73100" cy="34480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673100" cy="344805"/>
                    </a:xfrm>
                    <a:prstGeom prst="rect">
                      <a:avLst/>
                    </a:prstGeom>
                    <a:noFill/>
                    <a:ln w="9525">
                      <a:noFill/>
                      <a:miter lim="800000"/>
                      <a:headEnd/>
                      <a:tailEnd/>
                    </a:ln>
                  </pic:spPr>
                </pic:pic>
              </a:graphicData>
            </a:graphic>
          </wp:inline>
        </w:drawing>
      </w:r>
      <w:r w:rsidR="00657C36">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r w:rsidR="00657C36">
        <w:rPr>
          <w:rStyle w:val="a4"/>
        </w:rPr>
        <w:t>пункто</w:t>
      </w:r>
      <w:r w:rsidR="00657C36">
        <w:rPr>
          <w:rStyle w:val="a4"/>
        </w:rPr>
        <w:t>м 238</w:t>
      </w:r>
      <w:r w:rsidR="00657C36">
        <w:t xml:space="preserve"> настоящего документа (</w:t>
      </w:r>
      <w:r>
        <w:rPr>
          <w:noProof/>
        </w:rPr>
        <w:drawing>
          <wp:inline distT="0" distB="0" distL="0" distR="0">
            <wp:extent cx="1216025" cy="23304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422910" cy="34480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422910" cy="344805"/>
                    </a:xfrm>
                    <a:prstGeom prst="rect">
                      <a:avLst/>
                    </a:prstGeom>
                    <a:noFill/>
                    <a:ln w="9525">
                      <a:noFill/>
                      <a:miter lim="800000"/>
                      <a:headEnd/>
                      <a:tailEnd/>
                    </a:ln>
                  </pic:spPr>
                </pic:pic>
              </a:graphicData>
            </a:graphic>
          </wp:inline>
        </w:drawing>
      </w:r>
      <w:r w:rsidR="00657C36">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w:t>
      </w:r>
      <w:r w:rsidR="00657C36">
        <w:t>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216025" cy="23304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62585" cy="32766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362585" cy="327660"/>
                    </a:xfrm>
                    <a:prstGeom prst="rect">
                      <a:avLst/>
                    </a:prstGeom>
                    <a:noFill/>
                    <a:ln w="9525">
                      <a:noFill/>
                      <a:miter lim="800000"/>
                      <a:headEnd/>
                      <a:tailEnd/>
                    </a:ln>
                  </pic:spPr>
                </pic:pic>
              </a:graphicData>
            </a:graphic>
          </wp:inline>
        </w:drawing>
      </w:r>
      <w:r w:rsidR="00657C36">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w:t>
      </w:r>
      <w:r w:rsidR="00657C36">
        <w:t xml:space="preserve">асчетного периода (m) для каждого гарантирующего поставщика (энергосбытовой, энергоснабжающей организации) по формуле, предусмотренной </w:t>
      </w:r>
      <w:r w:rsidR="00657C36">
        <w:rPr>
          <w:rStyle w:val="a4"/>
        </w:rPr>
        <w:t>пунктом 248</w:t>
      </w:r>
      <w:r w:rsidR="00657C36">
        <w:t xml:space="preserve"> настоящего документа (</w:t>
      </w:r>
      <w:r>
        <w:rPr>
          <w:noProof/>
        </w:rPr>
        <w:drawing>
          <wp:inline distT="0" distB="0" distL="0" distR="0">
            <wp:extent cx="1216025" cy="23304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bookmarkStart w:id="625" w:name="sub_23508"/>
      <w:r>
        <w:rPr>
          <w:noProof/>
        </w:rPr>
        <w:drawing>
          <wp:inline distT="0" distB="0" distL="0" distR="0">
            <wp:extent cx="664210" cy="38798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664210" cy="387985"/>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w:t>
      </w:r>
      <w:r w:rsidR="00657C36">
        <w:t xml:space="preserve">ствии с </w:t>
      </w:r>
      <w:r w:rsidR="00657C36">
        <w:rPr>
          <w:rStyle w:val="a4"/>
        </w:rPr>
        <w:t>Основами ценообразования</w:t>
      </w:r>
      <w:r w:rsidR="00657C36">
        <w:t xml:space="preserve">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w:t>
      </w:r>
      <w:r w:rsidR="00657C36">
        <w:t xml:space="preserve">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w:t>
      </w:r>
      <w:r w:rsidR="00657C36">
        <w:t>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w:t>
      </w:r>
      <w:r>
        <w:rPr>
          <w:noProof/>
        </w:rPr>
        <w:drawing>
          <wp:inline distT="0" distB="0" distL="0" distR="0">
            <wp:extent cx="1216025" cy="23304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bookmarkStart w:id="626" w:name="sub_23509"/>
      <w:bookmarkEnd w:id="625"/>
      <w:r>
        <w:t>Конечная регулируемая цена для первой ценовой категории (</w:t>
      </w:r>
      <w:r w:rsidR="00F601FE">
        <w:rPr>
          <w:noProof/>
        </w:rPr>
        <w:drawing>
          <wp:inline distT="0" distB="0" distL="0" distR="0">
            <wp:extent cx="612775" cy="32766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612775" cy="327660"/>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w:t>
      </w:r>
      <w:r>
        <w:t>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w:t>
      </w:r>
      <w:r>
        <w:t>венного регулирования тарифов по формуле (</w:t>
      </w:r>
      <w:r w:rsidR="00F601FE">
        <w:rPr>
          <w:noProof/>
        </w:rPr>
        <w:drawing>
          <wp:inline distT="0" distB="0" distL="0" distR="0">
            <wp:extent cx="1216025" cy="23304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bookmarkEnd w:id="626"/>
    <w:p w:rsidR="00000000" w:rsidRDefault="00657C36"/>
    <w:p w:rsidR="00000000" w:rsidRDefault="00F601FE">
      <w:pPr>
        <w:ind w:firstLine="698"/>
        <w:jc w:val="center"/>
      </w:pPr>
      <w:r>
        <w:rPr>
          <w:noProof/>
        </w:rPr>
        <w:drawing>
          <wp:inline distT="0" distB="0" distL="0" distR="0">
            <wp:extent cx="4304665" cy="34480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4304665" cy="34480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 xml:space="preserve">где </w:t>
      </w:r>
      <w:r w:rsidR="00F601FE">
        <w:rPr>
          <w:noProof/>
        </w:rPr>
        <w:drawing>
          <wp:inline distT="0" distB="0" distL="0" distR="0">
            <wp:extent cx="414020" cy="34480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414020" cy="344805"/>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w:t>
      </w:r>
      <w:r>
        <w:t>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w:t>
      </w:r>
      <w:r>
        <w:t xml:space="preserve">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w:t>
      </w:r>
      <w:r>
        <w:t xml:space="preserve">отношении первой ценовой категории и i-й группы (категории) потребителей (покупателей) в период применения в соответствии с </w:t>
      </w:r>
      <w:r>
        <w:rPr>
          <w:rStyle w:val="a4"/>
        </w:rPr>
        <w:t>Федеральным законом</w:t>
      </w:r>
      <w:r>
        <w:t xml:space="preserve"> "Об электроэнергетике" надбавки к цене на мощность, п</w:t>
      </w:r>
      <w:r>
        <w:t>оставляемую в ценовых зонах оптового рынка субъектами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w:t>
      </w:r>
      <w:r>
        <w:t>ериод регулирования базовых уровней цен (тарифов) на электрическую энергию (мощность) (далее - надбавка к цене на мощность для субъектов Российской Федерации, входящих в состав Дальневосточного федерального округа) (</w:t>
      </w:r>
      <w:r w:rsidR="00F601FE">
        <w:rPr>
          <w:noProof/>
        </w:rPr>
        <w:drawing>
          <wp:inline distT="0" distB="0" distL="0" distR="0">
            <wp:extent cx="1216025" cy="23304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bookmarkStart w:id="627" w:name="sub_23512"/>
      <w:r>
        <w:t xml:space="preserve">При этом составляющие </w:t>
      </w:r>
      <w:r w:rsidR="00F601FE">
        <w:rPr>
          <w:noProof/>
        </w:rPr>
        <w:drawing>
          <wp:inline distT="0" distB="0" distL="0" distR="0">
            <wp:extent cx="422910" cy="32766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422910"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414020" cy="34480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414020" cy="344805"/>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sidR="00F601FE">
        <w:rPr>
          <w:noProof/>
        </w:rPr>
        <w:drawing>
          <wp:inline distT="0" distB="0" distL="0" distR="0">
            <wp:extent cx="698500" cy="32766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698500"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673100" cy="32766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673100"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362585" cy="32766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362585" cy="327660"/>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w:t>
      </w:r>
      <w:r>
        <w:t xml:space="preserve">м разделом. Составляющая </w:t>
      </w:r>
      <w:r w:rsidR="00F601FE">
        <w:rPr>
          <w:noProof/>
        </w:rPr>
        <w:drawing>
          <wp:inline distT="0" distB="0" distL="0" distR="0">
            <wp:extent cx="569595" cy="32766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569595" cy="327660"/>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w:t>
      </w:r>
      <w:r>
        <w:t>щность) на оптовом рынке.</w:t>
      </w:r>
    </w:p>
    <w:p w:rsidR="00000000" w:rsidRDefault="00657C36">
      <w:bookmarkStart w:id="628" w:name="sub_1012236"/>
      <w:bookmarkEnd w:id="627"/>
      <w:r>
        <w:t>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sidR="00F601FE">
        <w:rPr>
          <w:noProof/>
        </w:rPr>
        <w:drawing>
          <wp:inline distT="0" distB="0" distL="0" distR="0">
            <wp:extent cx="698500" cy="32766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a:stretch>
                      <a:fillRect/>
                    </a:stretch>
                  </pic:blipFill>
                  <pic:spPr bwMode="auto">
                    <a:xfrm>
                      <a:off x="0" y="0"/>
                      <a:ext cx="698500" cy="327660"/>
                    </a:xfrm>
                    <a:prstGeom prst="rect">
                      <a:avLst/>
                    </a:prstGeom>
                    <a:noFill/>
                    <a:ln w="9525">
                      <a:noFill/>
                      <a:miter lim="800000"/>
                      <a:headEnd/>
                      <a:tailEnd/>
                    </a:ln>
                  </pic:spPr>
                </pic:pic>
              </a:graphicData>
            </a:graphic>
          </wp:inline>
        </w:drawing>
      </w:r>
      <w:r>
        <w:t>), рассчитывается гарантирующим поставщиком (энергосбытовой, энергоснабжающей организацией) по формуле (</w:t>
      </w:r>
      <w:r w:rsidR="00F601FE">
        <w:rPr>
          <w:noProof/>
        </w:rPr>
        <w:drawing>
          <wp:inline distT="0" distB="0" distL="0" distR="0">
            <wp:extent cx="1216025" cy="23304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bookmarkEnd w:id="628"/>
    <w:p w:rsidR="00000000" w:rsidRDefault="00657C36"/>
    <w:p w:rsidR="00000000" w:rsidRDefault="00F601FE">
      <w:pPr>
        <w:ind w:firstLine="698"/>
        <w:jc w:val="center"/>
      </w:pPr>
      <w:r>
        <w:rPr>
          <w:noProof/>
        </w:rPr>
        <w:drawing>
          <wp:inline distT="0" distB="0" distL="0" distR="0">
            <wp:extent cx="4184015" cy="34480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srcRect/>
                    <a:stretch>
                      <a:fillRect/>
                    </a:stretch>
                  </pic:blipFill>
                  <pic:spPr bwMode="auto">
                    <a:xfrm>
                      <a:off x="0" y="0"/>
                      <a:ext cx="4184015" cy="34480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845185" cy="34480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srcRect/>
                    <a:stretch>
                      <a:fillRect/>
                    </a:stretch>
                  </pic:blipFill>
                  <pic:spPr bwMode="auto">
                    <a:xfrm>
                      <a:off x="0" y="0"/>
                      <a:ext cx="845185" cy="344805"/>
                    </a:xfrm>
                    <a:prstGeom prst="rect">
                      <a:avLst/>
                    </a:prstGeom>
                    <a:noFill/>
                    <a:ln w="9525">
                      <a:noFill/>
                      <a:miter lim="800000"/>
                      <a:headEnd/>
                      <a:tailEnd/>
                    </a:ln>
                  </pic:spPr>
                </pic:pic>
              </a:graphicData>
            </a:graphic>
          </wp:inline>
        </w:drawing>
      </w:r>
      <w:r w:rsidR="00657C36">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w:t>
      </w:r>
      <w:r w:rsidR="00657C36">
        <w:t xml:space="preserve">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w:t>
      </w:r>
      <w:r w:rsidR="00657C36">
        <w:t>поставщика (энергосбытовой, энергоснабжающей организации) и опубликованная им на своем официальном сайте в сети "Интернет" (</w:t>
      </w:r>
      <w:r>
        <w:rPr>
          <w:noProof/>
        </w:rPr>
        <w:drawing>
          <wp:inline distT="0" distB="0" distL="0" distR="0">
            <wp:extent cx="1216025" cy="23304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241300" cy="26733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srcRect/>
                    <a:stretch>
                      <a:fillRect/>
                    </a:stretch>
                  </pic:blipFill>
                  <pic:spPr bwMode="auto">
                    <a:xfrm>
                      <a:off x="0" y="0"/>
                      <a:ext cx="241300" cy="267335"/>
                    </a:xfrm>
                    <a:prstGeom prst="rect">
                      <a:avLst/>
                    </a:prstGeom>
                    <a:noFill/>
                    <a:ln w="9525">
                      <a:noFill/>
                      <a:miter lim="800000"/>
                      <a:headEnd/>
                      <a:tailEnd/>
                    </a:ln>
                  </pic:spPr>
                </pic:pic>
              </a:graphicData>
            </a:graphic>
          </wp:inline>
        </w:drawing>
      </w:r>
      <w:r w:rsidR="00657C36">
        <w:t xml:space="preserve"> - коэффициент оплаты мощности потребителями (покупателями)</w:t>
      </w:r>
      <w:r w:rsidR="00657C36">
        <w:t xml:space="preserve">,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r w:rsidR="00657C36">
        <w:rPr>
          <w:rStyle w:val="a4"/>
        </w:rPr>
        <w:t>пунктом 237</w:t>
      </w:r>
      <w:r w:rsidR="00657C36">
        <w:t xml:space="preserve"> настоящего документа </w:t>
      </w:r>
      <w:r w:rsidR="00657C36">
        <w:t>(1/час);</w:t>
      </w:r>
    </w:p>
    <w:p w:rsidR="00000000" w:rsidRDefault="00F601FE">
      <w:r>
        <w:rPr>
          <w:noProof/>
        </w:rPr>
        <w:drawing>
          <wp:inline distT="0" distB="0" distL="0" distR="0">
            <wp:extent cx="871220" cy="34480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srcRect/>
                    <a:stretch>
                      <a:fillRect/>
                    </a:stretch>
                  </pic:blipFill>
                  <pic:spPr bwMode="auto">
                    <a:xfrm>
                      <a:off x="0" y="0"/>
                      <a:ext cx="871220" cy="344805"/>
                    </a:xfrm>
                    <a:prstGeom prst="rect">
                      <a:avLst/>
                    </a:prstGeom>
                    <a:noFill/>
                    <a:ln w="9525">
                      <a:noFill/>
                      <a:miter lim="800000"/>
                      <a:headEnd/>
                      <a:tailEnd/>
                    </a:ln>
                  </pic:spPr>
                </pic:pic>
              </a:graphicData>
            </a:graphic>
          </wp:inline>
        </w:drawing>
      </w:r>
      <w:r w:rsidR="00657C36">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w:t>
      </w:r>
      <w:r w:rsidR="00657C36">
        <w:t>ытовой, энергоснабжающей организации) и опубликованная им на своем официальном сайте в сети "Интернет" (рублей/МВт);</w:t>
      </w:r>
    </w:p>
    <w:p w:rsidR="00000000" w:rsidRDefault="00F601FE">
      <w:r>
        <w:rPr>
          <w:noProof/>
        </w:rPr>
        <w:drawing>
          <wp:inline distT="0" distB="0" distL="0" distR="0">
            <wp:extent cx="1155700" cy="34480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srcRect/>
                    <a:stretch>
                      <a:fillRect/>
                    </a:stretch>
                  </pic:blipFill>
                  <pic:spPr bwMode="auto">
                    <a:xfrm>
                      <a:off x="0" y="0"/>
                      <a:ext cx="1155700" cy="344805"/>
                    </a:xfrm>
                    <a:prstGeom prst="rect">
                      <a:avLst/>
                    </a:prstGeom>
                    <a:noFill/>
                    <a:ln w="9525">
                      <a:noFill/>
                      <a:miter lim="800000"/>
                      <a:headEnd/>
                      <a:tailEnd/>
                    </a:ln>
                  </pic:spPr>
                </pic:pic>
              </a:graphicData>
            </a:graphic>
          </wp:inline>
        </w:drawing>
      </w:r>
      <w:r w:rsidR="00657C36">
        <w:t xml:space="preserve"> - величина изменения средневзвешенной регулируемой цены на электрическую энергию (мощность) за расчетн</w:t>
      </w:r>
      <w:r w:rsidR="00657C36">
        <w:t xml:space="preserve">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r w:rsidR="00657C36">
        <w:rPr>
          <w:rStyle w:val="a4"/>
        </w:rPr>
        <w:t>пунктом 240</w:t>
      </w:r>
      <w:r w:rsidR="00657C36">
        <w:t xml:space="preserve"> настоящего документа (</w:t>
      </w:r>
      <w:r>
        <w:rPr>
          <w:noProof/>
        </w:rPr>
        <w:drawing>
          <wp:inline distT="0" distB="0" distL="0" distR="0">
            <wp:extent cx="1216025" cy="23304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bookmarkStart w:id="629" w:name="sub_1012237"/>
      <w:r>
        <w:t>237. Коэффициент оплаты мощности потребителями (покупателями), осуществляющими расчеты по первой ценовой категории (</w:t>
      </w:r>
      <w:r w:rsidR="00F601FE">
        <w:rPr>
          <w:noProof/>
        </w:rPr>
        <w:drawing>
          <wp:inline distT="0" distB="0" distL="0" distR="0">
            <wp:extent cx="241300" cy="26733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srcRect/>
                    <a:stretch>
                      <a:fillRect/>
                    </a:stretch>
                  </pic:blipFill>
                  <pic:spPr bwMode="auto">
                    <a:xfrm>
                      <a:off x="0" y="0"/>
                      <a:ext cx="241300" cy="267335"/>
                    </a:xfrm>
                    <a:prstGeom prst="rect">
                      <a:avLst/>
                    </a:prstGeom>
                    <a:noFill/>
                    <a:ln w="9525">
                      <a:noFill/>
                      <a:miter lim="800000"/>
                      <a:headEnd/>
                      <a:tailEnd/>
                    </a:ln>
                  </pic:spPr>
                </pic:pic>
              </a:graphicData>
            </a:graphic>
          </wp:inline>
        </w:drawing>
      </w:r>
      <w:r>
        <w:t>), определяется гарантирующим поставщиком (энегосбытовой,</w:t>
      </w:r>
      <w:r>
        <w:t xml:space="preserve"> энергоснабжающей организацией) за расчетный период (m) по формуле (1/час):</w:t>
      </w:r>
    </w:p>
    <w:bookmarkEnd w:id="629"/>
    <w:p w:rsidR="00000000" w:rsidRDefault="00657C36"/>
    <w:p w:rsidR="00000000" w:rsidRDefault="00657C36">
      <w:r>
        <w:t xml:space="preserve">если </w:t>
      </w:r>
      <w:r w:rsidR="00F601FE">
        <w:rPr>
          <w:noProof/>
        </w:rPr>
        <w:drawing>
          <wp:inline distT="0" distB="0" distL="0" distR="0">
            <wp:extent cx="6314440" cy="9144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srcRect/>
                    <a:stretch>
                      <a:fillRect/>
                    </a:stretch>
                  </pic:blipFill>
                  <pic:spPr bwMode="auto">
                    <a:xfrm>
                      <a:off x="0" y="0"/>
                      <a:ext cx="6314440" cy="914400"/>
                    </a:xfrm>
                    <a:prstGeom prst="rect">
                      <a:avLst/>
                    </a:prstGeom>
                    <a:noFill/>
                    <a:ln w="9525">
                      <a:noFill/>
                      <a:miter lim="800000"/>
                      <a:headEnd/>
                      <a:tailEnd/>
                    </a:ln>
                  </pic:spPr>
                </pic:pic>
              </a:graphicData>
            </a:graphic>
          </wp:inline>
        </w:drawing>
      </w:r>
      <w:r>
        <w:t xml:space="preserve">, то </w:t>
      </w:r>
      <w:r w:rsidR="00F601FE">
        <w:rPr>
          <w:noProof/>
        </w:rPr>
        <w:drawing>
          <wp:inline distT="0" distB="0" distL="0" distR="0">
            <wp:extent cx="241300" cy="26733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srcRect/>
                    <a:stretch>
                      <a:fillRect/>
                    </a:stretch>
                  </pic:blipFill>
                  <pic:spPr bwMode="auto">
                    <a:xfrm>
                      <a:off x="0" y="0"/>
                      <a:ext cx="241300" cy="267335"/>
                    </a:xfrm>
                    <a:prstGeom prst="rect">
                      <a:avLst/>
                    </a:prstGeom>
                    <a:noFill/>
                    <a:ln w="9525">
                      <a:noFill/>
                      <a:miter lim="800000"/>
                      <a:headEnd/>
                      <a:tailEnd/>
                    </a:ln>
                  </pic:spPr>
                </pic:pic>
              </a:graphicData>
            </a:graphic>
          </wp:inline>
        </w:drawing>
      </w:r>
      <w:r>
        <w:t>=0,</w:t>
      </w:r>
    </w:p>
    <w:p w:rsidR="00000000" w:rsidRDefault="00657C36"/>
    <w:p w:rsidR="00000000" w:rsidRDefault="00657C36">
      <w:r>
        <w:t>в противном случае</w:t>
      </w:r>
    </w:p>
    <w:p w:rsidR="00000000" w:rsidRDefault="00657C36"/>
    <w:p w:rsidR="00000000" w:rsidRDefault="00F601FE">
      <w:r>
        <w:rPr>
          <w:noProof/>
        </w:rPr>
        <w:drawing>
          <wp:inline distT="0" distB="0" distL="0" distR="0">
            <wp:extent cx="6987540" cy="181165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srcRect/>
                    <a:stretch>
                      <a:fillRect/>
                    </a:stretch>
                  </pic:blipFill>
                  <pic:spPr bwMode="auto">
                    <a:xfrm>
                      <a:off x="0" y="0"/>
                      <a:ext cx="6987540" cy="181165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897255" cy="41402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srcRect/>
                    <a:stretch>
                      <a:fillRect/>
                    </a:stretch>
                  </pic:blipFill>
                  <pic:spPr bwMode="auto">
                    <a:xfrm>
                      <a:off x="0" y="0"/>
                      <a:ext cx="897255" cy="414020"/>
                    </a:xfrm>
                    <a:prstGeom prst="rect">
                      <a:avLst/>
                    </a:prstGeom>
                    <a:noFill/>
                    <a:ln w="9525">
                      <a:noFill/>
                      <a:miter lim="800000"/>
                      <a:headEnd/>
                      <a:tailEnd/>
                    </a:ln>
                  </pic:spPr>
                </pic:pic>
              </a:graphicData>
            </a:graphic>
          </wp:inline>
        </w:drawing>
      </w:r>
      <w:r w:rsidR="00657C36">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w:t>
      </w:r>
      <w:r w:rsidR="00657C36">
        <w:t>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w:t>
      </w:r>
      <w:r>
        <w:rPr>
          <w:noProof/>
        </w:rPr>
        <w:drawing>
          <wp:inline distT="0" distB="0" distL="0" distR="0">
            <wp:extent cx="594995" cy="23304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38175" cy="38798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srcRect/>
                    <a:stretch>
                      <a:fillRect/>
                    </a:stretch>
                  </pic:blipFill>
                  <pic:spPr bwMode="auto">
                    <a:xfrm>
                      <a:off x="0" y="0"/>
                      <a:ext cx="638175" cy="387985"/>
                    </a:xfrm>
                    <a:prstGeom prst="rect">
                      <a:avLst/>
                    </a:prstGeom>
                    <a:noFill/>
                    <a:ln w="9525">
                      <a:noFill/>
                      <a:miter lim="800000"/>
                      <a:headEnd/>
                      <a:tailEnd/>
                    </a:ln>
                  </pic:spPr>
                </pic:pic>
              </a:graphicData>
            </a:graphic>
          </wp:inline>
        </w:drawing>
      </w:r>
      <w:r w:rsidR="00657C36">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по договорам купли-продажи (поставки) электрич</w:t>
      </w:r>
      <w:r w:rsidR="00657C36">
        <w:t>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w:t>
      </w:r>
      <w:r>
        <w:rPr>
          <w:noProof/>
        </w:rPr>
        <w:drawing>
          <wp:inline distT="0" distB="0" distL="0" distR="0">
            <wp:extent cx="594995" cy="23304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1000760" cy="41402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srcRect/>
                    <a:stretch>
                      <a:fillRect/>
                    </a:stretch>
                  </pic:blipFill>
                  <pic:spPr bwMode="auto">
                    <a:xfrm>
                      <a:off x="0" y="0"/>
                      <a:ext cx="1000760" cy="414020"/>
                    </a:xfrm>
                    <a:prstGeom prst="rect">
                      <a:avLst/>
                    </a:prstGeom>
                    <a:noFill/>
                    <a:ln w="9525">
                      <a:noFill/>
                      <a:miter lim="800000"/>
                      <a:headEnd/>
                      <a:tailEnd/>
                    </a:ln>
                  </pic:spPr>
                </pic:pic>
              </a:graphicData>
            </a:graphic>
          </wp:inline>
        </w:drawing>
      </w:r>
      <w:r w:rsidR="00657C36">
        <w:t xml:space="preserve"> - объем потребления элек</w:t>
      </w:r>
      <w:r w:rsidR="00657C36">
        <w:t>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w:t>
      </w:r>
      <w:r w:rsidR="00657C36">
        <w:t>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w:t>
      </w:r>
      <w:r w:rsidR="00657C36">
        <w:t>иальном сайте в сети "Интернет" (</w:t>
      </w:r>
      <w:r>
        <w:rPr>
          <w:noProof/>
        </w:rPr>
        <w:drawing>
          <wp:inline distT="0" distB="0" distL="0" distR="0">
            <wp:extent cx="594995" cy="23304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897255" cy="41402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srcRect/>
                    <a:stretch>
                      <a:fillRect/>
                    </a:stretch>
                  </pic:blipFill>
                  <pic:spPr bwMode="auto">
                    <a:xfrm>
                      <a:off x="0" y="0"/>
                      <a:ext cx="897255" cy="414020"/>
                    </a:xfrm>
                    <a:prstGeom prst="rect">
                      <a:avLst/>
                    </a:prstGeom>
                    <a:noFill/>
                    <a:ln w="9525">
                      <a:noFill/>
                      <a:miter lim="800000"/>
                      <a:headEnd/>
                      <a:tailEnd/>
                    </a:ln>
                  </pic:spPr>
                </pic:pic>
              </a:graphicData>
            </a:graphic>
          </wp:inline>
        </w:drawing>
      </w:r>
      <w:r w:rsidR="00657C36">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w:t>
      </w:r>
      <w:r w:rsidR="00657C36">
        <w:t>еновым категориям, опубликованных гарантирующим поставщиком (энергосбытовой, энергоснабжающей организацией) на своем официальном сайте в сети "Интернет" (</w:t>
      </w:r>
      <w:r>
        <w:rPr>
          <w:noProof/>
        </w:rPr>
        <w:drawing>
          <wp:inline distT="0" distB="0" distL="0" distR="0">
            <wp:extent cx="594995" cy="23304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14400" cy="38798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srcRect/>
                    <a:stretch>
                      <a:fillRect/>
                    </a:stretch>
                  </pic:blipFill>
                  <pic:spPr bwMode="auto">
                    <a:xfrm>
                      <a:off x="0" y="0"/>
                      <a:ext cx="914400" cy="387985"/>
                    </a:xfrm>
                    <a:prstGeom prst="rect">
                      <a:avLst/>
                    </a:prstGeom>
                    <a:noFill/>
                    <a:ln w="9525">
                      <a:noFill/>
                      <a:miter lim="800000"/>
                      <a:headEnd/>
                      <a:tailEnd/>
                    </a:ln>
                  </pic:spPr>
                </pic:pic>
              </a:graphicData>
            </a:graphic>
          </wp:inline>
        </w:drawing>
      </w:r>
      <w:r w:rsidR="00657C36">
        <w:t xml:space="preserve"> - объем фактического пиковог</w:t>
      </w:r>
      <w:r w:rsidR="00657C36">
        <w:t>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w:t>
      </w:r>
      <w:r w:rsidR="00657C36">
        <w:t>авщиком (энергосбытовой, энергоснабжающей организацией) на своих официальных сайтах в сети "Интернет" (МВт);</w:t>
      </w:r>
    </w:p>
    <w:p w:rsidR="00000000" w:rsidRDefault="00F601FE">
      <w:r>
        <w:rPr>
          <w:noProof/>
        </w:rPr>
        <w:drawing>
          <wp:inline distT="0" distB="0" distL="0" distR="0">
            <wp:extent cx="474345" cy="34480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srcRect/>
                    <a:stretch>
                      <a:fillRect/>
                    </a:stretch>
                  </pic:blipFill>
                  <pic:spPr bwMode="auto">
                    <a:xfrm>
                      <a:off x="0" y="0"/>
                      <a:ext cx="474345" cy="344805"/>
                    </a:xfrm>
                    <a:prstGeom prst="rect">
                      <a:avLst/>
                    </a:prstGeom>
                    <a:noFill/>
                    <a:ln w="9525">
                      <a:noFill/>
                      <a:miter lim="800000"/>
                      <a:headEnd/>
                      <a:tailEnd/>
                    </a:ln>
                  </pic:spPr>
                </pic:pic>
              </a:graphicData>
            </a:graphic>
          </wp:inline>
        </w:drawing>
      </w:r>
      <w:r w:rsidR="00657C36">
        <w:t xml:space="preserve"> - сумма объемов оплачиваемого сальдо-перетока мощности за расчетный период (m), учтенных в прогнозном балансе </w:t>
      </w:r>
      <w:r w:rsidR="00657C36">
        <w:t>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осуществляющих поставку электрической энерги</w:t>
      </w:r>
      <w:r w:rsidR="00657C36">
        <w:t>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w:t>
      </w:r>
      <w:r w:rsidR="00657C36">
        <w:t>щиком на своем официальном сайте в сети "Интернет" (МВт);</w:t>
      </w:r>
    </w:p>
    <w:p w:rsidR="00000000" w:rsidRDefault="00F601FE">
      <w:r>
        <w:rPr>
          <w:noProof/>
        </w:rPr>
        <w:drawing>
          <wp:inline distT="0" distB="0" distL="0" distR="0">
            <wp:extent cx="914400" cy="41402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srcRect/>
                    <a:stretch>
                      <a:fillRect/>
                    </a:stretch>
                  </pic:blipFill>
                  <pic:spPr bwMode="auto">
                    <a:xfrm>
                      <a:off x="0" y="0"/>
                      <a:ext cx="914400" cy="414020"/>
                    </a:xfrm>
                    <a:prstGeom prst="rect">
                      <a:avLst/>
                    </a:prstGeom>
                    <a:noFill/>
                    <a:ln w="9525">
                      <a:noFill/>
                      <a:miter lim="800000"/>
                      <a:headEnd/>
                      <a:tailEnd/>
                    </a:ln>
                  </pic:spPr>
                </pic:pic>
              </a:graphicData>
            </a:graphic>
          </wp:inline>
        </w:drawing>
      </w:r>
      <w:r w:rsidR="00657C36">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w:t>
      </w:r>
      <w:r w:rsidR="00657C36">
        <w:t xml:space="preserve">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w:t>
      </w:r>
      <w:r w:rsidR="00657C36">
        <w:t>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rsidR="00000000" w:rsidRDefault="00F601FE">
      <w:r>
        <w:rPr>
          <w:noProof/>
        </w:rPr>
        <w:drawing>
          <wp:inline distT="0" distB="0" distL="0" distR="0">
            <wp:extent cx="914400" cy="41402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srcRect/>
                    <a:stretch>
                      <a:fillRect/>
                    </a:stretch>
                  </pic:blipFill>
                  <pic:spPr bwMode="auto">
                    <a:xfrm>
                      <a:off x="0" y="0"/>
                      <a:ext cx="914400" cy="414020"/>
                    </a:xfrm>
                    <a:prstGeom prst="rect">
                      <a:avLst/>
                    </a:prstGeom>
                    <a:noFill/>
                    <a:ln w="9525">
                      <a:noFill/>
                      <a:miter lim="800000"/>
                      <a:headEnd/>
                      <a:tailEnd/>
                    </a:ln>
                  </pic:spPr>
                </pic:pic>
              </a:graphicData>
            </a:graphic>
          </wp:inline>
        </w:drawing>
      </w:r>
      <w:r w:rsidR="00657C36">
        <w:t xml:space="preserve"> - сумма величин мощности, оплачиваем</w:t>
      </w:r>
      <w:r w:rsidR="00657C36">
        <w:t>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w:t>
      </w:r>
      <w:r w:rsidR="00657C36">
        <w:t xml:space="preserve"> сети "Интернет" (МВт).</w:t>
      </w:r>
    </w:p>
    <w:p w:rsidR="00000000" w:rsidRDefault="00657C36">
      <w:bookmarkStart w:id="630" w:name="sub_1012238"/>
      <w:r>
        <w:t>238. Цена на электрическую энергию (мощность), приобретаемую гарантирующим поставщиком на розничном рынке (</w:t>
      </w:r>
      <w:r w:rsidR="00F601FE">
        <w:rPr>
          <w:noProof/>
        </w:rPr>
        <w:drawing>
          <wp:inline distT="0" distB="0" distL="0" distR="0">
            <wp:extent cx="673100" cy="34480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srcRect/>
                    <a:stretch>
                      <a:fillRect/>
                    </a:stretch>
                  </pic:blipFill>
                  <pic:spPr bwMode="auto">
                    <a:xfrm>
                      <a:off x="0" y="0"/>
                      <a:ext cx="673100" cy="344805"/>
                    </a:xfrm>
                    <a:prstGeom prst="rect">
                      <a:avLst/>
                    </a:prstGeom>
                    <a:noFill/>
                    <a:ln w="9525">
                      <a:noFill/>
                      <a:miter lim="800000"/>
                      <a:headEnd/>
                      <a:tailEnd/>
                    </a:ln>
                  </pic:spPr>
                </pic:pic>
              </a:graphicData>
            </a:graphic>
          </wp:inline>
        </w:drawing>
      </w:r>
      <w:r>
        <w:t>), определяется в отношении расчетного периода (m) гарантирующим поставщиком по</w:t>
      </w:r>
      <w:r>
        <w:t xml:space="preserve"> формуле (</w:t>
      </w:r>
      <w:r w:rsidR="00F601FE">
        <w:rPr>
          <w:noProof/>
        </w:rPr>
        <w:drawing>
          <wp:inline distT="0" distB="0" distL="0" distR="0">
            <wp:extent cx="1216025" cy="23304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bookmarkEnd w:id="630"/>
    <w:p w:rsidR="00000000" w:rsidRDefault="00657C36"/>
    <w:p w:rsidR="00000000" w:rsidRDefault="00F601FE">
      <w:pPr>
        <w:ind w:firstLine="698"/>
        <w:jc w:val="center"/>
      </w:pPr>
      <w:r>
        <w:rPr>
          <w:noProof/>
        </w:rPr>
        <w:drawing>
          <wp:inline distT="0" distB="0" distL="0" distR="0">
            <wp:extent cx="3545205" cy="99187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srcRect/>
                    <a:stretch>
                      <a:fillRect/>
                    </a:stretch>
                  </pic:blipFill>
                  <pic:spPr bwMode="auto">
                    <a:xfrm>
                      <a:off x="0" y="0"/>
                      <a:ext cx="3545205" cy="99187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594995" cy="38798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srcRect/>
                    <a:stretch>
                      <a:fillRect/>
                    </a:stretch>
                  </pic:blipFill>
                  <pic:spPr bwMode="auto">
                    <a:xfrm>
                      <a:off x="0" y="0"/>
                      <a:ext cx="594995" cy="387985"/>
                    </a:xfrm>
                    <a:prstGeom prst="rect">
                      <a:avLst/>
                    </a:prstGeom>
                    <a:noFill/>
                    <a:ln w="9525">
                      <a:noFill/>
                      <a:miter lim="800000"/>
                      <a:headEnd/>
                      <a:tailEnd/>
                    </a:ln>
                  </pic:spPr>
                </pic:pic>
              </a:graphicData>
            </a:graphic>
          </wp:inline>
        </w:drawing>
      </w:r>
      <w:r w:rsidR="00657C36">
        <w:t xml:space="preserve"> - изменение стоимости электрической энергии (мощности) в случае отклонения фактического объема производства электрич</w:t>
      </w:r>
      <w:r w:rsidR="00657C36">
        <w:t xml:space="preserve">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r w:rsidR="00657C36">
        <w:rPr>
          <w:rStyle w:val="a4"/>
        </w:rPr>
        <w:t>пунктом 113</w:t>
      </w:r>
      <w:r w:rsidR="00657C36">
        <w:t xml:space="preserve"> настоящего документа (рублей);</w:t>
      </w:r>
    </w:p>
    <w:p w:rsidR="00000000" w:rsidRDefault="00F601FE">
      <w:r>
        <w:rPr>
          <w:noProof/>
        </w:rPr>
        <w:drawing>
          <wp:inline distT="0" distB="0" distL="0" distR="0">
            <wp:extent cx="586740" cy="38798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srcRect/>
                    <a:stretch>
                      <a:fillRect/>
                    </a:stretch>
                  </pic:blipFill>
                  <pic:spPr bwMode="auto">
                    <a:xfrm>
                      <a:off x="0" y="0"/>
                      <a:ext cx="586740" cy="387985"/>
                    </a:xfrm>
                    <a:prstGeom prst="rect">
                      <a:avLst/>
                    </a:prstGeom>
                    <a:noFill/>
                    <a:ln w="9525">
                      <a:noFill/>
                      <a:miter lim="800000"/>
                      <a:headEnd/>
                      <a:tailEnd/>
                    </a:ln>
                  </pic:spPr>
                </pic:pic>
              </a:graphicData>
            </a:graphic>
          </wp:inline>
        </w:drawing>
      </w:r>
      <w:r w:rsidR="00657C36">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w:t>
      </w:r>
      <w:r w:rsidR="00657C36">
        <w:t xml:space="preserve">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w:t>
      </w:r>
      <w:r>
        <w:rPr>
          <w:noProof/>
        </w:rPr>
        <w:drawing>
          <wp:inline distT="0" distB="0" distL="0" distR="0">
            <wp:extent cx="594995" cy="23304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38175" cy="38798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srcRect/>
                    <a:stretch>
                      <a:fillRect/>
                    </a:stretch>
                  </pic:blipFill>
                  <pic:spPr bwMode="auto">
                    <a:xfrm>
                      <a:off x="0" y="0"/>
                      <a:ext cx="638175" cy="387985"/>
                    </a:xfrm>
                    <a:prstGeom prst="rect">
                      <a:avLst/>
                    </a:prstGeom>
                    <a:noFill/>
                    <a:ln w="9525">
                      <a:noFill/>
                      <a:miter lim="800000"/>
                      <a:headEnd/>
                      <a:tailEnd/>
                    </a:ln>
                  </pic:spPr>
                </pic:pic>
              </a:graphicData>
            </a:graphic>
          </wp:inline>
        </w:drawing>
      </w:r>
      <w:r w:rsidR="00657C36">
        <w:t xml:space="preserve"> - </w:t>
      </w:r>
      <w:r w:rsidR="00657C36">
        <w:t>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по договорам купли-продажи (поставки) электрической энергии (мощности) с соответству</w:t>
      </w:r>
      <w:r w:rsidR="00657C36">
        <w:t>ющим гарантирующим поставщиком, опубликованная гарантирующим поставщиком на своем официальном сайте в сети "Интернет" (</w:t>
      </w:r>
      <w:r>
        <w:rPr>
          <w:noProof/>
        </w:rPr>
        <w:drawing>
          <wp:inline distT="0" distB="0" distL="0" distR="0">
            <wp:extent cx="594995" cy="23304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1181735" cy="38798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srcRect/>
                    <a:stretch>
                      <a:fillRect/>
                    </a:stretch>
                  </pic:blipFill>
                  <pic:spPr bwMode="auto">
                    <a:xfrm>
                      <a:off x="0" y="0"/>
                      <a:ext cx="1181735" cy="387985"/>
                    </a:xfrm>
                    <a:prstGeom prst="rect">
                      <a:avLst/>
                    </a:prstGeom>
                    <a:noFill/>
                    <a:ln w="9525">
                      <a:noFill/>
                      <a:miter lim="800000"/>
                      <a:headEnd/>
                      <a:tailEnd/>
                    </a:ln>
                  </pic:spPr>
                </pic:pic>
              </a:graphicData>
            </a:graphic>
          </wp:inline>
        </w:drawing>
      </w:r>
      <w:r w:rsidR="00657C36">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w:t>
      </w:r>
      <w:r w:rsidR="00657C36">
        <w:t xml:space="preserve">арантирующим поставщиком в соответствии с утвержденным прогнозным балансом, определенная органом исполнительной власти субъектов Российской Федерации в области государственного регулирования тарифов в соответствии с </w:t>
      </w:r>
      <w:r w:rsidR="00657C36">
        <w:rPr>
          <w:rStyle w:val="a4"/>
        </w:rPr>
        <w:t>Основами ценообразования</w:t>
      </w:r>
      <w:r w:rsidR="00657C36">
        <w:t xml:space="preserve"> в области регулируемых цен (тарифов) в электроэнергетике (</w:t>
      </w:r>
      <w:r>
        <w:rPr>
          <w:noProof/>
        </w:rPr>
        <w:drawing>
          <wp:inline distT="0" distB="0" distL="0" distR="0">
            <wp:extent cx="1216025" cy="23304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bookmarkStart w:id="631" w:name="sub_1012239"/>
      <w:r>
        <w:t>239. Величина мощности, оплачиваемой на розничном рынке за расчетный период (m) потребителями (поку</w:t>
      </w:r>
      <w:r>
        <w:t>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sidR="00F601FE">
        <w:rPr>
          <w:noProof/>
        </w:rPr>
        <w:drawing>
          <wp:inline distT="0" distB="0" distL="0" distR="0">
            <wp:extent cx="914400" cy="41402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srcRect/>
                    <a:stretch>
                      <a:fillRect/>
                    </a:stretch>
                  </pic:blipFill>
                  <pic:spPr bwMode="auto">
                    <a:xfrm>
                      <a:off x="0" y="0"/>
                      <a:ext cx="914400" cy="414020"/>
                    </a:xfrm>
                    <a:prstGeom prst="rect">
                      <a:avLst/>
                    </a:prstGeom>
                    <a:noFill/>
                    <a:ln w="9525">
                      <a:noFill/>
                      <a:miter lim="800000"/>
                      <a:headEnd/>
                      <a:tailEnd/>
                    </a:ln>
                  </pic:spPr>
                </pic:pic>
              </a:graphicData>
            </a:graphic>
          </wp:inline>
        </w:drawing>
      </w:r>
      <w:r>
        <w:t>), рассчитывается гарантирующим п</w:t>
      </w:r>
      <w:r>
        <w:t>оставщиком (энергосбытовой, энергоснабжающей организацией) по формуле (МВт):</w:t>
      </w:r>
    </w:p>
    <w:bookmarkEnd w:id="631"/>
    <w:p w:rsidR="00000000" w:rsidRDefault="00657C36"/>
    <w:p w:rsidR="00000000" w:rsidRDefault="00F601FE">
      <w:pPr>
        <w:ind w:firstLine="698"/>
        <w:jc w:val="center"/>
      </w:pPr>
      <w:r>
        <w:rPr>
          <w:noProof/>
        </w:rPr>
        <w:drawing>
          <wp:inline distT="0" distB="0" distL="0" distR="0">
            <wp:extent cx="2286000" cy="49149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srcRect/>
                    <a:stretch>
                      <a:fillRect/>
                    </a:stretch>
                  </pic:blipFill>
                  <pic:spPr bwMode="auto">
                    <a:xfrm>
                      <a:off x="0" y="0"/>
                      <a:ext cx="2286000" cy="49149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657C36">
      <w:r>
        <w:t>Z - множество зон суток (z) расчетного периода (m), по которым дифференцируется конечная регулируемая цена, соответствующая</w:t>
      </w:r>
      <w:r>
        <w:t xml:space="preserve"> второй ценовой категории;</w:t>
      </w:r>
    </w:p>
    <w:p w:rsidR="00000000" w:rsidRDefault="00F601FE">
      <w:r>
        <w:rPr>
          <w:noProof/>
        </w:rPr>
        <w:drawing>
          <wp:inline distT="0" distB="0" distL="0" distR="0">
            <wp:extent cx="629920" cy="38798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srcRect/>
                    <a:stretch>
                      <a:fillRect/>
                    </a:stretch>
                  </pic:blipFill>
                  <pic:spPr bwMode="auto">
                    <a:xfrm>
                      <a:off x="0" y="0"/>
                      <a:ext cx="629920" cy="387985"/>
                    </a:xfrm>
                    <a:prstGeom prst="rect">
                      <a:avLst/>
                    </a:prstGeom>
                    <a:noFill/>
                    <a:ln w="9525">
                      <a:noFill/>
                      <a:miter lim="800000"/>
                      <a:headEnd/>
                      <a:tailEnd/>
                    </a:ln>
                  </pic:spPr>
                </pic:pic>
              </a:graphicData>
            </a:graphic>
          </wp:inline>
        </w:drawing>
      </w:r>
      <w:r w:rsidR="00657C36">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w:t>
      </w:r>
      <w:r>
        <w:rPr>
          <w:noProof/>
        </w:rPr>
        <w:drawing>
          <wp:inline distT="0" distB="0" distL="0" distR="0">
            <wp:extent cx="594995" cy="23304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36550" cy="29337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srcRect/>
                    <a:stretch>
                      <a:fillRect/>
                    </a:stretch>
                  </pic:blipFill>
                  <pic:spPr bwMode="auto">
                    <a:xfrm>
                      <a:off x="0" y="0"/>
                      <a:ext cx="336550" cy="293370"/>
                    </a:xfrm>
                    <a:prstGeom prst="rect">
                      <a:avLst/>
                    </a:prstGeom>
                    <a:noFill/>
                    <a:ln w="9525">
                      <a:noFill/>
                      <a:miter lim="800000"/>
                      <a:headEnd/>
                      <a:tailEnd/>
                    </a:ln>
                  </pic:spPr>
                </pic:pic>
              </a:graphicData>
            </a:graphic>
          </wp:inline>
        </w:drawing>
      </w:r>
      <w:r w:rsidR="00657C36">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w:t>
      </w:r>
      <w:r w:rsidR="00657C36">
        <w:t>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w:t>
      </w:r>
      <w:r w:rsidR="00657C36">
        <w:t>ией) на своих официальных сайтах в сети "Интернет" (1/час).</w:t>
      </w:r>
    </w:p>
    <w:p w:rsidR="00000000" w:rsidRDefault="00657C36">
      <w:bookmarkStart w:id="632" w:name="sub_1012240"/>
      <w:r>
        <w:t>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w:t>
      </w:r>
      <w:r>
        <w:t>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bookmarkEnd w:id="632"/>
    <w:p w:rsidR="00000000" w:rsidRDefault="00657C36">
      <w:r>
        <w:t>изменение объемов покупки либо ценовой категории потребителя (покупателя) г</w:t>
      </w:r>
      <w:r>
        <w:t>арантирующего поставщика (энергосбытовой, энергоснабжающей организации) на основании решения суда;</w:t>
      </w:r>
    </w:p>
    <w:p w:rsidR="00000000" w:rsidRDefault="00657C36">
      <w: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r>
        <w:rPr>
          <w:rStyle w:val="a4"/>
        </w:rPr>
        <w:t>разделом X</w:t>
      </w:r>
      <w:r>
        <w:t xml:space="preserve"> настоящего документа;</w:t>
      </w:r>
    </w:p>
    <w:p w:rsidR="00000000" w:rsidRDefault="00657C36">
      <w:r>
        <w:t>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w:t>
      </w:r>
      <w:r>
        <w:t>я не были учтены при определении составляющих конечных регулируемых цен и иных параметров расчета за расчетный период.</w:t>
      </w:r>
    </w:p>
    <w:p w:rsidR="00000000" w:rsidRDefault="00657C36">
      <w:r>
        <w:t>Средневзвешенные регулируемые цены электрической энергии (мощности) за предыдущие расчетные периоды изменению и перерасчету не подлежат.</w:t>
      </w:r>
    </w:p>
    <w:p w:rsidR="00000000" w:rsidRDefault="00657C36">
      <w:r>
        <w:t>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sidR="00F601FE">
        <w:rPr>
          <w:noProof/>
        </w:rPr>
        <w:drawing>
          <wp:inline distT="0" distB="0" distL="0" distR="0">
            <wp:extent cx="1155700" cy="34480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srcRect/>
                    <a:stretch>
                      <a:fillRect/>
                    </a:stretch>
                  </pic:blipFill>
                  <pic:spPr bwMode="auto">
                    <a:xfrm>
                      <a:off x="0" y="0"/>
                      <a:ext cx="1155700" cy="344805"/>
                    </a:xfrm>
                    <a:prstGeom prst="rect">
                      <a:avLst/>
                    </a:prstGeom>
                    <a:noFill/>
                    <a:ln w="9525">
                      <a:noFill/>
                      <a:miter lim="800000"/>
                      <a:headEnd/>
                      <a:tailEnd/>
                    </a:ln>
                  </pic:spPr>
                </pic:pic>
              </a:graphicData>
            </a:graphic>
          </wp:inline>
        </w:drawing>
      </w:r>
      <w:r>
        <w:t>), определяется гарантирующим поставщиком (энер</w:t>
      </w:r>
      <w:r>
        <w:t>госбытовой, энергоснабжающей организацией) по формуле (</w:t>
      </w:r>
      <w:r w:rsidR="00F601FE">
        <w:rPr>
          <w:noProof/>
        </w:rPr>
        <w:drawing>
          <wp:inline distT="0" distB="0" distL="0" distR="0">
            <wp:extent cx="1216025" cy="23304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p w:rsidR="00000000" w:rsidRDefault="00F601FE">
      <w:pPr>
        <w:ind w:firstLine="698"/>
        <w:jc w:val="center"/>
      </w:pPr>
      <w:r>
        <w:rPr>
          <w:noProof/>
        </w:rPr>
        <w:drawing>
          <wp:inline distT="0" distB="0" distL="0" distR="0">
            <wp:extent cx="4873625" cy="38798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srcRect/>
                    <a:stretch>
                      <a:fillRect/>
                    </a:stretch>
                  </pic:blipFill>
                  <pic:spPr bwMode="auto">
                    <a:xfrm>
                      <a:off x="0" y="0"/>
                      <a:ext cx="4873625" cy="38798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483235" cy="32766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srcRect/>
                    <a:stretch>
                      <a:fillRect/>
                    </a:stretch>
                  </pic:blipFill>
                  <pic:spPr bwMode="auto">
                    <a:xfrm>
                      <a:off x="0" y="0"/>
                      <a:ext cx="483235" cy="327660"/>
                    </a:xfrm>
                    <a:prstGeom prst="rect">
                      <a:avLst/>
                    </a:prstGeom>
                    <a:noFill/>
                    <a:ln w="9525">
                      <a:noFill/>
                      <a:miter lim="800000"/>
                      <a:headEnd/>
                      <a:tailEnd/>
                    </a:ln>
                  </pic:spPr>
                </pic:pic>
              </a:graphicData>
            </a:graphic>
          </wp:inline>
        </w:drawing>
      </w:r>
      <w:r w:rsidR="00657C36">
        <w:t xml:space="preserve"> - расчетная (вспомогательная) величина изменения средневзвешенной регулируемой ц</w:t>
      </w:r>
      <w:r w:rsidR="00657C36">
        <w:t xml:space="preserve">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r w:rsidR="00657C36">
        <w:rPr>
          <w:rStyle w:val="a4"/>
        </w:rPr>
        <w:t>пунктом 241</w:t>
      </w:r>
      <w:r w:rsidR="00657C36">
        <w:t xml:space="preserve"> настоящего документа (</w:t>
      </w:r>
      <w:r>
        <w:rPr>
          <w:noProof/>
        </w:rPr>
        <w:drawing>
          <wp:inline distT="0" distB="0" distL="0" distR="0">
            <wp:extent cx="1216025" cy="23304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845185" cy="344805"/>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srcRect/>
                    <a:stretch>
                      <a:fillRect/>
                    </a:stretch>
                  </pic:blipFill>
                  <pic:spPr bwMode="auto">
                    <a:xfrm>
                      <a:off x="0" y="0"/>
                      <a:ext cx="845185" cy="344805"/>
                    </a:xfrm>
                    <a:prstGeom prst="rect">
                      <a:avLst/>
                    </a:prstGeom>
                    <a:noFill/>
                    <a:ln w="9525">
                      <a:noFill/>
                      <a:miter lim="800000"/>
                      <a:headEnd/>
                      <a:tailEnd/>
                    </a:ln>
                  </pic:spPr>
                </pic:pic>
              </a:graphicData>
            </a:graphic>
          </wp:inline>
        </w:drawing>
      </w:r>
      <w:r w:rsidR="00657C36">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w:t>
      </w:r>
      <w:r w:rsidR="00657C36">
        <w:t>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w:t>
      </w:r>
      <w:r w:rsidR="00657C36">
        <w:t>ветствующего гарантирующего поставщика (энергосбытовой, энергоснабжающей организации) и опубликованная им на своем официальном сайте в сети "Интернет" (</w:t>
      </w:r>
      <w:r>
        <w:rPr>
          <w:noProof/>
        </w:rPr>
        <w:drawing>
          <wp:inline distT="0" distB="0" distL="0" distR="0">
            <wp:extent cx="1216025" cy="23304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241300" cy="26733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srcRect/>
                    <a:stretch>
                      <a:fillRect/>
                    </a:stretch>
                  </pic:blipFill>
                  <pic:spPr bwMode="auto">
                    <a:xfrm>
                      <a:off x="0" y="0"/>
                      <a:ext cx="241300" cy="267335"/>
                    </a:xfrm>
                    <a:prstGeom prst="rect">
                      <a:avLst/>
                    </a:prstGeom>
                    <a:noFill/>
                    <a:ln w="9525">
                      <a:noFill/>
                      <a:miter lim="800000"/>
                      <a:headEnd/>
                      <a:tailEnd/>
                    </a:ln>
                  </pic:spPr>
                </pic:pic>
              </a:graphicData>
            </a:graphic>
          </wp:inline>
        </w:drawing>
      </w:r>
      <w:r w:rsidR="00657C36">
        <w:t xml:space="preserve"> - коэффициент оплаты мощности </w:t>
      </w:r>
      <w:r w:rsidR="00657C36">
        <w:t xml:space="preserve">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r w:rsidR="00657C36">
        <w:rPr>
          <w:rStyle w:val="a4"/>
        </w:rPr>
        <w:t xml:space="preserve">пунктом </w:t>
      </w:r>
      <w:r w:rsidR="00657C36">
        <w:rPr>
          <w:rStyle w:val="a4"/>
        </w:rPr>
        <w:t>237</w:t>
      </w:r>
      <w:r w:rsidR="00657C36">
        <w:t xml:space="preserve"> настоящего документа (1/час);</w:t>
      </w:r>
    </w:p>
    <w:p w:rsidR="00000000" w:rsidRDefault="00F601FE">
      <w:r>
        <w:rPr>
          <w:noProof/>
        </w:rPr>
        <w:drawing>
          <wp:inline distT="0" distB="0" distL="0" distR="0">
            <wp:extent cx="871220" cy="34480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a:srcRect/>
                    <a:stretch>
                      <a:fillRect/>
                    </a:stretch>
                  </pic:blipFill>
                  <pic:spPr bwMode="auto">
                    <a:xfrm>
                      <a:off x="0" y="0"/>
                      <a:ext cx="871220" cy="344805"/>
                    </a:xfrm>
                    <a:prstGeom prst="rect">
                      <a:avLst/>
                    </a:prstGeom>
                    <a:noFill/>
                    <a:ln w="9525">
                      <a:noFill/>
                      <a:miter lim="800000"/>
                      <a:headEnd/>
                      <a:tailEnd/>
                    </a:ln>
                  </pic:spPr>
                </pic:pic>
              </a:graphicData>
            </a:graphic>
          </wp:inline>
        </w:drawing>
      </w:r>
      <w:r w:rsidR="00657C36">
        <w:t xml:space="preserve"> - средневзвешенная регулируемая цена на мощность на опто</w:t>
      </w:r>
      <w:r w:rsidR="00657C36">
        <w:t>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w:t>
      </w:r>
      <w:r w:rsidR="00657C36">
        <w:t xml:space="preserve"> (рублей/МВт).</w:t>
      </w:r>
    </w:p>
    <w:p w:rsidR="00000000" w:rsidRDefault="00657C36">
      <w:bookmarkStart w:id="633" w:name="sub_1012241"/>
      <w:r>
        <w:t>241. Расчетная (вспомогательная) величина изменения средневзвешенной регулируемой цены на электрическую энергию (мощность) за расчетный период (m) (</w:t>
      </w:r>
      <w:r w:rsidR="00F601FE">
        <w:rPr>
          <w:noProof/>
        </w:rPr>
        <w:drawing>
          <wp:inline distT="0" distB="0" distL="0" distR="0">
            <wp:extent cx="483235" cy="32766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srcRect/>
                    <a:stretch>
                      <a:fillRect/>
                    </a:stretch>
                  </pic:blipFill>
                  <pic:spPr bwMode="auto">
                    <a:xfrm>
                      <a:off x="0" y="0"/>
                      <a:ext cx="483235" cy="327660"/>
                    </a:xfrm>
                    <a:prstGeom prst="rect">
                      <a:avLst/>
                    </a:prstGeom>
                    <a:noFill/>
                    <a:ln w="9525">
                      <a:noFill/>
                      <a:miter lim="800000"/>
                      <a:headEnd/>
                      <a:tailEnd/>
                    </a:ln>
                  </pic:spPr>
                </pic:pic>
              </a:graphicData>
            </a:graphic>
          </wp:inline>
        </w:drawing>
      </w:r>
      <w:r>
        <w:t>) рассчитывается гарантирующим поставщиком (эне</w:t>
      </w:r>
      <w:r>
        <w:t>ргосбытовой, энергоснабжающей организацией) по формуле (</w:t>
      </w:r>
      <w:r w:rsidR="00F601FE">
        <w:rPr>
          <w:noProof/>
        </w:rPr>
        <w:drawing>
          <wp:inline distT="0" distB="0" distL="0" distR="0">
            <wp:extent cx="1216025" cy="23304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bookmarkEnd w:id="633"/>
    <w:p w:rsidR="00000000" w:rsidRDefault="00657C36"/>
    <w:p w:rsidR="00000000" w:rsidRDefault="00F601FE">
      <w:pPr>
        <w:ind w:firstLine="698"/>
        <w:jc w:val="center"/>
      </w:pPr>
      <w:r>
        <w:rPr>
          <w:noProof/>
        </w:rPr>
        <w:drawing>
          <wp:inline distT="0" distB="0" distL="0" distR="0">
            <wp:extent cx="4779010" cy="88836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srcRect/>
                    <a:stretch>
                      <a:fillRect/>
                    </a:stretch>
                  </pic:blipFill>
                  <pic:spPr bwMode="auto">
                    <a:xfrm>
                      <a:off x="0" y="0"/>
                      <a:ext cx="4779010" cy="88836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657C36">
      <w:r>
        <w:t>M - множество всех расчетных периодов (t) до периода (m-1) включительно;</w:t>
      </w:r>
    </w:p>
    <w:p w:rsidR="00000000" w:rsidRDefault="00F601FE">
      <w:r>
        <w:rPr>
          <w:noProof/>
        </w:rPr>
        <w:drawing>
          <wp:inline distT="0" distB="0" distL="0" distR="0">
            <wp:extent cx="1216025" cy="32766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srcRect/>
                    <a:stretch>
                      <a:fillRect/>
                    </a:stretch>
                  </pic:blipFill>
                  <pic:spPr bwMode="auto">
                    <a:xfrm>
                      <a:off x="0" y="0"/>
                      <a:ext cx="1216025" cy="327660"/>
                    </a:xfrm>
                    <a:prstGeom prst="rect">
                      <a:avLst/>
                    </a:prstGeom>
                    <a:noFill/>
                    <a:ln w="9525">
                      <a:noFill/>
                      <a:miter lim="800000"/>
                      <a:headEnd/>
                      <a:tailEnd/>
                    </a:ln>
                  </pic:spPr>
                </pic:pic>
              </a:graphicData>
            </a:graphic>
          </wp:inline>
        </w:drawing>
      </w:r>
      <w:r w:rsidR="00657C36">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w:t>
      </w:r>
      <w:r w:rsidR="00657C36">
        <w:t>рвой ценовой категории, определенных с учетом данных, известных в расчетный период (m) (</w:t>
      </w:r>
      <w:r>
        <w:rPr>
          <w:noProof/>
        </w:rPr>
        <w:drawing>
          <wp:inline distT="0" distB="0" distL="0" distR="0">
            <wp:extent cx="594995" cy="23304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1371600" cy="32766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srcRect/>
                    <a:stretch>
                      <a:fillRect/>
                    </a:stretch>
                  </pic:blipFill>
                  <pic:spPr bwMode="auto">
                    <a:xfrm>
                      <a:off x="0" y="0"/>
                      <a:ext cx="1371600" cy="327660"/>
                    </a:xfrm>
                    <a:prstGeom prst="rect">
                      <a:avLst/>
                    </a:prstGeom>
                    <a:noFill/>
                    <a:ln w="9525">
                      <a:noFill/>
                      <a:miter lim="800000"/>
                      <a:headEnd/>
                      <a:tailEnd/>
                    </a:ln>
                  </pic:spPr>
                </pic:pic>
              </a:graphicData>
            </a:graphic>
          </wp:inline>
        </w:drawing>
      </w:r>
      <w:r w:rsidR="00657C36">
        <w:t xml:space="preserve"> - средневзвешенная регулируемая цена на электрическую энергию (мощность) за предыдущий расчетн</w:t>
      </w:r>
      <w:r w:rsidR="00657C36">
        <w:t xml:space="preserve">ый период (t), определяемая с учетом данных, известных в расчетный период (m), по формуле, предусмотренной </w:t>
      </w:r>
      <w:r w:rsidR="00657C36">
        <w:rPr>
          <w:rStyle w:val="a4"/>
        </w:rPr>
        <w:t>пунктом 242</w:t>
      </w:r>
      <w:r w:rsidR="00657C36">
        <w:t xml:space="preserve"> настоящего документа (</w:t>
      </w:r>
      <w:r>
        <w:rPr>
          <w:noProof/>
        </w:rPr>
        <w:drawing>
          <wp:inline distT="0" distB="0" distL="0" distR="0">
            <wp:extent cx="1216025" cy="23304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98500" cy="32766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a:srcRect/>
                    <a:stretch>
                      <a:fillRect/>
                    </a:stretch>
                  </pic:blipFill>
                  <pic:spPr bwMode="auto">
                    <a:xfrm>
                      <a:off x="0" y="0"/>
                      <a:ext cx="698500" cy="327660"/>
                    </a:xfrm>
                    <a:prstGeom prst="rect">
                      <a:avLst/>
                    </a:prstGeom>
                    <a:noFill/>
                    <a:ln w="9525">
                      <a:noFill/>
                      <a:miter lim="800000"/>
                      <a:headEnd/>
                      <a:tailEnd/>
                    </a:ln>
                  </pic:spPr>
                </pic:pic>
              </a:graphicData>
            </a:graphic>
          </wp:inline>
        </w:drawing>
      </w:r>
      <w:r w:rsidR="00657C36">
        <w:t xml:space="preserve"> - средневзве</w:t>
      </w:r>
      <w:r w:rsidR="00657C36">
        <w:t xml:space="preserve">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r w:rsidR="00657C36">
        <w:rPr>
          <w:rStyle w:val="a4"/>
        </w:rPr>
        <w:t>пунктом 236</w:t>
      </w:r>
      <w:r w:rsidR="00657C36">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w:t>
      </w:r>
      <w:r>
        <w:rPr>
          <w:noProof/>
        </w:rPr>
        <w:drawing>
          <wp:inline distT="0" distB="0" distL="0" distR="0">
            <wp:extent cx="1216025" cy="23304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43560" cy="32766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a:srcRect/>
                    <a:stretch>
                      <a:fillRect/>
                    </a:stretch>
                  </pic:blipFill>
                  <pic:spPr bwMode="auto">
                    <a:xfrm>
                      <a:off x="0" y="0"/>
                      <a:ext cx="543560" cy="327660"/>
                    </a:xfrm>
                    <a:prstGeom prst="rect">
                      <a:avLst/>
                    </a:prstGeom>
                    <a:noFill/>
                    <a:ln w="9525">
                      <a:noFill/>
                      <a:miter lim="800000"/>
                      <a:headEnd/>
                      <a:tailEnd/>
                    </a:ln>
                  </pic:spPr>
                </pic:pic>
              </a:graphicData>
            </a:graphic>
          </wp:inline>
        </w:drawing>
      </w:r>
      <w:r w:rsidR="00657C36">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w:t>
      </w:r>
      <w:r>
        <w:rPr>
          <w:noProof/>
        </w:rPr>
        <w:drawing>
          <wp:inline distT="0" distB="0" distL="0" distR="0">
            <wp:extent cx="594995" cy="23304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657C36">
      <w:bookmarkStart w:id="634" w:name="sub_1012242"/>
      <w:r>
        <w:t>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sidR="00F601FE">
        <w:rPr>
          <w:noProof/>
        </w:rPr>
        <w:drawing>
          <wp:inline distT="0" distB="0" distL="0" distR="0">
            <wp:extent cx="1371600" cy="32766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a:srcRect/>
                    <a:stretch>
                      <a:fillRect/>
                    </a:stretch>
                  </pic:blipFill>
                  <pic:spPr bwMode="auto">
                    <a:xfrm>
                      <a:off x="0" y="0"/>
                      <a:ext cx="1371600" cy="327660"/>
                    </a:xfrm>
                    <a:prstGeom prst="rect">
                      <a:avLst/>
                    </a:prstGeom>
                    <a:noFill/>
                    <a:ln w="9525">
                      <a:noFill/>
                      <a:miter lim="800000"/>
                      <a:headEnd/>
                      <a:tailEnd/>
                    </a:ln>
                  </pic:spPr>
                </pic:pic>
              </a:graphicData>
            </a:graphic>
          </wp:inline>
        </w:drawing>
      </w:r>
      <w:r>
        <w:t>), рассчитывается по формуле (</w:t>
      </w:r>
      <w:r w:rsidR="00F601FE">
        <w:rPr>
          <w:noProof/>
        </w:rPr>
        <w:drawing>
          <wp:inline distT="0" distB="0" distL="0" distR="0">
            <wp:extent cx="1112520" cy="23304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a:srcRect/>
                    <a:stretch>
                      <a:fillRect/>
                    </a:stretch>
                  </pic:blipFill>
                  <pic:spPr bwMode="auto">
                    <a:xfrm>
                      <a:off x="0" y="0"/>
                      <a:ext cx="1112520" cy="233045"/>
                    </a:xfrm>
                    <a:prstGeom prst="rect">
                      <a:avLst/>
                    </a:prstGeom>
                    <a:noFill/>
                    <a:ln w="9525">
                      <a:noFill/>
                      <a:miter lim="800000"/>
                      <a:headEnd/>
                      <a:tailEnd/>
                    </a:ln>
                  </pic:spPr>
                </pic:pic>
              </a:graphicData>
            </a:graphic>
          </wp:inline>
        </w:drawing>
      </w:r>
      <w:r>
        <w:t>):</w:t>
      </w:r>
    </w:p>
    <w:bookmarkEnd w:id="634"/>
    <w:p w:rsidR="00000000" w:rsidRDefault="00657C36"/>
    <w:p w:rsidR="00000000" w:rsidRDefault="00F601FE">
      <w:pPr>
        <w:ind w:firstLine="698"/>
        <w:jc w:val="center"/>
      </w:pPr>
      <w:r>
        <w:rPr>
          <w:noProof/>
        </w:rPr>
        <w:drawing>
          <wp:inline distT="0" distB="0" distL="0" distR="0">
            <wp:extent cx="3545205" cy="32766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a:srcRect/>
                    <a:stretch>
                      <a:fillRect/>
                    </a:stretch>
                  </pic:blipFill>
                  <pic:spPr bwMode="auto">
                    <a:xfrm>
                      <a:off x="0" y="0"/>
                      <a:ext cx="3545205"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845185" cy="32766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a:srcRect/>
                    <a:stretch>
                      <a:fillRect/>
                    </a:stretch>
                  </pic:blipFill>
                  <pic:spPr bwMode="auto">
                    <a:xfrm>
                      <a:off x="0" y="0"/>
                      <a:ext cx="845185" cy="327660"/>
                    </a:xfrm>
                    <a:prstGeom prst="rect">
                      <a:avLst/>
                    </a:prstGeom>
                    <a:noFill/>
                    <a:ln w="9525">
                      <a:noFill/>
                      <a:miter lim="800000"/>
                      <a:headEnd/>
                      <a:tailEnd/>
                    </a:ln>
                  </pic:spPr>
                </pic:pic>
              </a:graphicData>
            </a:graphic>
          </wp:inline>
        </w:drawing>
      </w:r>
      <w:r w:rsidR="00657C36">
        <w:t xml:space="preserve"> - средневзвешенная регулируемая цена на электрическую энергию на оптовом рынке, определенная коммерческим оператором оптового ры</w:t>
      </w:r>
      <w:r w:rsidR="00657C36">
        <w:t xml:space="preserve">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w:t>
      </w:r>
      <w:r w:rsidR="00657C36">
        <w:t>(потребления)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w:t>
      </w:r>
      <w:r w:rsidR="00657C36">
        <w:t>ернет" (</w:t>
      </w:r>
      <w:r>
        <w:rPr>
          <w:noProof/>
        </w:rPr>
        <w:drawing>
          <wp:inline distT="0" distB="0" distL="0" distR="0">
            <wp:extent cx="1216025" cy="23304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180975" cy="26733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a:srcRect/>
                    <a:stretch>
                      <a:fillRect/>
                    </a:stretch>
                  </pic:blipFill>
                  <pic:spPr bwMode="auto">
                    <a:xfrm>
                      <a:off x="0" y="0"/>
                      <a:ext cx="180975" cy="267335"/>
                    </a:xfrm>
                    <a:prstGeom prst="rect">
                      <a:avLst/>
                    </a:prstGeom>
                    <a:noFill/>
                    <a:ln w="9525">
                      <a:noFill/>
                      <a:miter lim="800000"/>
                      <a:headEnd/>
                      <a:tailEnd/>
                    </a:ln>
                  </pic:spPr>
                </pic:pic>
              </a:graphicData>
            </a:graphic>
          </wp:inline>
        </w:drawing>
      </w:r>
      <w:r w:rsidR="00657C36">
        <w:t xml:space="preserve"> - коэффициент оплаты мощности потребителями (поку</w:t>
      </w:r>
      <w:r w:rsidR="00657C36">
        <w:t xml:space="preserve">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r w:rsidR="00657C36">
        <w:rPr>
          <w:rStyle w:val="a4"/>
        </w:rPr>
        <w:t>пунктом 237</w:t>
      </w:r>
      <w:r w:rsidR="00657C36">
        <w:t xml:space="preserve"> настоящего документа (1/час);</w:t>
      </w:r>
    </w:p>
    <w:p w:rsidR="00000000" w:rsidRDefault="00F601FE">
      <w:r>
        <w:rPr>
          <w:noProof/>
        </w:rPr>
        <w:drawing>
          <wp:inline distT="0" distB="0" distL="0" distR="0">
            <wp:extent cx="871220" cy="32766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a:srcRect/>
                    <a:stretch>
                      <a:fillRect/>
                    </a:stretch>
                  </pic:blipFill>
                  <pic:spPr bwMode="auto">
                    <a:xfrm>
                      <a:off x="0" y="0"/>
                      <a:ext cx="871220" cy="327660"/>
                    </a:xfrm>
                    <a:prstGeom prst="rect">
                      <a:avLst/>
                    </a:prstGeom>
                    <a:noFill/>
                    <a:ln w="9525">
                      <a:noFill/>
                      <a:miter lim="800000"/>
                      <a:headEnd/>
                      <a:tailEnd/>
                    </a:ln>
                  </pic:spPr>
                </pic:pic>
              </a:graphicData>
            </a:graphic>
          </wp:inline>
        </w:drawing>
      </w:r>
      <w:r w:rsidR="00657C36">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w:t>
      </w:r>
      <w:r w:rsidR="00657C36">
        <w:t>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rsidR="00000000" w:rsidRDefault="00657C36">
      <w:pPr>
        <w:pStyle w:val="a6"/>
        <w:rPr>
          <w:color w:val="000000"/>
          <w:sz w:val="16"/>
          <w:szCs w:val="16"/>
        </w:rPr>
      </w:pPr>
      <w:bookmarkStart w:id="635" w:name="sub_1012243"/>
      <w:r>
        <w:rPr>
          <w:color w:val="000000"/>
          <w:sz w:val="16"/>
          <w:szCs w:val="16"/>
        </w:rPr>
        <w:t>Информация об изменениях:</w:t>
      </w:r>
    </w:p>
    <w:bookmarkEnd w:id="635"/>
    <w:p w:rsidR="00000000" w:rsidRDefault="00657C36">
      <w:pPr>
        <w:pStyle w:val="a7"/>
      </w:pPr>
      <w:r>
        <w:t>Пункт 2</w:t>
      </w:r>
      <w:r>
        <w:t xml:space="preserve">43 изменен с 31 июля 2017 г. - </w:t>
      </w:r>
      <w:r>
        <w:rPr>
          <w:rStyle w:val="a4"/>
        </w:rPr>
        <w:t>Постановление</w:t>
      </w:r>
      <w:r>
        <w:t xml:space="preserve"> Правительства РФ от 28 июля 2017 г. N 895</w:t>
      </w:r>
    </w:p>
    <w:p w:rsidR="00000000" w:rsidRDefault="00657C36">
      <w:pPr>
        <w:pStyle w:val="a7"/>
      </w:pPr>
      <w:r>
        <w:t xml:space="preserve">Изменения </w:t>
      </w:r>
      <w:r>
        <w:rPr>
          <w:rStyle w:val="a4"/>
        </w:rPr>
        <w:t>распространяются</w:t>
      </w:r>
      <w:r>
        <w:t xml:space="preserve"> на правоотнош</w:t>
      </w:r>
      <w:r>
        <w:t>ения, возникшие с 1 июля 2017 г.</w:t>
      </w:r>
    </w:p>
    <w:p w:rsidR="00000000" w:rsidRDefault="00657C36">
      <w:pPr>
        <w:pStyle w:val="a7"/>
      </w:pPr>
      <w:r>
        <w:rPr>
          <w:rStyle w:val="a4"/>
        </w:rPr>
        <w:t>См. предыдущую редакцию</w:t>
      </w:r>
    </w:p>
    <w:p w:rsidR="00000000" w:rsidRDefault="00657C36">
      <w:r>
        <w:t>243. Конечная регулируемая цена для второй ценовой категории (</w:t>
      </w:r>
      <w:r w:rsidR="00F601FE">
        <w:rPr>
          <w:noProof/>
        </w:rPr>
        <w:drawing>
          <wp:inline distT="0" distB="0" distL="0" distR="0">
            <wp:extent cx="612775" cy="32766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8"/>
                    <a:srcRect/>
                    <a:stretch>
                      <a:fillRect/>
                    </a:stretch>
                  </pic:blipFill>
                  <pic:spPr bwMode="auto">
                    <a:xfrm>
                      <a:off x="0" y="0"/>
                      <a:ext cx="612775" cy="327660"/>
                    </a:xfrm>
                    <a:prstGeom prst="rect">
                      <a:avLst/>
                    </a:prstGeom>
                    <a:noFill/>
                    <a:ln w="9525">
                      <a:noFill/>
                      <a:miter lim="800000"/>
                      <a:headEnd/>
                      <a:tailEnd/>
                    </a:ln>
                  </pic:spPr>
                </pic:pic>
              </a:graphicData>
            </a:graphic>
          </wp:inline>
        </w:drawing>
      </w:r>
      <w:r>
        <w:t>) определяется органами исполните</w:t>
      </w:r>
      <w:r>
        <w:t>льной власти субъектов Российской Федерации в области государственного регулирования тарифов по формуле:</w:t>
      </w:r>
    </w:p>
    <w:p w:rsidR="00000000" w:rsidRDefault="00657C36"/>
    <w:p w:rsidR="00000000" w:rsidRDefault="00F601FE">
      <w:pPr>
        <w:ind w:firstLine="698"/>
        <w:jc w:val="center"/>
      </w:pPr>
      <w:r>
        <w:rPr>
          <w:noProof/>
        </w:rPr>
        <w:drawing>
          <wp:inline distT="0" distB="0" distL="0" distR="0">
            <wp:extent cx="3804285" cy="32766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
                    <a:srcRect/>
                    <a:stretch>
                      <a:fillRect/>
                    </a:stretch>
                  </pic:blipFill>
                  <pic:spPr bwMode="auto">
                    <a:xfrm>
                      <a:off x="0" y="0"/>
                      <a:ext cx="3804285"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698500" cy="32766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a:srcRect/>
                    <a:stretch>
                      <a:fillRect/>
                    </a:stretch>
                  </pic:blipFill>
                  <pic:spPr bwMode="auto">
                    <a:xfrm>
                      <a:off x="0" y="0"/>
                      <a:ext cx="698500" cy="327660"/>
                    </a:xfrm>
                    <a:prstGeom prst="rect">
                      <a:avLst/>
                    </a:prstGeom>
                    <a:noFill/>
                    <a:ln w="9525">
                      <a:noFill/>
                      <a:miter lim="800000"/>
                      <a:headEnd/>
                      <a:tailEnd/>
                    </a:ln>
                  </pic:spPr>
                </pic:pic>
              </a:graphicData>
            </a:graphic>
          </wp:inline>
        </w:drawing>
      </w:r>
      <w:r w:rsidR="00657C36">
        <w:t xml:space="preserve"> - дифференцированная по зонам суток расчетного периода средневзвешенна</w:t>
      </w:r>
      <w:r w:rsidR="00657C36">
        <w:t>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w:t>
      </w:r>
      <w:r w:rsidR="00657C36">
        <w:t>бликованная коммерческим оператором оптового рынка на своем официальном сайте в сети "Интернет" (</w:t>
      </w:r>
      <w:r>
        <w:rPr>
          <w:noProof/>
        </w:rPr>
        <w:drawing>
          <wp:inline distT="0" distB="0" distL="0" distR="0">
            <wp:extent cx="1216025" cy="233045"/>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1"/>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73100" cy="32766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a:srcRect/>
                    <a:stretch>
                      <a:fillRect/>
                    </a:stretch>
                  </pic:blipFill>
                  <pic:spPr bwMode="auto">
                    <a:xfrm>
                      <a:off x="0" y="0"/>
                      <a:ext cx="673100" cy="327660"/>
                    </a:xfrm>
                    <a:prstGeom prst="rect">
                      <a:avLst/>
                    </a:prstGeom>
                    <a:noFill/>
                    <a:ln w="9525">
                      <a:noFill/>
                      <a:miter lim="800000"/>
                      <a:headEnd/>
                      <a:tailEnd/>
                    </a:ln>
                  </pic:spPr>
                </pic:pic>
              </a:graphicData>
            </a:graphic>
          </wp:inline>
        </w:drawing>
      </w:r>
      <w:r w:rsidR="00657C36">
        <w:t xml:space="preserve"> - цена на электрическую энергию (мощность), приобретаемую гарантирующим поставщиком </w:t>
      </w:r>
      <w:r w:rsidR="00657C36">
        <w:t xml:space="preserve">на розничном рынке, значение которой определяется в отношении расчетного периода (m) гарантирующим поставщиком по формуле, предусмотренной </w:t>
      </w:r>
      <w:r w:rsidR="00657C36">
        <w:rPr>
          <w:rStyle w:val="a4"/>
        </w:rPr>
        <w:t>пунктом 238</w:t>
      </w:r>
      <w:r w:rsidR="00657C36">
        <w:t xml:space="preserve"> настоящего документа (</w:t>
      </w:r>
      <w:r>
        <w:rPr>
          <w:noProof/>
        </w:rPr>
        <w:drawing>
          <wp:inline distT="0" distB="0" distL="0" distR="0">
            <wp:extent cx="1216025" cy="23304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3"/>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422910" cy="32766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4"/>
                    <a:srcRect/>
                    <a:stretch>
                      <a:fillRect/>
                    </a:stretch>
                  </pic:blipFill>
                  <pic:spPr bwMode="auto">
                    <a:xfrm>
                      <a:off x="0" y="0"/>
                      <a:ext cx="422910" cy="327660"/>
                    </a:xfrm>
                    <a:prstGeom prst="rect">
                      <a:avLst/>
                    </a:prstGeom>
                    <a:noFill/>
                    <a:ln w="9525">
                      <a:noFill/>
                      <a:miter lim="800000"/>
                      <a:headEnd/>
                      <a:tailEnd/>
                    </a:ln>
                  </pic:spPr>
                </pic:pic>
              </a:graphicData>
            </a:graphic>
          </wp:inline>
        </w:drawing>
      </w:r>
      <w:r w:rsidR="00657C36">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w:t>
      </w:r>
      <w:r w:rsidR="00657C36">
        <w:t>льной власти субъекта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216025" cy="23304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62585" cy="32766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a:srcRect/>
                    <a:stretch>
                      <a:fillRect/>
                    </a:stretch>
                  </pic:blipFill>
                  <pic:spPr bwMode="auto">
                    <a:xfrm>
                      <a:off x="0" y="0"/>
                      <a:ext cx="362585" cy="327660"/>
                    </a:xfrm>
                    <a:prstGeom prst="rect">
                      <a:avLst/>
                    </a:prstGeom>
                    <a:noFill/>
                    <a:ln w="9525">
                      <a:noFill/>
                      <a:miter lim="800000"/>
                      <a:headEnd/>
                      <a:tailEnd/>
                    </a:ln>
                  </pic:spPr>
                </pic:pic>
              </a:graphicData>
            </a:graphic>
          </wp:inline>
        </w:drawing>
      </w:r>
      <w:r w:rsidR="00657C36">
        <w:t xml:space="preserve"> - плата за иные услуги, оказание которых являе</w:t>
      </w:r>
      <w:r w:rsidR="00657C36">
        <w:t>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w:t>
      </w:r>
      <w:r w:rsidR="00657C36">
        <w:t xml:space="preserve">бжающей организации) по формуле, предусмотренной </w:t>
      </w:r>
      <w:r w:rsidR="00657C36">
        <w:rPr>
          <w:rStyle w:val="a4"/>
        </w:rPr>
        <w:t>пунктом 248</w:t>
      </w:r>
      <w:r w:rsidR="00657C36">
        <w:t xml:space="preserve"> настоящего документа (</w:t>
      </w:r>
      <w:r>
        <w:rPr>
          <w:noProof/>
        </w:rPr>
        <w:drawing>
          <wp:inline distT="0" distB="0" distL="0" distR="0">
            <wp:extent cx="1216025" cy="233045"/>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bookmarkStart w:id="636" w:name="sub_24308"/>
      <w:r>
        <w:rPr>
          <w:noProof/>
        </w:rPr>
        <w:drawing>
          <wp:inline distT="0" distB="0" distL="0" distR="0">
            <wp:extent cx="569595" cy="32766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8"/>
                    <a:srcRect/>
                    <a:stretch>
                      <a:fillRect/>
                    </a:stretch>
                  </pic:blipFill>
                  <pic:spPr bwMode="auto">
                    <a:xfrm>
                      <a:off x="0" y="0"/>
                      <a:ext cx="569595"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w:t>
      </w:r>
      <w:r w:rsidR="00657C36">
        <w:rPr>
          <w:rStyle w:val="a4"/>
        </w:rPr>
        <w:t>Основами ценообразования</w:t>
      </w:r>
      <w:r w:rsidR="00657C36">
        <w:t xml:space="preserve">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w:t>
      </w:r>
      <w:r w:rsidR="00657C36">
        <w:t>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w:t>
      </w:r>
      <w:r w:rsidR="00657C36">
        <w:t>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w:t>
      </w:r>
      <w:r>
        <w:rPr>
          <w:noProof/>
        </w:rPr>
        <w:drawing>
          <wp:inline distT="0" distB="0" distL="0" distR="0">
            <wp:extent cx="1216025" cy="233045"/>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9"/>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bookmarkStart w:id="637" w:name="sub_24309"/>
      <w:bookmarkEnd w:id="636"/>
      <w:r>
        <w:t>Конечная</w:t>
      </w:r>
      <w:r>
        <w:t xml:space="preserve"> регулируемая цена для второй ценовой категории (</w:t>
      </w:r>
      <w:r w:rsidR="00F601FE">
        <w:rPr>
          <w:noProof/>
        </w:rPr>
        <w:drawing>
          <wp:inline distT="0" distB="0" distL="0" distR="0">
            <wp:extent cx="612775" cy="32766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0"/>
                    <a:srcRect/>
                    <a:stretch>
                      <a:fillRect/>
                    </a:stretch>
                  </pic:blipFill>
                  <pic:spPr bwMode="auto">
                    <a:xfrm>
                      <a:off x="0" y="0"/>
                      <a:ext cx="612775" cy="327660"/>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w:t>
      </w:r>
      <w:r>
        <w:t>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w:t>
      </w:r>
      <w:r>
        <w:t>гулирования тарифов по формуле:</w:t>
      </w:r>
    </w:p>
    <w:bookmarkEnd w:id="637"/>
    <w:p w:rsidR="00000000" w:rsidRDefault="00657C36"/>
    <w:p w:rsidR="00000000" w:rsidRDefault="00F601FE">
      <w:pPr>
        <w:ind w:firstLine="698"/>
        <w:jc w:val="center"/>
      </w:pPr>
      <w:r>
        <w:rPr>
          <w:noProof/>
        </w:rPr>
        <w:drawing>
          <wp:inline distT="0" distB="0" distL="0" distR="0">
            <wp:extent cx="4304665" cy="344805"/>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1"/>
                    <a:srcRect/>
                    <a:stretch>
                      <a:fillRect/>
                    </a:stretch>
                  </pic:blipFill>
                  <pic:spPr bwMode="auto">
                    <a:xfrm>
                      <a:off x="0" y="0"/>
                      <a:ext cx="4304665" cy="34480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 xml:space="preserve">где </w:t>
      </w:r>
      <w:r w:rsidR="00F601FE">
        <w:rPr>
          <w:noProof/>
        </w:rPr>
        <w:drawing>
          <wp:inline distT="0" distB="0" distL="0" distR="0">
            <wp:extent cx="414020" cy="34480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2"/>
                    <a:srcRect/>
                    <a:stretch>
                      <a:fillRect/>
                    </a:stretch>
                  </pic:blipFill>
                  <pic:spPr bwMode="auto">
                    <a:xfrm>
                      <a:off x="0" y="0"/>
                      <a:ext cx="414020" cy="344805"/>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w:t>
      </w:r>
      <w:r>
        <w:t>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w:t>
      </w:r>
      <w:r>
        <w:t xml:space="preserve">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второй ценовой категории и i-й группы </w:t>
      </w:r>
      <w:r>
        <w:t xml:space="preserve">(категории) потребителей (покупателей) в период применения в соответствии с </w:t>
      </w:r>
      <w:r>
        <w:rPr>
          <w:rStyle w:val="a4"/>
        </w:rPr>
        <w:t>Федеральным законом</w:t>
      </w:r>
      <w:r>
        <w:t xml:space="preserve"> "Об электроэнергетике" надбавки к цене на мощность для субъектов Российской Федерации, входящих </w:t>
      </w:r>
      <w:r>
        <w:t>в состав Дальневосточного федерального округа (</w:t>
      </w:r>
      <w:r w:rsidR="00F601FE">
        <w:rPr>
          <w:noProof/>
        </w:rPr>
        <w:drawing>
          <wp:inline distT="0" distB="0" distL="0" distR="0">
            <wp:extent cx="1216025" cy="233045"/>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bookmarkStart w:id="638" w:name="sub_24312"/>
      <w:r>
        <w:t xml:space="preserve">При этом составляющие </w:t>
      </w:r>
      <w:r w:rsidR="00F601FE">
        <w:rPr>
          <w:noProof/>
        </w:rPr>
        <w:drawing>
          <wp:inline distT="0" distB="0" distL="0" distR="0">
            <wp:extent cx="422910" cy="32766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
                    <a:srcRect/>
                    <a:stretch>
                      <a:fillRect/>
                    </a:stretch>
                  </pic:blipFill>
                  <pic:spPr bwMode="auto">
                    <a:xfrm>
                      <a:off x="0" y="0"/>
                      <a:ext cx="422910"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414020" cy="344805"/>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
                    <a:srcRect/>
                    <a:stretch>
                      <a:fillRect/>
                    </a:stretch>
                  </pic:blipFill>
                  <pic:spPr bwMode="auto">
                    <a:xfrm>
                      <a:off x="0" y="0"/>
                      <a:ext cx="414020" cy="344805"/>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sidR="00F601FE">
        <w:rPr>
          <w:noProof/>
        </w:rPr>
        <w:drawing>
          <wp:inline distT="0" distB="0" distL="0" distR="0">
            <wp:extent cx="698500" cy="32766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6"/>
                    <a:srcRect/>
                    <a:stretch>
                      <a:fillRect/>
                    </a:stretch>
                  </pic:blipFill>
                  <pic:spPr bwMode="auto">
                    <a:xfrm>
                      <a:off x="0" y="0"/>
                      <a:ext cx="698500"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673100" cy="32766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7"/>
                    <a:srcRect/>
                    <a:stretch>
                      <a:fillRect/>
                    </a:stretch>
                  </pic:blipFill>
                  <pic:spPr bwMode="auto">
                    <a:xfrm>
                      <a:off x="0" y="0"/>
                      <a:ext cx="673100"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362585" cy="32766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8"/>
                    <a:srcRect/>
                    <a:stretch>
                      <a:fillRect/>
                    </a:stretch>
                  </pic:blipFill>
                  <pic:spPr bwMode="auto">
                    <a:xfrm>
                      <a:off x="0" y="0"/>
                      <a:ext cx="362585" cy="327660"/>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w:t>
      </w:r>
      <w:r>
        <w:t xml:space="preserve">бжающими) организациями) в порядке, предусмотренном настоящим разделом. Составляющая </w:t>
      </w:r>
      <w:r w:rsidR="00F601FE">
        <w:rPr>
          <w:noProof/>
        </w:rPr>
        <w:drawing>
          <wp:inline distT="0" distB="0" distL="0" distR="0">
            <wp:extent cx="569595" cy="32766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9"/>
                    <a:srcRect/>
                    <a:stretch>
                      <a:fillRect/>
                    </a:stretch>
                  </pic:blipFill>
                  <pic:spPr bwMode="auto">
                    <a:xfrm>
                      <a:off x="0" y="0"/>
                      <a:ext cx="569595" cy="327660"/>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w:t>
      </w:r>
      <w:r>
        <w:t>жающей) организации, приобретающей электрическую энергию (мощность) на оптовом рынке.</w:t>
      </w:r>
    </w:p>
    <w:p w:rsidR="00000000" w:rsidRDefault="00657C36">
      <w:pPr>
        <w:pStyle w:val="a6"/>
        <w:rPr>
          <w:color w:val="000000"/>
          <w:sz w:val="16"/>
          <w:szCs w:val="16"/>
        </w:rPr>
      </w:pPr>
      <w:bookmarkStart w:id="639" w:name="sub_1012244"/>
      <w:bookmarkEnd w:id="638"/>
      <w:r>
        <w:rPr>
          <w:color w:val="000000"/>
          <w:sz w:val="16"/>
          <w:szCs w:val="16"/>
        </w:rPr>
        <w:t>Информация об изменениях:</w:t>
      </w:r>
    </w:p>
    <w:bookmarkEnd w:id="639"/>
    <w:p w:rsidR="00000000" w:rsidRDefault="00657C36">
      <w:pPr>
        <w:pStyle w:val="a7"/>
      </w:pPr>
      <w:r>
        <w:t xml:space="preserve">Пункт 244 изменен с 2 августа 2017 г. - </w:t>
      </w:r>
      <w:r>
        <w:rPr>
          <w:rStyle w:val="a4"/>
        </w:rPr>
        <w:t>Постановлен</w:t>
      </w:r>
      <w:r>
        <w:rPr>
          <w:rStyle w:val="a4"/>
        </w:rPr>
        <w:t>ие</w:t>
      </w:r>
      <w:r>
        <w:t xml:space="preserve"> Правительства РФ от 21 июля 2017 г. N 863</w:t>
      </w:r>
    </w:p>
    <w:p w:rsidR="00000000" w:rsidRDefault="00657C36">
      <w:pPr>
        <w:pStyle w:val="a7"/>
      </w:pPr>
      <w:r>
        <w:t xml:space="preserve">До 1 июля 2018 г. пункт 244 применяется в редакции, действовавшей по состоянию на дату, предшествующую дате </w:t>
      </w:r>
      <w:r>
        <w:rPr>
          <w:rStyle w:val="a4"/>
        </w:rPr>
        <w:t>вступления в силу</w:t>
      </w:r>
      <w:r>
        <w:t xml:space="preserve"> постановления Правит</w:t>
      </w:r>
      <w:r>
        <w:t xml:space="preserve">ельства РФ от 21 июля 2017 г. N 863 - </w:t>
      </w:r>
      <w:r>
        <w:rPr>
          <w:rStyle w:val="a4"/>
        </w:rPr>
        <w:t>Постановление</w:t>
      </w:r>
      <w:r>
        <w:t xml:space="preserve"> Правительства РФ от 28 августа 2017 г. N 1016</w:t>
      </w:r>
    </w:p>
    <w:p w:rsidR="00000000" w:rsidRDefault="00657C36">
      <w:pPr>
        <w:pStyle w:val="a7"/>
      </w:pPr>
      <w:r>
        <w:rPr>
          <w:rStyle w:val="a4"/>
        </w:rPr>
        <w:t>См. предыдущую редакцию</w:t>
      </w:r>
    </w:p>
    <w:p w:rsidR="00000000" w:rsidRDefault="00657C36">
      <w:r>
        <w:t>244.</w:t>
      </w:r>
      <w:r>
        <w:t xml:space="preserve"> Конечная регулируемая цена для третьей ценовой категории состоит из ставки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w:t>
      </w:r>
      <w:r>
        <w:t xml:space="preserve"> порядке, предусмотренном настоящим пунктом.</w:t>
      </w:r>
    </w:p>
    <w:p w:rsidR="00000000" w:rsidRDefault="00657C36">
      <w:r>
        <w:t>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w:t>
      </w:r>
      <w:r>
        <w:t>ъему электрической энергии на j-м уровне напряжения в час (h) расчетного периода (m) (</w:t>
      </w:r>
      <w:r w:rsidR="00F601FE">
        <w:rPr>
          <w:noProof/>
        </w:rPr>
        <w:drawing>
          <wp:inline distT="0" distB="0" distL="0" distR="0">
            <wp:extent cx="733425" cy="32766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0"/>
                    <a:srcRect/>
                    <a:stretch>
                      <a:fillRect/>
                    </a:stretch>
                  </pic:blipFill>
                  <pic:spPr bwMode="auto">
                    <a:xfrm>
                      <a:off x="0" y="0"/>
                      <a:ext cx="733425" cy="327660"/>
                    </a:xfrm>
                    <a:prstGeom prst="rect">
                      <a:avLst/>
                    </a:prstGeom>
                    <a:noFill/>
                    <a:ln w="9525">
                      <a:noFill/>
                      <a:miter lim="800000"/>
                      <a:headEnd/>
                      <a:tailEnd/>
                    </a:ln>
                  </pic:spPr>
                </pic:pic>
              </a:graphicData>
            </a:graphic>
          </wp:inline>
        </w:drawing>
      </w:r>
      <w:r>
        <w:t>), определяется по формуле (</w:t>
      </w:r>
      <w:r w:rsidR="00F601FE">
        <w:rPr>
          <w:noProof/>
        </w:rPr>
        <w:drawing>
          <wp:inline distT="0" distB="0" distL="0" distR="0">
            <wp:extent cx="1216025" cy="233045"/>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1"/>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p w:rsidR="00000000" w:rsidRDefault="00F601FE">
      <w:pPr>
        <w:ind w:firstLine="698"/>
        <w:jc w:val="center"/>
      </w:pPr>
      <w:r>
        <w:rPr>
          <w:noProof/>
        </w:rPr>
        <w:drawing>
          <wp:inline distT="0" distB="0" distL="0" distR="0">
            <wp:extent cx="3898900" cy="32766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2"/>
                    <a:srcRect/>
                    <a:stretch>
                      <a:fillRect/>
                    </a:stretch>
                  </pic:blipFill>
                  <pic:spPr bwMode="auto">
                    <a:xfrm>
                      <a:off x="0" y="0"/>
                      <a:ext cx="3898900"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776605" cy="32766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3"/>
                    <a:srcRect/>
                    <a:stretch>
                      <a:fillRect/>
                    </a:stretch>
                  </pic:blipFill>
                  <pic:spPr bwMode="auto">
                    <a:xfrm>
                      <a:off x="0" y="0"/>
                      <a:ext cx="776605" cy="327660"/>
                    </a:xfrm>
                    <a:prstGeom prst="rect">
                      <a:avLst/>
                    </a:prstGeom>
                    <a:noFill/>
                    <a:ln w="9525">
                      <a:noFill/>
                      <a:miter lim="800000"/>
                      <a:headEnd/>
                      <a:tailEnd/>
                    </a:ln>
                  </pic:spPr>
                </pic:pic>
              </a:graphicData>
            </a:graphic>
          </wp:inline>
        </w:drawing>
      </w:r>
      <w:r w:rsidR="00657C36">
        <w:t xml:space="preserve"> - дифференцированная по часам расчетного периода регулируемая цена на электрическую энергию на оптовом рынке, определенная по результата</w:t>
      </w:r>
      <w:r w:rsidR="00657C36">
        <w:t>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w:t>
      </w:r>
      <w:r w:rsidR="00657C36">
        <w:t>нке в отношении часа (h) расчетного периода (m) коммерческим оператором оптового рынка и опубликованная им на своем официальном сайте в сети "Интернет" (</w:t>
      </w:r>
      <w:r>
        <w:rPr>
          <w:noProof/>
        </w:rPr>
        <w:drawing>
          <wp:inline distT="0" distB="0" distL="0" distR="0">
            <wp:extent cx="1216025" cy="233045"/>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4"/>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73100" cy="32766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5"/>
                    <a:srcRect/>
                    <a:stretch>
                      <a:fillRect/>
                    </a:stretch>
                  </pic:blipFill>
                  <pic:spPr bwMode="auto">
                    <a:xfrm>
                      <a:off x="0" y="0"/>
                      <a:ext cx="673100" cy="327660"/>
                    </a:xfrm>
                    <a:prstGeom prst="rect">
                      <a:avLst/>
                    </a:prstGeom>
                    <a:noFill/>
                    <a:ln w="9525">
                      <a:noFill/>
                      <a:miter lim="800000"/>
                      <a:headEnd/>
                      <a:tailEnd/>
                    </a:ln>
                  </pic:spPr>
                </pic:pic>
              </a:graphicData>
            </a:graphic>
          </wp:inline>
        </w:drawing>
      </w:r>
      <w:r w:rsidR="00657C36">
        <w:t xml:space="preserve"> - цена на электрическую энер</w:t>
      </w:r>
      <w:r w:rsidR="00657C36">
        <w:t xml:space="preserve">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r w:rsidR="00657C36">
        <w:rPr>
          <w:rStyle w:val="a4"/>
        </w:rPr>
        <w:t>пунктом 238</w:t>
      </w:r>
      <w:r w:rsidR="00657C36">
        <w:t xml:space="preserve"> настоящего документа</w:t>
      </w:r>
      <w:r w:rsidR="00657C36">
        <w:t xml:space="preserve"> (</w:t>
      </w:r>
      <w:r>
        <w:rPr>
          <w:noProof/>
        </w:rPr>
        <w:drawing>
          <wp:inline distT="0" distB="0" distL="0" distR="0">
            <wp:extent cx="1216025" cy="233045"/>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422910" cy="32766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7"/>
                    <a:srcRect/>
                    <a:stretch>
                      <a:fillRect/>
                    </a:stretch>
                  </pic:blipFill>
                  <pic:spPr bwMode="auto">
                    <a:xfrm>
                      <a:off x="0" y="0"/>
                      <a:ext cx="422910" cy="327660"/>
                    </a:xfrm>
                    <a:prstGeom prst="rect">
                      <a:avLst/>
                    </a:prstGeom>
                    <a:noFill/>
                    <a:ln w="9525">
                      <a:noFill/>
                      <a:miter lim="800000"/>
                      <a:headEnd/>
                      <a:tailEnd/>
                    </a:ln>
                  </pic:spPr>
                </pic:pic>
              </a:graphicData>
            </a:graphic>
          </wp:inline>
        </w:drawing>
      </w:r>
      <w:r w:rsidR="00657C36">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w:t>
      </w:r>
      <w:r w:rsidR="00657C36">
        <w:t>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216025" cy="233045"/>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62585" cy="32766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9"/>
                    <a:srcRect/>
                    <a:stretch>
                      <a:fillRect/>
                    </a:stretch>
                  </pic:blipFill>
                  <pic:spPr bwMode="auto">
                    <a:xfrm>
                      <a:off x="0" y="0"/>
                      <a:ext cx="362585" cy="327660"/>
                    </a:xfrm>
                    <a:prstGeom prst="rect">
                      <a:avLst/>
                    </a:prstGeom>
                    <a:noFill/>
                    <a:ln w="9525">
                      <a:noFill/>
                      <a:miter lim="800000"/>
                      <a:headEnd/>
                      <a:tailEnd/>
                    </a:ln>
                  </pic:spPr>
                </pic:pic>
              </a:graphicData>
            </a:graphic>
          </wp:inline>
        </w:drawing>
      </w:r>
      <w:r w:rsidR="00657C36">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w:t>
      </w:r>
      <w:r w:rsidR="00657C36">
        <w:t xml:space="preserve">ого гарантирующего поставщика (энергосбытовой, энергоснабжающей организации) по формуле, предусмотренной </w:t>
      </w:r>
      <w:r w:rsidR="00657C36">
        <w:rPr>
          <w:rStyle w:val="a4"/>
        </w:rPr>
        <w:t>пунктом 248</w:t>
      </w:r>
      <w:r w:rsidR="00657C36">
        <w:t xml:space="preserve"> настоящего документа (</w:t>
      </w:r>
      <w:r>
        <w:rPr>
          <w:noProof/>
        </w:rPr>
        <w:drawing>
          <wp:inline distT="0" distB="0" distL="0" distR="0">
            <wp:extent cx="1216025" cy="233045"/>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bookmarkStart w:id="640" w:name="sub_24409"/>
      <w:r>
        <w:rPr>
          <w:noProof/>
        </w:rPr>
        <w:drawing>
          <wp:inline distT="0" distB="0" distL="0" distR="0">
            <wp:extent cx="483235" cy="32766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1"/>
                    <a:srcRect/>
                    <a:stretch>
                      <a:fillRect/>
                    </a:stretch>
                  </pic:blipFill>
                  <pic:spPr bwMode="auto">
                    <a:xfrm>
                      <a:off x="0" y="0"/>
                      <a:ext cx="483235" cy="327660"/>
                    </a:xfrm>
                    <a:prstGeom prst="rect">
                      <a:avLst/>
                    </a:prstGeom>
                    <a:noFill/>
                    <a:ln w="9525">
                      <a:noFill/>
                      <a:miter lim="800000"/>
                      <a:headEnd/>
                      <a:tailEnd/>
                    </a:ln>
                  </pic:spPr>
                </pic:pic>
              </a:graphicData>
            </a:graphic>
          </wp:inline>
        </w:drawing>
      </w:r>
      <w:r w:rsidR="00657C36">
        <w:t xml:space="preserve"> - сб</w:t>
      </w:r>
      <w:r w:rsidR="00657C36">
        <w:t xml:space="preserve">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r w:rsidR="00657C36">
        <w:rPr>
          <w:rStyle w:val="a4"/>
        </w:rPr>
        <w:t>Основами ценообразования</w:t>
      </w:r>
      <w:r w:rsidR="00657C36">
        <w:t xml:space="preserve">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w:t>
      </w:r>
      <w:r w:rsidR="00657C36">
        <w:t>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w:t>
      </w:r>
      <w:r w:rsidR="00657C36">
        <w:t>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w:t>
      </w:r>
      <w:r>
        <w:rPr>
          <w:noProof/>
        </w:rPr>
        <w:drawing>
          <wp:inline distT="0" distB="0" distL="0" distR="0">
            <wp:extent cx="1216025" cy="233045"/>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bookmarkStart w:id="641" w:name="sub_24410"/>
      <w:bookmarkEnd w:id="640"/>
      <w:r>
        <w:t>Ставка за электр</w:t>
      </w:r>
      <w:r>
        <w:t>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w:t>
      </w:r>
      <w:r>
        <w:t xml:space="preserve"> расчетного периода (m) (</w:t>
      </w:r>
      <w:r w:rsidR="00F601FE">
        <w:rPr>
          <w:noProof/>
        </w:rPr>
        <w:drawing>
          <wp:inline distT="0" distB="0" distL="0" distR="0">
            <wp:extent cx="733425" cy="32766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3"/>
                    <a:srcRect/>
                    <a:stretch>
                      <a:fillRect/>
                    </a:stretch>
                  </pic:blipFill>
                  <pic:spPr bwMode="auto">
                    <a:xfrm>
                      <a:off x="0" y="0"/>
                      <a:ext cx="733425" cy="327660"/>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w:t>
      </w:r>
      <w:r>
        <w:t>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w:t>
      </w:r>
      <w:r w:rsidR="00F601FE">
        <w:rPr>
          <w:noProof/>
        </w:rPr>
        <w:drawing>
          <wp:inline distT="0" distB="0" distL="0" distR="0">
            <wp:extent cx="1216025" cy="233045"/>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4"/>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bookmarkEnd w:id="641"/>
    <w:p w:rsidR="00000000" w:rsidRDefault="00657C36"/>
    <w:p w:rsidR="00000000" w:rsidRDefault="00F601FE">
      <w:pPr>
        <w:ind w:firstLine="698"/>
        <w:jc w:val="center"/>
      </w:pPr>
      <w:r>
        <w:rPr>
          <w:noProof/>
        </w:rPr>
        <w:drawing>
          <wp:inline distT="0" distB="0" distL="0" distR="0">
            <wp:extent cx="4519930" cy="344805"/>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5"/>
                    <a:srcRect/>
                    <a:stretch>
                      <a:fillRect/>
                    </a:stretch>
                  </pic:blipFill>
                  <pic:spPr bwMode="auto">
                    <a:xfrm>
                      <a:off x="0" y="0"/>
                      <a:ext cx="4519930" cy="34480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 xml:space="preserve">где </w:t>
      </w:r>
      <w:r w:rsidR="00F601FE">
        <w:rPr>
          <w:noProof/>
        </w:rPr>
        <w:drawing>
          <wp:inline distT="0" distB="0" distL="0" distR="0">
            <wp:extent cx="526415" cy="344805"/>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6"/>
                    <a:srcRect/>
                    <a:stretch>
                      <a:fillRect/>
                    </a:stretch>
                  </pic:blipFill>
                  <pic:spPr bwMode="auto">
                    <a:xfrm>
                      <a:off x="0" y="0"/>
                      <a:ext cx="526415" cy="344805"/>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w:t>
      </w:r>
      <w:r>
        <w:t>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w:t>
      </w:r>
      <w:r>
        <w:t xml:space="preserve">покупателей) в период применения в соответствии с </w:t>
      </w:r>
      <w:r>
        <w:rPr>
          <w:rStyle w:val="a4"/>
        </w:rPr>
        <w:t>Федеральным законом</w:t>
      </w:r>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w:t>
      </w:r>
      <w:r w:rsidR="00F601FE">
        <w:rPr>
          <w:noProof/>
        </w:rPr>
        <w:drawing>
          <wp:inline distT="0" distB="0" distL="0" distR="0">
            <wp:extent cx="1216025" cy="233045"/>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bookmarkStart w:id="642" w:name="sub_24413"/>
      <w:r>
        <w:t xml:space="preserve">При этом составляющие </w:t>
      </w:r>
      <w:r w:rsidR="00F601FE">
        <w:rPr>
          <w:noProof/>
        </w:rPr>
        <w:drawing>
          <wp:inline distT="0" distB="0" distL="0" distR="0">
            <wp:extent cx="422910" cy="32766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8"/>
                    <a:srcRect/>
                    <a:stretch>
                      <a:fillRect/>
                    </a:stretch>
                  </pic:blipFill>
                  <pic:spPr bwMode="auto">
                    <a:xfrm>
                      <a:off x="0" y="0"/>
                      <a:ext cx="422910"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526415" cy="34480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9"/>
                    <a:srcRect/>
                    <a:stretch>
                      <a:fillRect/>
                    </a:stretch>
                  </pic:blipFill>
                  <pic:spPr bwMode="auto">
                    <a:xfrm>
                      <a:off x="0" y="0"/>
                      <a:ext cx="526415" cy="344805"/>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sidR="00F601FE">
        <w:rPr>
          <w:noProof/>
        </w:rPr>
        <w:drawing>
          <wp:inline distT="0" distB="0" distL="0" distR="0">
            <wp:extent cx="776605" cy="32766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0"/>
                    <a:srcRect/>
                    <a:stretch>
                      <a:fillRect/>
                    </a:stretch>
                  </pic:blipFill>
                  <pic:spPr bwMode="auto">
                    <a:xfrm>
                      <a:off x="0" y="0"/>
                      <a:ext cx="776605"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673100" cy="32766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1"/>
                    <a:srcRect/>
                    <a:stretch>
                      <a:fillRect/>
                    </a:stretch>
                  </pic:blipFill>
                  <pic:spPr bwMode="auto">
                    <a:xfrm>
                      <a:off x="0" y="0"/>
                      <a:ext cx="673100"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362585" cy="32766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2"/>
                    <a:srcRect/>
                    <a:stretch>
                      <a:fillRect/>
                    </a:stretch>
                  </pic:blipFill>
                  <pic:spPr bwMode="auto">
                    <a:xfrm>
                      <a:off x="0" y="0"/>
                      <a:ext cx="362585" cy="327660"/>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w:t>
      </w:r>
      <w:r>
        <w:t xml:space="preserve">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F601FE">
        <w:rPr>
          <w:noProof/>
        </w:rPr>
        <w:drawing>
          <wp:inline distT="0" distB="0" distL="0" distR="0">
            <wp:extent cx="483235" cy="32766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3"/>
                    <a:srcRect/>
                    <a:stretch>
                      <a:fillRect/>
                    </a:stretch>
                  </pic:blipFill>
                  <pic:spPr bwMode="auto">
                    <a:xfrm>
                      <a:off x="0" y="0"/>
                      <a:ext cx="483235" cy="327660"/>
                    </a:xfrm>
                    <a:prstGeom prst="rect">
                      <a:avLst/>
                    </a:prstGeom>
                    <a:noFill/>
                    <a:ln w="9525">
                      <a:noFill/>
                      <a:miter lim="800000"/>
                      <a:headEnd/>
                      <a:tailEnd/>
                    </a:ln>
                  </pic:spPr>
                </pic:pic>
              </a:graphicData>
            </a:graphic>
          </wp:inline>
        </w:drawing>
      </w:r>
      <w:r>
        <w:t xml:space="preserve"> указывается в числовом выражении в отн</w:t>
      </w:r>
      <w:r>
        <w:t>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bookmarkEnd w:id="642"/>
    <w:p w:rsidR="00000000" w:rsidRDefault="00657C36">
      <w:r>
        <w:t>Ставка за мощность конечной регулируемой цены для третьей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sidR="00F601FE">
        <w:rPr>
          <w:noProof/>
        </w:rPr>
        <w:drawing>
          <wp:inline distT="0" distB="0" distL="0" distR="0">
            <wp:extent cx="758825" cy="32766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4"/>
                    <a:srcRect/>
                    <a:stretch>
                      <a:fillRect/>
                    </a:stretch>
                  </pic:blipFill>
                  <pic:spPr bwMode="auto">
                    <a:xfrm>
                      <a:off x="0" y="0"/>
                      <a:ext cx="758825" cy="327660"/>
                    </a:xfrm>
                    <a:prstGeom prst="rect">
                      <a:avLst/>
                    </a:prstGeom>
                    <a:noFill/>
                    <a:ln w="9525">
                      <a:noFill/>
                      <a:miter lim="800000"/>
                      <a:headEnd/>
                      <a:tailEnd/>
                    </a:ln>
                  </pic:spPr>
                </pic:pic>
              </a:graphicData>
            </a:graphic>
          </wp:inline>
        </w:drawing>
      </w:r>
      <w:r>
        <w:t>), определяется по формуле (рублей/МВт):</w:t>
      </w:r>
    </w:p>
    <w:p w:rsidR="00000000" w:rsidRDefault="00657C36"/>
    <w:p w:rsidR="00000000" w:rsidRDefault="00F601FE">
      <w:pPr>
        <w:ind w:firstLine="698"/>
        <w:jc w:val="center"/>
      </w:pPr>
      <w:bookmarkStart w:id="643" w:name="sub_121212"/>
      <w:r>
        <w:rPr>
          <w:noProof/>
        </w:rPr>
        <w:drawing>
          <wp:inline distT="0" distB="0" distL="0" distR="0">
            <wp:extent cx="2052955" cy="32766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5"/>
                    <a:srcRect/>
                    <a:stretch>
                      <a:fillRect/>
                    </a:stretch>
                  </pic:blipFill>
                  <pic:spPr bwMode="auto">
                    <a:xfrm>
                      <a:off x="0" y="0"/>
                      <a:ext cx="2052955" cy="327660"/>
                    </a:xfrm>
                    <a:prstGeom prst="rect">
                      <a:avLst/>
                    </a:prstGeom>
                    <a:noFill/>
                    <a:ln w="9525">
                      <a:noFill/>
                      <a:miter lim="800000"/>
                      <a:headEnd/>
                      <a:tailEnd/>
                    </a:ln>
                  </pic:spPr>
                </pic:pic>
              </a:graphicData>
            </a:graphic>
          </wp:inline>
        </w:drawing>
      </w:r>
      <w:r w:rsidR="00657C36">
        <w:t>,</w:t>
      </w:r>
    </w:p>
    <w:bookmarkEnd w:id="643"/>
    <w:p w:rsidR="00000000" w:rsidRDefault="00657C36"/>
    <w:p w:rsidR="00000000" w:rsidRDefault="00657C36">
      <w:r>
        <w:t>где:</w:t>
      </w:r>
    </w:p>
    <w:p w:rsidR="00000000" w:rsidRDefault="00F601FE">
      <w:r>
        <w:rPr>
          <w:noProof/>
        </w:rPr>
        <w:drawing>
          <wp:inline distT="0" distB="0" distL="0" distR="0">
            <wp:extent cx="612775" cy="32766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6"/>
                    <a:srcRect/>
                    <a:stretch>
                      <a:fillRect/>
                    </a:stretch>
                  </pic:blipFill>
                  <pic:spPr bwMode="auto">
                    <a:xfrm>
                      <a:off x="0" y="0"/>
                      <a:ext cx="612775" cy="327660"/>
                    </a:xfrm>
                    <a:prstGeom prst="rect">
                      <a:avLst/>
                    </a:prstGeom>
                    <a:noFill/>
                    <a:ln w="9525">
                      <a:noFill/>
                      <a:miter lim="800000"/>
                      <a:headEnd/>
                      <a:tailEnd/>
                    </a:ln>
                  </pic:spPr>
                </pic:pic>
              </a:graphicData>
            </a:graphic>
          </wp:inline>
        </w:drawing>
      </w:r>
      <w:r w:rsidR="00657C36">
        <w:t xml:space="preserve"> - средневзвешенная регулируемая цена на мощность на оптовом рынке за расчетный период (m), определенная комм</w:t>
      </w:r>
      <w:r w:rsidR="00657C36">
        <w:t>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000000" w:rsidRDefault="00F601FE">
      <w:bookmarkStart w:id="644" w:name="sub_121215"/>
      <w:r>
        <w:rPr>
          <w:noProof/>
        </w:rPr>
        <w:drawing>
          <wp:inline distT="0" distB="0" distL="0" distR="0">
            <wp:extent cx="491490" cy="32766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7"/>
                    <a:srcRect/>
                    <a:stretch>
                      <a:fillRect/>
                    </a:stretch>
                  </pic:blipFill>
                  <pic:spPr bwMode="auto">
                    <a:xfrm>
                      <a:off x="0" y="0"/>
                      <a:ext cx="491490"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r w:rsidR="00657C36">
        <w:rPr>
          <w:rStyle w:val="a4"/>
        </w:rPr>
        <w:t>Основами ценообразования</w:t>
      </w:r>
      <w:r w:rsidR="00657C36">
        <w:t xml:space="preserve">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w:t>
      </w:r>
      <w:r w:rsidR="00657C36">
        <w:t>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w:t>
      </w:r>
      <w:r w:rsidR="00657C36">
        <w:t>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w:t>
      </w:r>
    </w:p>
    <w:p w:rsidR="00000000" w:rsidRDefault="00657C36">
      <w:bookmarkStart w:id="645" w:name="sub_121216"/>
      <w:bookmarkEnd w:id="644"/>
      <w:r>
        <w:t xml:space="preserve">При этом составляющая </w:t>
      </w:r>
      <w:r w:rsidR="00F601FE">
        <w:rPr>
          <w:noProof/>
        </w:rPr>
        <w:drawing>
          <wp:inline distT="0" distB="0" distL="0" distR="0">
            <wp:extent cx="612775" cy="32766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8"/>
                    <a:srcRect/>
                    <a:stretch>
                      <a:fillRect/>
                    </a:stretch>
                  </pic:blipFill>
                  <pic:spPr bwMode="auto">
                    <a:xfrm>
                      <a:off x="0" y="0"/>
                      <a:ext cx="612775" cy="327660"/>
                    </a:xfrm>
                    <a:prstGeom prst="rect">
                      <a:avLst/>
                    </a:prstGeom>
                    <a:noFill/>
                    <a:ln w="9525">
                      <a:noFill/>
                      <a:miter lim="800000"/>
                      <a:headEnd/>
                      <a:tailEnd/>
                    </a:ln>
                  </pic:spPr>
                </pic:pic>
              </a:graphicData>
            </a:graphic>
          </wp:inline>
        </w:drawing>
      </w:r>
      <w: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 Соста</w:t>
      </w:r>
      <w:r>
        <w:t xml:space="preserve">вляющая </w:t>
      </w:r>
      <w:r w:rsidR="00F601FE">
        <w:rPr>
          <w:noProof/>
        </w:rPr>
        <w:drawing>
          <wp:inline distT="0" distB="0" distL="0" distR="0">
            <wp:extent cx="491490" cy="32766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9"/>
                    <a:srcRect/>
                    <a:stretch>
                      <a:fillRect/>
                    </a:stretch>
                  </pic:blipFill>
                  <pic:spPr bwMode="auto">
                    <a:xfrm>
                      <a:off x="0" y="0"/>
                      <a:ext cx="491490" cy="327660"/>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w:t>
      </w:r>
      <w:r>
        <w:t>рынке.</w:t>
      </w:r>
    </w:p>
    <w:p w:rsidR="00000000" w:rsidRDefault="00657C36">
      <w:bookmarkStart w:id="646" w:name="sub_24420"/>
      <w:bookmarkEnd w:id="645"/>
      <w:r>
        <w:t>Ставка за мощность конечной регулируемой цены для третьей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sidR="00F601FE">
        <w:rPr>
          <w:noProof/>
        </w:rPr>
        <w:drawing>
          <wp:inline distT="0" distB="0" distL="0" distR="0">
            <wp:extent cx="758825" cy="32766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0"/>
                    <a:srcRect/>
                    <a:stretch>
                      <a:fillRect/>
                    </a:stretch>
                  </pic:blipFill>
                  <pic:spPr bwMode="auto">
                    <a:xfrm>
                      <a:off x="0" y="0"/>
                      <a:ext cx="758825" cy="327660"/>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w:t>
      </w:r>
      <w:r>
        <w:t>ность, для субъектов Российской Федерации, входящих в состав Дальневосточного федерального округа, определяется по формуле (рублей/МВт):</w:t>
      </w:r>
    </w:p>
    <w:bookmarkEnd w:id="646"/>
    <w:p w:rsidR="00000000" w:rsidRDefault="00657C36"/>
    <w:p w:rsidR="00000000" w:rsidRDefault="00F601FE">
      <w:pPr>
        <w:ind w:firstLine="698"/>
        <w:jc w:val="center"/>
      </w:pPr>
      <w:r>
        <w:rPr>
          <w:noProof/>
        </w:rPr>
        <w:drawing>
          <wp:inline distT="0" distB="0" distL="0" distR="0">
            <wp:extent cx="2708910" cy="344805"/>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1"/>
                    <a:srcRect/>
                    <a:stretch>
                      <a:fillRect/>
                    </a:stretch>
                  </pic:blipFill>
                  <pic:spPr bwMode="auto">
                    <a:xfrm>
                      <a:off x="0" y="0"/>
                      <a:ext cx="2708910" cy="34480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 xml:space="preserve">где </w:t>
      </w:r>
      <w:r w:rsidR="00F601FE">
        <w:rPr>
          <w:noProof/>
        </w:rPr>
        <w:drawing>
          <wp:inline distT="0" distB="0" distL="0" distR="0">
            <wp:extent cx="560705" cy="344805"/>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2"/>
                    <a:srcRect/>
                    <a:stretch>
                      <a:fillRect/>
                    </a:stretch>
                  </pic:blipFill>
                  <pic:spPr bwMode="auto">
                    <a:xfrm>
                      <a:off x="0" y="0"/>
                      <a:ext cx="560705" cy="344805"/>
                    </a:xfrm>
                    <a:prstGeom prst="rect">
                      <a:avLst/>
                    </a:prstGeom>
                    <a:noFill/>
                    <a:ln w="9525">
                      <a:noFill/>
                      <a:miter lim="800000"/>
                      <a:headEnd/>
                      <a:tailEnd/>
                    </a:ln>
                  </pic:spPr>
                </pic:pic>
              </a:graphicData>
            </a:graphic>
          </wp:inline>
        </w:drawing>
      </w:r>
      <w:r>
        <w:t xml:space="preserve"> - составляющая доведения цен (</w:t>
      </w:r>
      <w:r>
        <w:t>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w:t>
      </w:r>
      <w:r>
        <w:t xml:space="preserve">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период применения в соответствии с </w:t>
      </w:r>
      <w:r>
        <w:rPr>
          <w:rStyle w:val="a4"/>
        </w:rPr>
        <w:t>Федеральным законом</w:t>
      </w:r>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00000" w:rsidRDefault="00657C36">
      <w:r>
        <w:t xml:space="preserve">Составляющая </w:t>
      </w:r>
      <w:r w:rsidR="00F601FE">
        <w:rPr>
          <w:noProof/>
        </w:rPr>
        <w:drawing>
          <wp:inline distT="0" distB="0" distL="0" distR="0">
            <wp:extent cx="560705" cy="344805"/>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3"/>
                    <a:srcRect/>
                    <a:stretch>
                      <a:fillRect/>
                    </a:stretch>
                  </pic:blipFill>
                  <pic:spPr bwMode="auto">
                    <a:xfrm>
                      <a:off x="0" y="0"/>
                      <a:ext cx="560705" cy="344805"/>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657C36">
      <w:pPr>
        <w:pStyle w:val="a6"/>
        <w:rPr>
          <w:color w:val="000000"/>
          <w:sz w:val="16"/>
          <w:szCs w:val="16"/>
        </w:rPr>
      </w:pPr>
      <w:bookmarkStart w:id="647" w:name="sub_1012245"/>
      <w:r>
        <w:rPr>
          <w:color w:val="000000"/>
          <w:sz w:val="16"/>
          <w:szCs w:val="16"/>
        </w:rPr>
        <w:t>Информация об изменениях:</w:t>
      </w:r>
    </w:p>
    <w:bookmarkEnd w:id="647"/>
    <w:p w:rsidR="00000000" w:rsidRDefault="00657C36">
      <w:pPr>
        <w:pStyle w:val="a7"/>
      </w:pPr>
      <w:r>
        <w:t xml:space="preserve">Пункт 245 изменен с 2 августа 2017 г. - </w:t>
      </w:r>
      <w:r>
        <w:rPr>
          <w:rStyle w:val="a4"/>
        </w:rPr>
        <w:t>Постановление</w:t>
      </w:r>
      <w:r>
        <w:t xml:space="preserve"> Правительства РФ от 21 июля 2017 г. N </w:t>
      </w:r>
      <w:r>
        <w:t>863</w:t>
      </w:r>
    </w:p>
    <w:p w:rsidR="00000000" w:rsidRDefault="00657C36">
      <w:pPr>
        <w:pStyle w:val="a7"/>
      </w:pPr>
      <w:r>
        <w:t xml:space="preserve">До 1 июля 2018 г. пункт 245 применяется в редакции, действовавшей по состоянию на дату, предшествующую дате </w:t>
      </w:r>
      <w:r>
        <w:rPr>
          <w:rStyle w:val="a4"/>
        </w:rPr>
        <w:t>вступления в силу</w:t>
      </w:r>
      <w:r>
        <w:t xml:space="preserve"> постановления Правительства РФ от 21 июля 2017 г. N 863 - </w:t>
      </w:r>
      <w:r>
        <w:rPr>
          <w:rStyle w:val="a4"/>
        </w:rPr>
        <w:t>Постановление</w:t>
      </w:r>
      <w:r>
        <w:t xml:space="preserve"> Правительства РФ от 28 августа 2017 г. N 1016</w:t>
      </w:r>
    </w:p>
    <w:p w:rsidR="00000000" w:rsidRDefault="00657C36">
      <w:pPr>
        <w:pStyle w:val="a7"/>
      </w:pPr>
      <w:r>
        <w:rPr>
          <w:rStyle w:val="a4"/>
        </w:rPr>
        <w:t>См. предыдущую редакцию</w:t>
      </w:r>
    </w:p>
    <w:p w:rsidR="00000000" w:rsidRDefault="00657C36">
      <w:r>
        <w:t>245. Конечная регулируемая цена для четвертой це</w:t>
      </w:r>
      <w:r>
        <w:t>новой категории состоит из ставки за электрическую энергию и ставок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w:t>
      </w:r>
      <w:r>
        <w:t>м.</w:t>
      </w:r>
    </w:p>
    <w:p w:rsidR="00000000" w:rsidRDefault="00657C36">
      <w:r>
        <w:t>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w:t>
      </w:r>
      <w:r>
        <w:t xml:space="preserve"> напряжения в час (h) расчетного периода (m) (</w:t>
      </w:r>
      <w:r w:rsidR="00F601FE">
        <w:rPr>
          <w:noProof/>
        </w:rPr>
        <w:drawing>
          <wp:inline distT="0" distB="0" distL="0" distR="0">
            <wp:extent cx="733425" cy="327660"/>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4"/>
                    <a:srcRect/>
                    <a:stretch>
                      <a:fillRect/>
                    </a:stretch>
                  </pic:blipFill>
                  <pic:spPr bwMode="auto">
                    <a:xfrm>
                      <a:off x="0" y="0"/>
                      <a:ext cx="733425" cy="327660"/>
                    </a:xfrm>
                    <a:prstGeom prst="rect">
                      <a:avLst/>
                    </a:prstGeom>
                    <a:noFill/>
                    <a:ln w="9525">
                      <a:noFill/>
                      <a:miter lim="800000"/>
                      <a:headEnd/>
                      <a:tailEnd/>
                    </a:ln>
                  </pic:spPr>
                </pic:pic>
              </a:graphicData>
            </a:graphic>
          </wp:inline>
        </w:drawing>
      </w:r>
      <w:r>
        <w:t>), определяется по формуле (</w:t>
      </w:r>
      <w:r w:rsidR="00F601FE">
        <w:rPr>
          <w:noProof/>
        </w:rPr>
        <w:drawing>
          <wp:inline distT="0" distB="0" distL="0" distR="0">
            <wp:extent cx="1216025" cy="233045"/>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p w:rsidR="00000000" w:rsidRDefault="00F601FE">
      <w:pPr>
        <w:ind w:firstLine="698"/>
        <w:jc w:val="center"/>
      </w:pPr>
      <w:r>
        <w:rPr>
          <w:noProof/>
        </w:rPr>
        <w:drawing>
          <wp:inline distT="0" distB="0" distL="0" distR="0">
            <wp:extent cx="4028440" cy="32766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6"/>
                    <a:srcRect/>
                    <a:stretch>
                      <a:fillRect/>
                    </a:stretch>
                  </pic:blipFill>
                  <pic:spPr bwMode="auto">
                    <a:xfrm>
                      <a:off x="0" y="0"/>
                      <a:ext cx="4028440"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776605" cy="32766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7"/>
                    <a:srcRect/>
                    <a:stretch>
                      <a:fillRect/>
                    </a:stretch>
                  </pic:blipFill>
                  <pic:spPr bwMode="auto">
                    <a:xfrm>
                      <a:off x="0" y="0"/>
                      <a:ext cx="776605" cy="327660"/>
                    </a:xfrm>
                    <a:prstGeom prst="rect">
                      <a:avLst/>
                    </a:prstGeom>
                    <a:noFill/>
                    <a:ln w="9525">
                      <a:noFill/>
                      <a:miter lim="800000"/>
                      <a:headEnd/>
                      <a:tailEnd/>
                    </a:ln>
                  </pic:spPr>
                </pic:pic>
              </a:graphicData>
            </a:graphic>
          </wp:inline>
        </w:drawing>
      </w:r>
      <w:r w:rsidR="00657C36">
        <w:t xml:space="preserve"> - дифференцированная по ча</w:t>
      </w:r>
      <w:r w:rsidR="00657C36">
        <w:t>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w:t>
      </w:r>
      <w:r w:rsidR="00657C36">
        <w:t>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w:t>
      </w:r>
      <w:r w:rsidR="00657C36">
        <w:t>рнет" (</w:t>
      </w:r>
      <w:r>
        <w:rPr>
          <w:noProof/>
        </w:rPr>
        <w:drawing>
          <wp:inline distT="0" distB="0" distL="0" distR="0">
            <wp:extent cx="1216025" cy="233045"/>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73100" cy="32766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9"/>
                    <a:srcRect/>
                    <a:stretch>
                      <a:fillRect/>
                    </a:stretch>
                  </pic:blipFill>
                  <pic:spPr bwMode="auto">
                    <a:xfrm>
                      <a:off x="0" y="0"/>
                      <a:ext cx="673100" cy="327660"/>
                    </a:xfrm>
                    <a:prstGeom prst="rect">
                      <a:avLst/>
                    </a:prstGeom>
                    <a:noFill/>
                    <a:ln w="9525">
                      <a:noFill/>
                      <a:miter lim="800000"/>
                      <a:headEnd/>
                      <a:tailEnd/>
                    </a:ln>
                  </pic:spPr>
                </pic:pic>
              </a:graphicData>
            </a:graphic>
          </wp:inline>
        </w:drawing>
      </w:r>
      <w:r w:rsidR="00657C36">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w:t>
      </w:r>
      <w:r w:rsidR="00657C36">
        <w:t xml:space="preserve">тирующим поставщиком по формуле, предусмотренной </w:t>
      </w:r>
      <w:r w:rsidR="00657C36">
        <w:rPr>
          <w:rStyle w:val="a4"/>
        </w:rPr>
        <w:t>пунктом 238</w:t>
      </w:r>
      <w:r w:rsidR="00657C36">
        <w:t xml:space="preserve"> настоящего документа (</w:t>
      </w:r>
      <w:r>
        <w:rPr>
          <w:noProof/>
        </w:rPr>
        <w:drawing>
          <wp:inline distT="0" distB="0" distL="0" distR="0">
            <wp:extent cx="1216025" cy="233045"/>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51815" cy="32766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1"/>
                    <a:srcRect/>
                    <a:stretch>
                      <a:fillRect/>
                    </a:stretch>
                  </pic:blipFill>
                  <pic:spPr bwMode="auto">
                    <a:xfrm>
                      <a:off x="0" y="0"/>
                      <a:ext cx="551815" cy="327660"/>
                    </a:xfrm>
                    <a:prstGeom prst="rect">
                      <a:avLst/>
                    </a:prstGeom>
                    <a:noFill/>
                    <a:ln w="9525">
                      <a:noFill/>
                      <a:miter lim="800000"/>
                      <a:headEnd/>
                      <a:tailEnd/>
                    </a:ln>
                  </pic:spPr>
                </pic:pic>
              </a:graphicData>
            </a:graphic>
          </wp:inline>
        </w:drawing>
      </w:r>
      <w:r w:rsidR="00657C36">
        <w:t xml:space="preserve"> - дифференцированная по уровням напряжения ставка тарифа на услуги по </w:t>
      </w:r>
      <w:r w:rsidR="00657C36">
        <w:t>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определяемая органом исполнительной власти субъекта Российской Федерации в области регули</w:t>
      </w:r>
      <w:r w:rsidR="00657C36">
        <w:t>рования тарифов в отношении расчетного периода (m) и j-го уровня напряжения (</w:t>
      </w:r>
      <w:r>
        <w:rPr>
          <w:noProof/>
        </w:rPr>
        <w:drawing>
          <wp:inline distT="0" distB="0" distL="0" distR="0">
            <wp:extent cx="1216025" cy="233045"/>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62585" cy="32766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3"/>
                    <a:srcRect/>
                    <a:stretch>
                      <a:fillRect/>
                    </a:stretch>
                  </pic:blipFill>
                  <pic:spPr bwMode="auto">
                    <a:xfrm>
                      <a:off x="0" y="0"/>
                      <a:ext cx="362585" cy="327660"/>
                    </a:xfrm>
                    <a:prstGeom prst="rect">
                      <a:avLst/>
                    </a:prstGeom>
                    <a:noFill/>
                    <a:ln w="9525">
                      <a:noFill/>
                      <a:miter lim="800000"/>
                      <a:headEnd/>
                      <a:tailEnd/>
                    </a:ln>
                  </pic:spPr>
                </pic:pic>
              </a:graphicData>
            </a:graphic>
          </wp:inline>
        </w:drawing>
      </w:r>
      <w:r w:rsidR="00657C36">
        <w:t xml:space="preserve"> - плата за иные услуги, оказание которых является неотъемлемой частью процесса поставки электрической эн</w:t>
      </w:r>
      <w:r w:rsidR="00657C36">
        <w:t xml:space="preserve">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r w:rsidR="00657C36">
        <w:rPr>
          <w:rStyle w:val="a4"/>
        </w:rPr>
        <w:t>пунктом 248</w:t>
      </w:r>
      <w:r w:rsidR="00657C36">
        <w:t xml:space="preserve"> настоящего документа (рублей/МВт·ч);</w:t>
      </w:r>
    </w:p>
    <w:p w:rsidR="00000000" w:rsidRDefault="00F601FE">
      <w:bookmarkStart w:id="648" w:name="sub_24509"/>
      <w:r>
        <w:rPr>
          <w:noProof/>
        </w:rPr>
        <w:drawing>
          <wp:inline distT="0" distB="0" distL="0" distR="0">
            <wp:extent cx="483235" cy="32766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4"/>
                    <a:srcRect/>
                    <a:stretch>
                      <a:fillRect/>
                    </a:stretch>
                  </pic:blipFill>
                  <pic:spPr bwMode="auto">
                    <a:xfrm>
                      <a:off x="0" y="0"/>
                      <a:ext cx="483235"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w:t>
      </w:r>
      <w:r w:rsidR="00657C36">
        <w:t xml:space="preserve">х категорий в соответствии с </w:t>
      </w:r>
      <w:r w:rsidR="00657C36">
        <w:rPr>
          <w:rStyle w:val="a4"/>
        </w:rPr>
        <w:t>Основами ценообразования</w:t>
      </w:r>
      <w:r w:rsidR="00657C36">
        <w:t xml:space="preserve"> в области регулируемых цен (тарифов) в электроэнергетике, а для энергосбытовой, энергоснабжающей организации, приобретающей электрическую</w:t>
      </w:r>
      <w:r w:rsidR="00657C36">
        <w:t xml:space="preserve">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w:t>
      </w:r>
      <w:r w:rsidR="00657C36">
        <w:t>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w:t>
      </w:r>
      <w:r>
        <w:rPr>
          <w:noProof/>
        </w:rPr>
        <w:drawing>
          <wp:inline distT="0" distB="0" distL="0" distR="0">
            <wp:extent cx="1216025" cy="233045"/>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bookmarkStart w:id="649" w:name="sub_24510"/>
      <w:bookmarkEnd w:id="648"/>
      <w: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w:t>
      </w:r>
      <w:r>
        <w:t>энергии на j-м уровне напряжения в час (h) расчетного периода (m) (</w:t>
      </w:r>
      <w:r w:rsidR="00F601FE">
        <w:rPr>
          <w:noProof/>
        </w:rPr>
        <w:drawing>
          <wp:inline distT="0" distB="0" distL="0" distR="0">
            <wp:extent cx="733425" cy="32766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6"/>
                    <a:srcRect/>
                    <a:stretch>
                      <a:fillRect/>
                    </a:stretch>
                  </pic:blipFill>
                  <pic:spPr bwMode="auto">
                    <a:xfrm>
                      <a:off x="0" y="0"/>
                      <a:ext cx="733425" cy="327660"/>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w:t>
      </w:r>
      <w:r>
        <w:t xml:space="preserve"> Федерации, входящих в состав Дальневосточного федерального округа, определяется по формуле (</w:t>
      </w:r>
      <w:r w:rsidR="00F601FE">
        <w:rPr>
          <w:noProof/>
        </w:rPr>
        <w:drawing>
          <wp:inline distT="0" distB="0" distL="0" distR="0">
            <wp:extent cx="1216025" cy="233045"/>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bookmarkEnd w:id="649"/>
    <w:p w:rsidR="00000000" w:rsidRDefault="00657C36"/>
    <w:p w:rsidR="00000000" w:rsidRDefault="00F601FE">
      <w:pPr>
        <w:ind w:firstLine="698"/>
        <w:jc w:val="center"/>
      </w:pPr>
      <w:r>
        <w:rPr>
          <w:noProof/>
        </w:rPr>
        <w:drawing>
          <wp:inline distT="0" distB="0" distL="0" distR="0">
            <wp:extent cx="4528820" cy="344805"/>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8"/>
                    <a:srcRect/>
                    <a:stretch>
                      <a:fillRect/>
                    </a:stretch>
                  </pic:blipFill>
                  <pic:spPr bwMode="auto">
                    <a:xfrm>
                      <a:off x="0" y="0"/>
                      <a:ext cx="4528820" cy="34480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 xml:space="preserve">где </w:t>
      </w:r>
      <w:r w:rsidR="00F601FE">
        <w:rPr>
          <w:noProof/>
        </w:rPr>
        <w:drawing>
          <wp:inline distT="0" distB="0" distL="0" distR="0">
            <wp:extent cx="414020" cy="344805"/>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9"/>
                    <a:srcRect/>
                    <a:stretch>
                      <a:fillRect/>
                    </a:stretch>
                  </pic:blipFill>
                  <pic:spPr bwMode="auto">
                    <a:xfrm>
                      <a:off x="0" y="0"/>
                      <a:ext cx="414020" cy="344805"/>
                    </a:xfrm>
                    <a:prstGeom prst="rect">
                      <a:avLst/>
                    </a:prstGeom>
                    <a:noFill/>
                    <a:ln w="9525">
                      <a:noFill/>
                      <a:miter lim="800000"/>
                      <a:headEnd/>
                      <a:tailEnd/>
                    </a:ln>
                  </pic:spPr>
                </pic:pic>
              </a:graphicData>
            </a:graphic>
          </wp:inline>
        </w:drawing>
      </w:r>
      <w:r>
        <w:t xml:space="preserve"> - составляющая доведения цен (тарифо</w:t>
      </w:r>
      <w:r>
        <w:t>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w:t>
      </w:r>
      <w:r>
        <w:t xml:space="preserve">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w:t>
      </w:r>
      <w:r>
        <w:rPr>
          <w:rStyle w:val="a4"/>
        </w:rPr>
        <w:t>Федеральным законом</w:t>
      </w:r>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w:t>
      </w:r>
      <w:r w:rsidR="00F601FE">
        <w:rPr>
          <w:noProof/>
        </w:rPr>
        <w:drawing>
          <wp:inline distT="0" distB="0" distL="0" distR="0">
            <wp:extent cx="1216025" cy="233045"/>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r>
        <w:t>.</w:t>
      </w:r>
    </w:p>
    <w:p w:rsidR="00000000" w:rsidRDefault="00657C36">
      <w:bookmarkStart w:id="650" w:name="sub_24513"/>
      <w:r>
        <w:t xml:space="preserve">При этом составляющие </w:t>
      </w:r>
      <w:r w:rsidR="00F601FE">
        <w:rPr>
          <w:noProof/>
        </w:rPr>
        <w:drawing>
          <wp:inline distT="0" distB="0" distL="0" distR="0">
            <wp:extent cx="551815" cy="32766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1"/>
                    <a:srcRect/>
                    <a:stretch>
                      <a:fillRect/>
                    </a:stretch>
                  </pic:blipFill>
                  <pic:spPr bwMode="auto">
                    <a:xfrm>
                      <a:off x="0" y="0"/>
                      <a:ext cx="551815"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414020" cy="344805"/>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2"/>
                    <a:srcRect/>
                    <a:stretch>
                      <a:fillRect/>
                    </a:stretch>
                  </pic:blipFill>
                  <pic:spPr bwMode="auto">
                    <a:xfrm>
                      <a:off x="0" y="0"/>
                      <a:ext cx="414020" cy="344805"/>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sidR="00F601FE">
        <w:rPr>
          <w:noProof/>
        </w:rPr>
        <w:drawing>
          <wp:inline distT="0" distB="0" distL="0" distR="0">
            <wp:extent cx="776605" cy="32766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3"/>
                    <a:srcRect/>
                    <a:stretch>
                      <a:fillRect/>
                    </a:stretch>
                  </pic:blipFill>
                  <pic:spPr bwMode="auto">
                    <a:xfrm>
                      <a:off x="0" y="0"/>
                      <a:ext cx="776605"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673100" cy="32766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4"/>
                    <a:srcRect/>
                    <a:stretch>
                      <a:fillRect/>
                    </a:stretch>
                  </pic:blipFill>
                  <pic:spPr bwMode="auto">
                    <a:xfrm>
                      <a:off x="0" y="0"/>
                      <a:ext cx="673100"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362585" cy="32766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5"/>
                    <a:srcRect/>
                    <a:stretch>
                      <a:fillRect/>
                    </a:stretch>
                  </pic:blipFill>
                  <pic:spPr bwMode="auto">
                    <a:xfrm>
                      <a:off x="0" y="0"/>
                      <a:ext cx="362585" cy="327660"/>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w:t>
      </w:r>
      <w:r>
        <w:t xml:space="preserve"> </w:t>
      </w:r>
      <w:r w:rsidR="00F601FE">
        <w:rPr>
          <w:noProof/>
        </w:rPr>
        <w:drawing>
          <wp:inline distT="0" distB="0" distL="0" distR="0">
            <wp:extent cx="483235" cy="32766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6"/>
                    <a:srcRect/>
                    <a:stretch>
                      <a:fillRect/>
                    </a:stretch>
                  </pic:blipFill>
                  <pic:spPr bwMode="auto">
                    <a:xfrm>
                      <a:off x="0" y="0"/>
                      <a:ext cx="483235" cy="327660"/>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r>
        <w:t>.</w:t>
      </w:r>
    </w:p>
    <w:bookmarkEnd w:id="650"/>
    <w:p w:rsidR="00000000" w:rsidRDefault="00657C36">
      <w:r>
        <w:t>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sidR="00F601FE">
        <w:rPr>
          <w:noProof/>
        </w:rPr>
        <w:drawing>
          <wp:inline distT="0" distB="0" distL="0" distR="0">
            <wp:extent cx="758825" cy="327660"/>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7"/>
                    <a:srcRect/>
                    <a:stretch>
                      <a:fillRect/>
                    </a:stretch>
                  </pic:blipFill>
                  <pic:spPr bwMode="auto">
                    <a:xfrm>
                      <a:off x="0" y="0"/>
                      <a:ext cx="758825" cy="327660"/>
                    </a:xfrm>
                    <a:prstGeom prst="rect">
                      <a:avLst/>
                    </a:prstGeom>
                    <a:noFill/>
                    <a:ln w="9525">
                      <a:noFill/>
                      <a:miter lim="800000"/>
                      <a:headEnd/>
                      <a:tailEnd/>
                    </a:ln>
                  </pic:spPr>
                </pic:pic>
              </a:graphicData>
            </a:graphic>
          </wp:inline>
        </w:drawing>
      </w:r>
      <w:r>
        <w:t>), определяется по формуле (рублей/МВт):</w:t>
      </w:r>
    </w:p>
    <w:p w:rsidR="00000000" w:rsidRDefault="00657C36"/>
    <w:p w:rsidR="00000000" w:rsidRDefault="00F601FE">
      <w:pPr>
        <w:ind w:firstLine="698"/>
        <w:jc w:val="center"/>
      </w:pPr>
      <w:bookmarkStart w:id="651" w:name="sub_121312"/>
      <w:r>
        <w:rPr>
          <w:noProof/>
        </w:rPr>
        <w:drawing>
          <wp:inline distT="0" distB="0" distL="0" distR="0">
            <wp:extent cx="2052955" cy="327660"/>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8"/>
                    <a:srcRect/>
                    <a:stretch>
                      <a:fillRect/>
                    </a:stretch>
                  </pic:blipFill>
                  <pic:spPr bwMode="auto">
                    <a:xfrm>
                      <a:off x="0" y="0"/>
                      <a:ext cx="2052955" cy="327660"/>
                    </a:xfrm>
                    <a:prstGeom prst="rect">
                      <a:avLst/>
                    </a:prstGeom>
                    <a:noFill/>
                    <a:ln w="9525">
                      <a:noFill/>
                      <a:miter lim="800000"/>
                      <a:headEnd/>
                      <a:tailEnd/>
                    </a:ln>
                  </pic:spPr>
                </pic:pic>
              </a:graphicData>
            </a:graphic>
          </wp:inline>
        </w:drawing>
      </w:r>
      <w:r w:rsidR="00657C36">
        <w:t>,</w:t>
      </w:r>
    </w:p>
    <w:bookmarkEnd w:id="651"/>
    <w:p w:rsidR="00000000" w:rsidRDefault="00657C36"/>
    <w:p w:rsidR="00000000" w:rsidRDefault="00657C36">
      <w:r>
        <w:t>где:</w:t>
      </w:r>
    </w:p>
    <w:p w:rsidR="00000000" w:rsidRDefault="00F601FE">
      <w:r>
        <w:rPr>
          <w:noProof/>
        </w:rPr>
        <w:drawing>
          <wp:inline distT="0" distB="0" distL="0" distR="0">
            <wp:extent cx="612775" cy="32766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9"/>
                    <a:srcRect/>
                    <a:stretch>
                      <a:fillRect/>
                    </a:stretch>
                  </pic:blipFill>
                  <pic:spPr bwMode="auto">
                    <a:xfrm>
                      <a:off x="0" y="0"/>
                      <a:ext cx="612775" cy="327660"/>
                    </a:xfrm>
                    <a:prstGeom prst="rect">
                      <a:avLst/>
                    </a:prstGeom>
                    <a:noFill/>
                    <a:ln w="9525">
                      <a:noFill/>
                      <a:miter lim="800000"/>
                      <a:headEnd/>
                      <a:tailEnd/>
                    </a:ln>
                  </pic:spPr>
                </pic:pic>
              </a:graphicData>
            </a:graphic>
          </wp:inline>
        </w:drawing>
      </w:r>
      <w:r w:rsidR="00657C36">
        <w:t xml:space="preserve"> - средневзвешенная регулируемая цена на мощность на оптовом рынке за расчетный период (m), опр</w:t>
      </w:r>
      <w:r w:rsidR="00657C36">
        <w:t>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000000" w:rsidRDefault="00F601FE">
      <w:bookmarkStart w:id="652" w:name="sub_121315"/>
      <w:r>
        <w:rPr>
          <w:noProof/>
        </w:rPr>
        <w:drawing>
          <wp:inline distT="0" distB="0" distL="0" distR="0">
            <wp:extent cx="491490" cy="32766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0"/>
                    <a:srcRect/>
                    <a:stretch>
                      <a:fillRect/>
                    </a:stretch>
                  </pic:blipFill>
                  <pic:spPr bwMode="auto">
                    <a:xfrm>
                      <a:off x="0" y="0"/>
                      <a:ext cx="491490"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четвертой ценовых категорий в соот</w:t>
      </w:r>
      <w:r w:rsidR="00657C36">
        <w:t xml:space="preserve">ветствии с </w:t>
      </w:r>
      <w:r w:rsidR="00657C36">
        <w:rPr>
          <w:rStyle w:val="a4"/>
        </w:rPr>
        <w:t>Основами ценообразования</w:t>
      </w:r>
      <w:r w:rsidR="00657C36">
        <w:t xml:space="preserve">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w:t>
      </w:r>
      <w:r w:rsidR="00657C36">
        <w:t xml:space="preserve">)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w:t>
      </w:r>
      <w:r w:rsidR="00657C36">
        <w:t>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w:t>
      </w:r>
    </w:p>
    <w:p w:rsidR="00000000" w:rsidRDefault="00657C36">
      <w:bookmarkStart w:id="653" w:name="sub_121316"/>
      <w:bookmarkEnd w:id="652"/>
      <w:r>
        <w:t>При этом составляю</w:t>
      </w:r>
      <w:r>
        <w:t xml:space="preserve">щая </w:t>
      </w:r>
      <w:r w:rsidR="00F601FE">
        <w:rPr>
          <w:noProof/>
        </w:rPr>
        <w:drawing>
          <wp:inline distT="0" distB="0" distL="0" distR="0">
            <wp:extent cx="612775" cy="32766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1"/>
                    <a:srcRect/>
                    <a:stretch>
                      <a:fillRect/>
                    </a:stretch>
                  </pic:blipFill>
                  <pic:spPr bwMode="auto">
                    <a:xfrm>
                      <a:off x="0" y="0"/>
                      <a:ext cx="612775" cy="327660"/>
                    </a:xfrm>
                    <a:prstGeom prst="rect">
                      <a:avLst/>
                    </a:prstGeom>
                    <a:noFill/>
                    <a:ln w="9525">
                      <a:noFill/>
                      <a:miter lim="800000"/>
                      <a:headEnd/>
                      <a:tailEnd/>
                    </a:ln>
                  </pic:spPr>
                </pic:pic>
              </a:graphicData>
            </a:graphic>
          </wp:inline>
        </w:drawing>
      </w:r>
      <w: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w:t>
      </w:r>
      <w:r>
        <w:t xml:space="preserve"> разделом. Составляющая </w:t>
      </w:r>
      <w:r w:rsidR="00F601FE">
        <w:rPr>
          <w:noProof/>
        </w:rPr>
        <w:drawing>
          <wp:inline distT="0" distB="0" distL="0" distR="0">
            <wp:extent cx="491490" cy="327660"/>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2"/>
                    <a:srcRect/>
                    <a:stretch>
                      <a:fillRect/>
                    </a:stretch>
                  </pic:blipFill>
                  <pic:spPr bwMode="auto">
                    <a:xfrm>
                      <a:off x="0" y="0"/>
                      <a:ext cx="491490" cy="327660"/>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w:t>
      </w:r>
      <w:r>
        <w:t>сть) на оптовом рынке.</w:t>
      </w:r>
    </w:p>
    <w:p w:rsidR="00000000" w:rsidRDefault="00657C36">
      <w:bookmarkStart w:id="654" w:name="sub_24517"/>
      <w:bookmarkEnd w:id="653"/>
      <w:r>
        <w:t>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w:t>
      </w:r>
      <w:r>
        <w:t>ему мощности (</w:t>
      </w:r>
      <w:r w:rsidR="00F601FE">
        <w:rPr>
          <w:noProof/>
        </w:rPr>
        <w:drawing>
          <wp:inline distT="0" distB="0" distL="0" distR="0">
            <wp:extent cx="758825" cy="32766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3"/>
                    <a:srcRect/>
                    <a:stretch>
                      <a:fillRect/>
                    </a:stretch>
                  </pic:blipFill>
                  <pic:spPr bwMode="auto">
                    <a:xfrm>
                      <a:off x="0" y="0"/>
                      <a:ext cx="758825" cy="327660"/>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w:t>
      </w:r>
      <w:r>
        <w:t xml:space="preserve"> Федерации, входящих в состав Дальневосточного федерального округа, определяется по формуле (рублей/МВт):</w:t>
      </w:r>
    </w:p>
    <w:bookmarkEnd w:id="654"/>
    <w:p w:rsidR="00000000" w:rsidRDefault="00657C36"/>
    <w:p w:rsidR="00000000" w:rsidRDefault="00F601FE">
      <w:pPr>
        <w:ind w:firstLine="698"/>
        <w:jc w:val="center"/>
      </w:pPr>
      <w:r>
        <w:rPr>
          <w:noProof/>
        </w:rPr>
        <w:drawing>
          <wp:inline distT="0" distB="0" distL="0" distR="0">
            <wp:extent cx="2708910" cy="344805"/>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4"/>
                    <a:srcRect/>
                    <a:stretch>
                      <a:fillRect/>
                    </a:stretch>
                  </pic:blipFill>
                  <pic:spPr bwMode="auto">
                    <a:xfrm>
                      <a:off x="0" y="0"/>
                      <a:ext cx="2708910" cy="34480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 xml:space="preserve">где </w:t>
      </w:r>
      <w:r w:rsidR="00F601FE">
        <w:rPr>
          <w:noProof/>
        </w:rPr>
        <w:drawing>
          <wp:inline distT="0" distB="0" distL="0" distR="0">
            <wp:extent cx="560705" cy="344805"/>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5"/>
                    <a:srcRect/>
                    <a:stretch>
                      <a:fillRect/>
                    </a:stretch>
                  </pic:blipFill>
                  <pic:spPr bwMode="auto">
                    <a:xfrm>
                      <a:off x="0" y="0"/>
                      <a:ext cx="560705" cy="344805"/>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w:t>
      </w:r>
      <w:r>
        <w:t>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w:t>
      </w:r>
      <w:r>
        <w:t xml:space="preserve">) для гарантирующего поставщика (энергосбытовой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w:t>
      </w:r>
      <w:r>
        <w:rPr>
          <w:rStyle w:val="a4"/>
        </w:rPr>
        <w:t>Федеральным законом</w:t>
      </w:r>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00000" w:rsidRDefault="00657C36">
      <w:r>
        <w:t xml:space="preserve">Составляющая </w:t>
      </w:r>
      <w:r w:rsidR="00F601FE">
        <w:rPr>
          <w:noProof/>
        </w:rPr>
        <w:drawing>
          <wp:inline distT="0" distB="0" distL="0" distR="0">
            <wp:extent cx="560705" cy="344805"/>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6"/>
                    <a:srcRect/>
                    <a:stretch>
                      <a:fillRect/>
                    </a:stretch>
                  </pic:blipFill>
                  <pic:spPr bwMode="auto">
                    <a:xfrm>
                      <a:off x="0" y="0"/>
                      <a:ext cx="560705" cy="344805"/>
                    </a:xfrm>
                    <a:prstGeom prst="rect">
                      <a:avLst/>
                    </a:prstGeom>
                    <a:noFill/>
                    <a:ln w="9525">
                      <a:noFill/>
                      <a:miter lim="800000"/>
                      <a:headEnd/>
                      <a:tailEnd/>
                    </a:ln>
                  </pic:spPr>
                </pic:pic>
              </a:graphicData>
            </a:graphic>
          </wp:inline>
        </w:drawing>
      </w:r>
      <w:r>
        <w:t xml:space="preserve"> указывается в </w:t>
      </w:r>
      <w:r>
        <w:t>числовом выражении.</w:t>
      </w:r>
    </w:p>
    <w:p w:rsidR="00000000" w:rsidRDefault="00657C36">
      <w:r>
        <w:t>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w:t>
      </w:r>
      <w:r>
        <w:t xml:space="preserve">луг по передаче электрической энергии и определяемой в соответствии с </w:t>
      </w:r>
      <w:r>
        <w:rPr>
          <w:rStyle w:val="a4"/>
        </w:rPr>
        <w:t>Правилами</w:t>
      </w:r>
      <w:r>
        <w:t xml:space="preserve"> недискриминационного доступа к услугам по передаче электрической энергии и оказания этих услуг в отношении расчетн</w:t>
      </w:r>
      <w:r>
        <w:t>ого периода (m) и j-го уровня напряжения (</w:t>
      </w:r>
      <w:r w:rsidR="00F601FE">
        <w:rPr>
          <w:noProof/>
        </w:rPr>
        <w:drawing>
          <wp:inline distT="0" distB="0" distL="0" distR="0">
            <wp:extent cx="733425" cy="32766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7"/>
                    <a:srcRect/>
                    <a:stretch>
                      <a:fillRect/>
                    </a:stretch>
                  </pic:blipFill>
                  <pic:spPr bwMode="auto">
                    <a:xfrm>
                      <a:off x="0" y="0"/>
                      <a:ext cx="733425" cy="327660"/>
                    </a:xfrm>
                    <a:prstGeom prst="rect">
                      <a:avLst/>
                    </a:prstGeom>
                    <a:noFill/>
                    <a:ln w="9525">
                      <a:noFill/>
                      <a:miter lim="800000"/>
                      <a:headEnd/>
                      <a:tailEnd/>
                    </a:ln>
                  </pic:spPr>
                </pic:pic>
              </a:graphicData>
            </a:graphic>
          </wp:inline>
        </w:drawing>
      </w:r>
      <w:r>
        <w:t>), определяется по формуле (рублей/МВт):</w:t>
      </w:r>
    </w:p>
    <w:p w:rsidR="00000000" w:rsidRDefault="00657C36"/>
    <w:p w:rsidR="00000000" w:rsidRDefault="00F601FE">
      <w:pPr>
        <w:ind w:firstLine="698"/>
        <w:jc w:val="center"/>
      </w:pPr>
      <w:r>
        <w:rPr>
          <w:noProof/>
        </w:rPr>
        <w:drawing>
          <wp:inline distT="0" distB="0" distL="0" distR="0">
            <wp:extent cx="1362710" cy="327660"/>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8"/>
                    <a:srcRect/>
                    <a:stretch>
                      <a:fillRect/>
                    </a:stretch>
                  </pic:blipFill>
                  <pic:spPr bwMode="auto">
                    <a:xfrm>
                      <a:off x="0" y="0"/>
                      <a:ext cx="1362710"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543560" cy="32766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9"/>
                    <a:srcRect/>
                    <a:stretch>
                      <a:fillRect/>
                    </a:stretch>
                  </pic:blipFill>
                  <pic:spPr bwMode="auto">
                    <a:xfrm>
                      <a:off x="0" y="0"/>
                      <a:ext cx="543560" cy="327660"/>
                    </a:xfrm>
                    <a:prstGeom prst="rect">
                      <a:avLst/>
                    </a:prstGeom>
                    <a:noFill/>
                    <a:ln w="9525">
                      <a:noFill/>
                      <a:miter lim="800000"/>
                      <a:headEnd/>
                      <a:tailEnd/>
                    </a:ln>
                  </pic:spPr>
                </pic:pic>
              </a:graphicData>
            </a:graphic>
          </wp:inline>
        </w:drawing>
      </w:r>
      <w:r w:rsidR="00657C36">
        <w:t xml:space="preserve"> - дифференцированная по уровням напряжения ставка тарифа</w:t>
      </w:r>
      <w:r w:rsidR="00657C36">
        <w:t xml:space="preserve"> на услуги по передаче электрической энергии, отражающая удельную величину расходов на содержание электрических сетей, определяемая органом исполнительной власти субъекта Российской Федерации в области регулирования тарифов в отношении расчетного периода (</w:t>
      </w:r>
      <w:r w:rsidR="00657C36">
        <w:t>m) и j-го уровня напряжения (рублей/МВт).</w:t>
      </w:r>
    </w:p>
    <w:p w:rsidR="00000000" w:rsidRDefault="00657C36">
      <w:r>
        <w:t xml:space="preserve">При этом составляющая </w:t>
      </w:r>
      <w:r w:rsidR="00F601FE">
        <w:rPr>
          <w:noProof/>
        </w:rPr>
        <w:drawing>
          <wp:inline distT="0" distB="0" distL="0" distR="0">
            <wp:extent cx="543560" cy="32766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0"/>
                    <a:srcRect/>
                    <a:stretch>
                      <a:fillRect/>
                    </a:stretch>
                  </pic:blipFill>
                  <pic:spPr bwMode="auto">
                    <a:xfrm>
                      <a:off x="0" y="0"/>
                      <a:ext cx="543560" cy="327660"/>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657C36">
      <w:pPr>
        <w:pStyle w:val="a6"/>
        <w:rPr>
          <w:color w:val="000000"/>
          <w:sz w:val="16"/>
          <w:szCs w:val="16"/>
        </w:rPr>
      </w:pPr>
      <w:bookmarkStart w:id="655" w:name="sub_1012246"/>
      <w:r>
        <w:rPr>
          <w:color w:val="000000"/>
          <w:sz w:val="16"/>
          <w:szCs w:val="16"/>
        </w:rPr>
        <w:t>Информация об изменениях:</w:t>
      </w:r>
    </w:p>
    <w:bookmarkEnd w:id="655"/>
    <w:p w:rsidR="00000000" w:rsidRDefault="00657C36">
      <w:pPr>
        <w:pStyle w:val="a7"/>
      </w:pPr>
      <w:r>
        <w:t xml:space="preserve">Пункт 246 изменен с 2 августа 2017 г. - </w:t>
      </w:r>
      <w:r>
        <w:rPr>
          <w:rStyle w:val="a4"/>
        </w:rPr>
        <w:t>Постановление</w:t>
      </w:r>
      <w:r>
        <w:t xml:space="preserve"> Правительства РФ от 21 июля 2017 г. N 863</w:t>
      </w:r>
    </w:p>
    <w:p w:rsidR="00000000" w:rsidRDefault="00657C36">
      <w:pPr>
        <w:pStyle w:val="a7"/>
      </w:pPr>
      <w:r>
        <w:t xml:space="preserve">До 1 июля 2018 г. пункт 246 применяется в редакции, действовавшей по состоянию на дату, предшествующую дате </w:t>
      </w:r>
      <w:r>
        <w:rPr>
          <w:rStyle w:val="a4"/>
        </w:rPr>
        <w:t>вступления в силу</w:t>
      </w:r>
      <w:r>
        <w:t xml:space="preserve"> постановления Правительства РФ от 21 июля 2017 г. N 863 - </w:t>
      </w:r>
      <w:r>
        <w:rPr>
          <w:rStyle w:val="a4"/>
        </w:rPr>
        <w:t>Постановление</w:t>
      </w:r>
      <w:r>
        <w:t xml:space="preserve"> Правительства РФ от 28 августа 2017 г. N 1016</w:t>
      </w:r>
    </w:p>
    <w:p w:rsidR="00000000" w:rsidRDefault="00657C36">
      <w:pPr>
        <w:pStyle w:val="a7"/>
      </w:pPr>
      <w:r>
        <w:rPr>
          <w:rStyle w:val="a4"/>
        </w:rPr>
        <w:t>См. предыдущую редакцию</w:t>
      </w:r>
    </w:p>
    <w:p w:rsidR="00000000" w:rsidRDefault="00657C36">
      <w:r>
        <w:t xml:space="preserve">246. Конечная регулируемая цена для пятой ценовой категории состоит из ставок за электрическую энергию и ставки за мощность, которые определяются органами исполнительной власти субъектов </w:t>
      </w:r>
      <w:r>
        <w:t>Российской Федерации в области государственного регулирования тарифов в порядке, предусмотренном настоящим пунктом.</w:t>
      </w:r>
    </w:p>
    <w:p w:rsidR="00000000" w:rsidRDefault="00657C36">
      <w:r>
        <w:t>Ставка за электрическую энергию конечной регулируемой цены для пятой ценовой категории, применяемая к фактически поставленному потребителю (</w:t>
      </w:r>
      <w:r>
        <w:t>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00F601FE">
        <w:rPr>
          <w:noProof/>
        </w:rPr>
        <w:drawing>
          <wp:inline distT="0" distB="0" distL="0" distR="0">
            <wp:extent cx="793750" cy="327660"/>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1"/>
                    <a:srcRect/>
                    <a:stretch>
                      <a:fillRect/>
                    </a:stretch>
                  </pic:blipFill>
                  <pic:spPr bwMode="auto">
                    <a:xfrm>
                      <a:off x="0" y="0"/>
                      <a:ext cx="793750" cy="327660"/>
                    </a:xfrm>
                    <a:prstGeom prst="rect">
                      <a:avLst/>
                    </a:prstGeom>
                    <a:noFill/>
                    <a:ln w="9525">
                      <a:noFill/>
                      <a:miter lim="800000"/>
                      <a:headEnd/>
                      <a:tailEnd/>
                    </a:ln>
                  </pic:spPr>
                </pic:pic>
              </a:graphicData>
            </a:graphic>
          </wp:inline>
        </w:drawing>
      </w:r>
      <w:r>
        <w:t>), определяется по формуле (</w:t>
      </w:r>
      <w:r w:rsidR="00F601FE">
        <w:rPr>
          <w:noProof/>
        </w:rPr>
        <w:drawing>
          <wp:inline distT="0" distB="0" distL="0" distR="0">
            <wp:extent cx="1216025" cy="233045"/>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p w:rsidR="00000000" w:rsidRDefault="00F601FE">
      <w:pPr>
        <w:ind w:firstLine="698"/>
        <w:jc w:val="center"/>
      </w:pPr>
      <w:r>
        <w:rPr>
          <w:noProof/>
        </w:rPr>
        <w:drawing>
          <wp:inline distT="0" distB="0" distL="0" distR="0">
            <wp:extent cx="4399280" cy="327660"/>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3"/>
                    <a:srcRect/>
                    <a:stretch>
                      <a:fillRect/>
                    </a:stretch>
                  </pic:blipFill>
                  <pic:spPr bwMode="auto">
                    <a:xfrm>
                      <a:off x="0" y="0"/>
                      <a:ext cx="4399280"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1155700" cy="32766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4"/>
                    <a:srcRect/>
                    <a:stretch>
                      <a:fillRect/>
                    </a:stretch>
                  </pic:blipFill>
                  <pic:spPr bwMode="auto">
                    <a:xfrm>
                      <a:off x="0" y="0"/>
                      <a:ext cx="1155700" cy="327660"/>
                    </a:xfrm>
                    <a:prstGeom prst="rect">
                      <a:avLst/>
                    </a:prstGeom>
                    <a:noFill/>
                    <a:ln w="9525">
                      <a:noFill/>
                      <a:miter lim="800000"/>
                      <a:headEnd/>
                      <a:tailEnd/>
                    </a:ln>
                  </pic:spPr>
                </pic:pic>
              </a:graphicData>
            </a:graphic>
          </wp:inline>
        </w:drawing>
      </w:r>
      <w:r w:rsidR="00657C36">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w:t>
      </w:r>
      <w:r w:rsidR="00657C36">
        <w:t>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w:t>
      </w:r>
      <w:r w:rsidR="00657C36">
        <w:t>альном сайте в сети "Интернет" (</w:t>
      </w:r>
      <w:r>
        <w:rPr>
          <w:noProof/>
        </w:rPr>
        <w:drawing>
          <wp:inline distT="0" distB="0" distL="0" distR="0">
            <wp:extent cx="1216025" cy="233045"/>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73100" cy="32766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6"/>
                    <a:srcRect/>
                    <a:stretch>
                      <a:fillRect/>
                    </a:stretch>
                  </pic:blipFill>
                  <pic:spPr bwMode="auto">
                    <a:xfrm>
                      <a:off x="0" y="0"/>
                      <a:ext cx="673100" cy="327660"/>
                    </a:xfrm>
                    <a:prstGeom prst="rect">
                      <a:avLst/>
                    </a:prstGeom>
                    <a:noFill/>
                    <a:ln w="9525">
                      <a:noFill/>
                      <a:miter lim="800000"/>
                      <a:headEnd/>
                      <a:tailEnd/>
                    </a:ln>
                  </pic:spPr>
                </pic:pic>
              </a:graphicData>
            </a:graphic>
          </wp:inline>
        </w:drawing>
      </w:r>
      <w:r w:rsidR="00657C36">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w:t>
      </w:r>
      <w:r w:rsidR="00657C36">
        <w:t xml:space="preserve">ой </w:t>
      </w:r>
      <w:r w:rsidR="00657C36">
        <w:rPr>
          <w:rStyle w:val="a4"/>
        </w:rPr>
        <w:t>пунктом 238</w:t>
      </w:r>
      <w:r w:rsidR="00657C36">
        <w:t xml:space="preserve"> настоящего документа (</w:t>
      </w:r>
      <w:r>
        <w:rPr>
          <w:noProof/>
        </w:rPr>
        <w:drawing>
          <wp:inline distT="0" distB="0" distL="0" distR="0">
            <wp:extent cx="1216025" cy="233045"/>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422910" cy="32766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8"/>
                    <a:srcRect/>
                    <a:stretch>
                      <a:fillRect/>
                    </a:stretch>
                  </pic:blipFill>
                  <pic:spPr bwMode="auto">
                    <a:xfrm>
                      <a:off x="0" y="0"/>
                      <a:ext cx="422910" cy="327660"/>
                    </a:xfrm>
                    <a:prstGeom prst="rect">
                      <a:avLst/>
                    </a:prstGeom>
                    <a:noFill/>
                    <a:ln w="9525">
                      <a:noFill/>
                      <a:miter lim="800000"/>
                      <a:headEnd/>
                      <a:tailEnd/>
                    </a:ln>
                  </pic:spPr>
                </pic:pic>
              </a:graphicData>
            </a:graphic>
          </wp:inline>
        </w:drawing>
      </w:r>
      <w:r w:rsidR="00657C36">
        <w:t xml:space="preserve"> - дифференцированный по уровням напряжения одноставочный тариф на услуги по передаче электрической энергии с учетом </w:t>
      </w:r>
      <w:r w:rsidR="00657C36">
        <w:t>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216025" cy="233045"/>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9"/>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62585" cy="32766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0"/>
                    <a:srcRect/>
                    <a:stretch>
                      <a:fillRect/>
                    </a:stretch>
                  </pic:blipFill>
                  <pic:spPr bwMode="auto">
                    <a:xfrm>
                      <a:off x="0" y="0"/>
                      <a:ext cx="362585" cy="327660"/>
                    </a:xfrm>
                    <a:prstGeom prst="rect">
                      <a:avLst/>
                    </a:prstGeom>
                    <a:noFill/>
                    <a:ln w="9525">
                      <a:noFill/>
                      <a:miter lim="800000"/>
                      <a:headEnd/>
                      <a:tailEnd/>
                    </a:ln>
                  </pic:spPr>
                </pic:pic>
              </a:graphicData>
            </a:graphic>
          </wp:inline>
        </w:drawing>
      </w:r>
      <w:r w:rsidR="00657C36">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w:t>
      </w:r>
      <w:r w:rsidR="00657C36">
        <w:t>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пунктом 248 настоящего документа (</w:t>
      </w:r>
      <w:r>
        <w:rPr>
          <w:noProof/>
        </w:rPr>
        <w:drawing>
          <wp:inline distT="0" distB="0" distL="0" distR="0">
            <wp:extent cx="1216025" cy="233045"/>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1"/>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bookmarkStart w:id="656" w:name="sub_24609"/>
      <w:r>
        <w:rPr>
          <w:noProof/>
        </w:rPr>
        <w:drawing>
          <wp:inline distT="0" distB="0" distL="0" distR="0">
            <wp:extent cx="526415" cy="32766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2"/>
                    <a:srcRect/>
                    <a:stretch>
                      <a:fillRect/>
                    </a:stretch>
                  </pic:blipFill>
                  <pic:spPr bwMode="auto">
                    <a:xfrm>
                      <a:off x="0" y="0"/>
                      <a:ext cx="526415"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793750" cy="327660"/>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3"/>
                    <a:srcRect/>
                    <a:stretch>
                      <a:fillRect/>
                    </a:stretch>
                  </pic:blipFill>
                  <pic:spPr bwMode="auto">
                    <a:xfrm>
                      <a:off x="0" y="0"/>
                      <a:ext cx="793750" cy="327660"/>
                    </a:xfrm>
                    <a:prstGeom prst="rect">
                      <a:avLst/>
                    </a:prstGeom>
                    <a:noFill/>
                    <a:ln w="9525">
                      <a:noFill/>
                      <a:miter lim="800000"/>
                      <a:headEnd/>
                      <a:tailEnd/>
                    </a:ln>
                  </pic:spPr>
                </pic:pic>
              </a:graphicData>
            </a:graphic>
          </wp:inline>
        </w:drawing>
      </w:r>
      <w:r w:rsidR="00657C36">
        <w:t xml:space="preserve"> и определяемая в отношении часа (h) расчетного периода (m) и n-й группы (подгруппы) по</w:t>
      </w:r>
      <w:r w:rsidR="00657C36">
        <w:t xml:space="preserve">требителей для пятой и шестой ценовых категорий в соответствии с </w:t>
      </w:r>
      <w:r w:rsidR="00657C36">
        <w:rPr>
          <w:rStyle w:val="a4"/>
        </w:rPr>
        <w:t>Основами ценообразования</w:t>
      </w:r>
      <w:r w:rsidR="00657C36">
        <w:t xml:space="preserve"> в области регулируемых цен (тарифов) в электроэнергетике, а для энергосбытовой, энергоснабжающей орга</w:t>
      </w:r>
      <w:r w:rsidR="00657C36">
        <w:t>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w:t>
      </w:r>
      <w:r w:rsidR="00657C36">
        <w:t>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w:t>
      </w:r>
      <w:r w:rsidR="00657C36">
        <w:t>я (</w:t>
      </w:r>
      <w:r>
        <w:rPr>
          <w:noProof/>
        </w:rPr>
        <w:drawing>
          <wp:inline distT="0" distB="0" distL="0" distR="0">
            <wp:extent cx="1216025" cy="233045"/>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4"/>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bookmarkStart w:id="657" w:name="sub_24610"/>
      <w:bookmarkEnd w:id="656"/>
      <w: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w:t>
      </w:r>
      <w:r>
        <w:t>ребителей, почасовому объему покупки электрической энергии на j-м уровне напряжения в час (h) расчетного периода (m) (</w:t>
      </w:r>
      <w:r w:rsidR="00F601FE">
        <w:rPr>
          <w:noProof/>
        </w:rPr>
        <w:drawing>
          <wp:inline distT="0" distB="0" distL="0" distR="0">
            <wp:extent cx="793750" cy="32766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5"/>
                    <a:srcRect/>
                    <a:stretch>
                      <a:fillRect/>
                    </a:stretch>
                  </pic:blipFill>
                  <pic:spPr bwMode="auto">
                    <a:xfrm>
                      <a:off x="0" y="0"/>
                      <a:ext cx="793750" cy="327660"/>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w:t>
      </w:r>
      <w:r>
        <w:t>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w:t>
      </w:r>
      <w:r w:rsidR="00F601FE">
        <w:rPr>
          <w:noProof/>
        </w:rPr>
        <w:drawing>
          <wp:inline distT="0" distB="0" distL="0" distR="0">
            <wp:extent cx="1216025" cy="233045"/>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bookmarkEnd w:id="657"/>
    <w:p w:rsidR="00000000" w:rsidRDefault="00657C36"/>
    <w:p w:rsidR="00000000" w:rsidRDefault="00F601FE">
      <w:pPr>
        <w:ind w:firstLine="698"/>
        <w:jc w:val="center"/>
      </w:pPr>
      <w:r>
        <w:rPr>
          <w:noProof/>
        </w:rPr>
        <w:drawing>
          <wp:inline distT="0" distB="0" distL="0" distR="0">
            <wp:extent cx="4986020" cy="344805"/>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7"/>
                    <a:srcRect/>
                    <a:stretch>
                      <a:fillRect/>
                    </a:stretch>
                  </pic:blipFill>
                  <pic:spPr bwMode="auto">
                    <a:xfrm>
                      <a:off x="0" y="0"/>
                      <a:ext cx="4986020" cy="34480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 xml:space="preserve">где </w:t>
      </w:r>
      <w:r w:rsidR="00F601FE">
        <w:rPr>
          <w:noProof/>
        </w:rPr>
        <w:drawing>
          <wp:inline distT="0" distB="0" distL="0" distR="0">
            <wp:extent cx="526415" cy="344805"/>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8"/>
                    <a:srcRect/>
                    <a:stretch>
                      <a:fillRect/>
                    </a:stretch>
                  </pic:blipFill>
                  <pic:spPr bwMode="auto">
                    <a:xfrm>
                      <a:off x="0" y="0"/>
                      <a:ext cx="526415" cy="344805"/>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w:t>
      </w:r>
      <w:r>
        <w:t>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w:t>
      </w:r>
      <w:r>
        <w:t xml:space="preserve">) организации) в отношении пятой ценовой категории и i-й группы (категории) потребителей (покупателей) в период применения в соответствии с </w:t>
      </w:r>
      <w:r>
        <w:rPr>
          <w:rStyle w:val="a4"/>
        </w:rPr>
        <w:t>Федеральным законом</w:t>
      </w:r>
      <w:r>
        <w:t xml:space="preserve"> "Об электроэнергетике" надбавки </w:t>
      </w:r>
      <w:r>
        <w:t>к цене на мощность для субъектов Российской Федерации, входящих в состав Дальневосточного федерального округа (</w:t>
      </w:r>
      <w:r w:rsidR="00F601FE">
        <w:rPr>
          <w:noProof/>
        </w:rPr>
        <w:drawing>
          <wp:inline distT="0" distB="0" distL="0" distR="0">
            <wp:extent cx="1216025" cy="233045"/>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9"/>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bookmarkStart w:id="658" w:name="sub_24613"/>
      <w:r>
        <w:t xml:space="preserve">При этом составляющие </w:t>
      </w:r>
      <w:r w:rsidR="00F601FE">
        <w:rPr>
          <w:noProof/>
        </w:rPr>
        <w:drawing>
          <wp:inline distT="0" distB="0" distL="0" distR="0">
            <wp:extent cx="422910" cy="327660"/>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0"/>
                    <a:srcRect/>
                    <a:stretch>
                      <a:fillRect/>
                    </a:stretch>
                  </pic:blipFill>
                  <pic:spPr bwMode="auto">
                    <a:xfrm>
                      <a:off x="0" y="0"/>
                      <a:ext cx="422910"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526415" cy="344805"/>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1"/>
                    <a:srcRect/>
                    <a:stretch>
                      <a:fillRect/>
                    </a:stretch>
                  </pic:blipFill>
                  <pic:spPr bwMode="auto">
                    <a:xfrm>
                      <a:off x="0" y="0"/>
                      <a:ext cx="526415" cy="344805"/>
                    </a:xfrm>
                    <a:prstGeom prst="rect">
                      <a:avLst/>
                    </a:prstGeom>
                    <a:noFill/>
                    <a:ln w="9525">
                      <a:noFill/>
                      <a:miter lim="800000"/>
                      <a:headEnd/>
                      <a:tailEnd/>
                    </a:ln>
                  </pic:spPr>
                </pic:pic>
              </a:graphicData>
            </a:graphic>
          </wp:inline>
        </w:drawing>
      </w:r>
      <w:r>
        <w:t xml:space="preserve"> </w:t>
      </w:r>
      <w:r>
        <w:t xml:space="preserve">указываются в числовом выражении, а составляющие </w:t>
      </w:r>
      <w:r w:rsidR="00F601FE">
        <w:rPr>
          <w:noProof/>
        </w:rPr>
        <w:drawing>
          <wp:inline distT="0" distB="0" distL="0" distR="0">
            <wp:extent cx="1121410" cy="327660"/>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2"/>
                    <a:srcRect/>
                    <a:stretch>
                      <a:fillRect/>
                    </a:stretch>
                  </pic:blipFill>
                  <pic:spPr bwMode="auto">
                    <a:xfrm>
                      <a:off x="0" y="0"/>
                      <a:ext cx="1121410"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673100" cy="327660"/>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3"/>
                    <a:srcRect/>
                    <a:stretch>
                      <a:fillRect/>
                    </a:stretch>
                  </pic:blipFill>
                  <pic:spPr bwMode="auto">
                    <a:xfrm>
                      <a:off x="0" y="0"/>
                      <a:ext cx="673100"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362585" cy="327660"/>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4"/>
                    <a:srcRect/>
                    <a:stretch>
                      <a:fillRect/>
                    </a:stretch>
                  </pic:blipFill>
                  <pic:spPr bwMode="auto">
                    <a:xfrm>
                      <a:off x="0" y="0"/>
                      <a:ext cx="362585" cy="327660"/>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w:t>
      </w:r>
      <w:r>
        <w:t xml:space="preserve"> в порядке, предусмотренном настоящим разделом. Составляющая </w:t>
      </w:r>
      <w:r w:rsidR="00F601FE">
        <w:rPr>
          <w:noProof/>
        </w:rPr>
        <w:drawing>
          <wp:inline distT="0" distB="0" distL="0" distR="0">
            <wp:extent cx="526415" cy="327660"/>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5"/>
                    <a:srcRect/>
                    <a:stretch>
                      <a:fillRect/>
                    </a:stretch>
                  </pic:blipFill>
                  <pic:spPr bwMode="auto">
                    <a:xfrm>
                      <a:off x="0" y="0"/>
                      <a:ext cx="526415" cy="327660"/>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w:t>
      </w:r>
      <w:r>
        <w:t>обретающей электрическую энергию (мощность) на оптовом рынке.</w:t>
      </w:r>
    </w:p>
    <w:bookmarkEnd w:id="658"/>
    <w:p w:rsidR="00000000" w:rsidRDefault="00657C36">
      <w:r>
        <w:t>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w:t>
      </w:r>
      <w:r>
        <w:t>д соответствующим плановым почасовым объемом потребителя (покупателя), принадлежащего к n-й группе (подгруппе) потребителей, за расчетный период (m) (</w:t>
      </w:r>
      <w:r w:rsidR="00F601FE">
        <w:rPr>
          <w:noProof/>
        </w:rPr>
        <w:drawing>
          <wp:inline distT="0" distB="0" distL="0" distR="0">
            <wp:extent cx="793750" cy="327660"/>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6"/>
                    <a:srcRect/>
                    <a:stretch>
                      <a:fillRect/>
                    </a:stretch>
                  </pic:blipFill>
                  <pic:spPr bwMode="auto">
                    <a:xfrm>
                      <a:off x="0" y="0"/>
                      <a:ext cx="793750" cy="327660"/>
                    </a:xfrm>
                    <a:prstGeom prst="rect">
                      <a:avLst/>
                    </a:prstGeom>
                    <a:noFill/>
                    <a:ln w="9525">
                      <a:noFill/>
                      <a:miter lim="800000"/>
                      <a:headEnd/>
                      <a:tailEnd/>
                    </a:ln>
                  </pic:spPr>
                </pic:pic>
              </a:graphicData>
            </a:graphic>
          </wp:inline>
        </w:drawing>
      </w:r>
      <w:r>
        <w:t>), определяется по формуле (</w:t>
      </w:r>
      <w:r w:rsidR="00F601FE">
        <w:rPr>
          <w:noProof/>
        </w:rPr>
        <w:drawing>
          <wp:inline distT="0" distB="0" distL="0" distR="0">
            <wp:extent cx="1216025" cy="233045"/>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p w:rsidR="00000000" w:rsidRDefault="00F601FE">
      <w:pPr>
        <w:ind w:firstLine="698"/>
        <w:jc w:val="center"/>
      </w:pPr>
      <w:r>
        <w:rPr>
          <w:noProof/>
        </w:rPr>
        <w:drawing>
          <wp:inline distT="0" distB="0" distL="0" distR="0">
            <wp:extent cx="2087880" cy="327660"/>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8"/>
                    <a:srcRect/>
                    <a:stretch>
                      <a:fillRect/>
                    </a:stretch>
                  </pic:blipFill>
                  <pic:spPr bwMode="auto">
                    <a:xfrm>
                      <a:off x="0" y="0"/>
                      <a:ext cx="2087880"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586740" cy="32766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9"/>
                    <a:srcRect/>
                    <a:stretch>
                      <a:fillRect/>
                    </a:stretch>
                  </pic:blipFill>
                  <pic:spPr bwMode="auto">
                    <a:xfrm>
                      <a:off x="0" y="0"/>
                      <a:ext cx="586740" cy="327660"/>
                    </a:xfrm>
                    <a:prstGeom prst="rect">
                      <a:avLst/>
                    </a:prstGeom>
                    <a:noFill/>
                    <a:ln w="9525">
                      <a:noFill/>
                      <a:miter lim="800000"/>
                      <a:headEnd/>
                      <a:tailEnd/>
                    </a:ln>
                  </pic:spPr>
                </pic:pic>
              </a:graphicData>
            </a:graphic>
          </wp:inline>
        </w:drawing>
      </w:r>
      <w:r w:rsidR="00657C36">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w:t>
      </w:r>
      <w:r w:rsidR="00657C36">
        <w:t>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w:t>
      </w:r>
      <w:r w:rsidR="00657C36">
        <w:t>ого рынка и опубликованная им на своем официальном сайте в сети "Интернет" (</w:t>
      </w:r>
      <w:r>
        <w:rPr>
          <w:noProof/>
        </w:rPr>
        <w:drawing>
          <wp:inline distT="0" distB="0" distL="0" distR="0">
            <wp:extent cx="1216025" cy="233045"/>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26415" cy="327660"/>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1"/>
                    <a:srcRect/>
                    <a:stretch>
                      <a:fillRect/>
                    </a:stretch>
                  </pic:blipFill>
                  <pic:spPr bwMode="auto">
                    <a:xfrm>
                      <a:off x="0" y="0"/>
                      <a:ext cx="526415"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793750" cy="327660"/>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2"/>
                    <a:srcRect/>
                    <a:stretch>
                      <a:fillRect/>
                    </a:stretch>
                  </pic:blipFill>
                  <pic:spPr bwMode="auto">
                    <a:xfrm>
                      <a:off x="0" y="0"/>
                      <a:ext cx="793750" cy="327660"/>
                    </a:xfrm>
                    <a:prstGeom prst="rect">
                      <a:avLst/>
                    </a:prstGeom>
                    <a:noFill/>
                    <a:ln w="9525">
                      <a:noFill/>
                      <a:miter lim="800000"/>
                      <a:headEnd/>
                      <a:tailEnd/>
                    </a:ln>
                  </pic:spPr>
                </pic:pic>
              </a:graphicData>
            </a:graphic>
          </wp:inline>
        </w:drawing>
      </w:r>
      <w:r w:rsidR="00657C36">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r w:rsidR="00657C36">
        <w:rPr>
          <w:rStyle w:val="a4"/>
        </w:rPr>
        <w:t>Основами це</w:t>
      </w:r>
      <w:r w:rsidR="00657C36">
        <w:rPr>
          <w:rStyle w:val="a4"/>
        </w:rPr>
        <w:t>нообразования</w:t>
      </w:r>
      <w:r w:rsidR="00657C36">
        <w:t xml:space="preserve">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w:t>
      </w:r>
      <w:r w:rsidR="00657C36">
        <w:t>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w:t>
      </w:r>
      <w:r w:rsidR="00657C36">
        <w:t>ебителя (покупателя), в зоне деятельности которого расположены соответствующие энергопринимающие устройства потребителя (</w:t>
      </w:r>
      <w:r>
        <w:rPr>
          <w:noProof/>
        </w:rPr>
        <w:drawing>
          <wp:inline distT="0" distB="0" distL="0" distR="0">
            <wp:extent cx="1216025" cy="233045"/>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3"/>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w:t>
      </w:r>
      <w:r>
        <w:t>принадлежащего к n-й группе (подгруппе) потребителей в отношении часа (h), за расчетный период (m) (</w:t>
      </w:r>
      <w:r w:rsidR="00F601FE">
        <w:rPr>
          <w:noProof/>
        </w:rPr>
        <w:drawing>
          <wp:inline distT="0" distB="0" distL="0" distR="0">
            <wp:extent cx="793750" cy="32766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4"/>
                    <a:srcRect/>
                    <a:stretch>
                      <a:fillRect/>
                    </a:stretch>
                  </pic:blipFill>
                  <pic:spPr bwMode="auto">
                    <a:xfrm>
                      <a:off x="0" y="0"/>
                      <a:ext cx="793750" cy="327660"/>
                    </a:xfrm>
                    <a:prstGeom prst="rect">
                      <a:avLst/>
                    </a:prstGeom>
                    <a:noFill/>
                    <a:ln w="9525">
                      <a:noFill/>
                      <a:miter lim="800000"/>
                      <a:headEnd/>
                      <a:tailEnd/>
                    </a:ln>
                  </pic:spPr>
                </pic:pic>
              </a:graphicData>
            </a:graphic>
          </wp:inline>
        </w:drawing>
      </w:r>
      <w:r>
        <w:t>), определяется по формуле (рублей/МВт·ч):</w:t>
      </w:r>
    </w:p>
    <w:p w:rsidR="00000000" w:rsidRDefault="00657C36"/>
    <w:p w:rsidR="00000000" w:rsidRDefault="00F601FE">
      <w:pPr>
        <w:ind w:firstLine="698"/>
        <w:jc w:val="center"/>
      </w:pPr>
      <w:r>
        <w:rPr>
          <w:noProof/>
        </w:rPr>
        <w:drawing>
          <wp:inline distT="0" distB="0" distL="0" distR="0">
            <wp:extent cx="2087880" cy="327660"/>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5"/>
                    <a:srcRect/>
                    <a:stretch>
                      <a:fillRect/>
                    </a:stretch>
                  </pic:blipFill>
                  <pic:spPr bwMode="auto">
                    <a:xfrm>
                      <a:off x="0" y="0"/>
                      <a:ext cx="2087880"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586740" cy="32766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6"/>
                    <a:srcRect/>
                    <a:stretch>
                      <a:fillRect/>
                    </a:stretch>
                  </pic:blipFill>
                  <pic:spPr bwMode="auto">
                    <a:xfrm>
                      <a:off x="0" y="0"/>
                      <a:ext cx="586740" cy="327660"/>
                    </a:xfrm>
                    <a:prstGeom prst="rect">
                      <a:avLst/>
                    </a:prstGeom>
                    <a:noFill/>
                    <a:ln w="9525">
                      <a:noFill/>
                      <a:miter lim="800000"/>
                      <a:headEnd/>
                      <a:tailEnd/>
                    </a:ln>
                  </pic:spPr>
                </pic:pic>
              </a:graphicData>
            </a:graphic>
          </wp:inline>
        </w:drawing>
      </w:r>
      <w:r w:rsidR="00657C36">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w:t>
      </w:r>
      <w:r w:rsidR="00657C36">
        <w:t xml:space="preserve">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w:t>
      </w:r>
      <w:r w:rsidR="00657C36">
        <w:t xml:space="preserve"> (</w:t>
      </w:r>
      <w:r>
        <w:rPr>
          <w:noProof/>
        </w:rPr>
        <w:drawing>
          <wp:inline distT="0" distB="0" distL="0" distR="0">
            <wp:extent cx="1216025" cy="233045"/>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26415" cy="327660"/>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8"/>
                    <a:srcRect/>
                    <a:stretch>
                      <a:fillRect/>
                    </a:stretch>
                  </pic:blipFill>
                  <pic:spPr bwMode="auto">
                    <a:xfrm>
                      <a:off x="0" y="0"/>
                      <a:ext cx="526415"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793750" cy="327660"/>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9"/>
                    <a:srcRect/>
                    <a:stretch>
                      <a:fillRect/>
                    </a:stretch>
                  </pic:blipFill>
                  <pic:spPr bwMode="auto">
                    <a:xfrm>
                      <a:off x="0" y="0"/>
                      <a:ext cx="793750" cy="327660"/>
                    </a:xfrm>
                    <a:prstGeom prst="rect">
                      <a:avLst/>
                    </a:prstGeom>
                    <a:noFill/>
                    <a:ln w="9525">
                      <a:noFill/>
                      <a:miter lim="800000"/>
                      <a:headEnd/>
                      <a:tailEnd/>
                    </a:ln>
                  </pic:spPr>
                </pic:pic>
              </a:graphicData>
            </a:graphic>
          </wp:inline>
        </w:drawing>
      </w:r>
      <w:r w:rsidR="00657C36">
        <w:t xml:space="preserve"> и определяемая в отношении часа (h) расчет</w:t>
      </w:r>
      <w:r w:rsidR="00657C36">
        <w:t xml:space="preserve">ного периода (m) и n-й группы (подгруппы) потребителей для пятой и шестой ценовых категорий в соответствии с </w:t>
      </w:r>
      <w:r w:rsidR="00657C36">
        <w:rPr>
          <w:rStyle w:val="a4"/>
        </w:rPr>
        <w:t>Основами ценообразования</w:t>
      </w:r>
      <w:r w:rsidR="00657C36">
        <w:t xml:space="preserve">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w:t>
      </w:r>
      <w:r w:rsidR="00657C36">
        <w:t>(сбыт)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w:t>
      </w:r>
      <w:r w:rsidR="00657C36">
        <w:t>еля), в зоне деятельности которого расположены соответствующие энергопринимающие устройства потребителя (</w:t>
      </w:r>
      <w:r>
        <w:rPr>
          <w:noProof/>
        </w:rPr>
        <w:drawing>
          <wp:inline distT="0" distB="0" distL="0" distR="0">
            <wp:extent cx="1216025" cy="233045"/>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r>
        <w:t>Ставка за электрическую энергию конечной регулируемой цены для пятой ценовой категории, применяемая к сумме абсо</w:t>
      </w:r>
      <w:r>
        <w:t>лютных значений разностей фактических и плановых почасовых объемов покупки электрической энергии потребителя (покупателя) за расчетный период, для n-й группы (подгруппы) потребителей в отношении расчетного периода (m) (</w:t>
      </w:r>
      <w:r w:rsidR="00F601FE">
        <w:rPr>
          <w:noProof/>
        </w:rPr>
        <w:drawing>
          <wp:inline distT="0" distB="0" distL="0" distR="0">
            <wp:extent cx="793750" cy="32766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1"/>
                    <a:srcRect/>
                    <a:stretch>
                      <a:fillRect/>
                    </a:stretch>
                  </pic:blipFill>
                  <pic:spPr bwMode="auto">
                    <a:xfrm>
                      <a:off x="0" y="0"/>
                      <a:ext cx="793750" cy="327660"/>
                    </a:xfrm>
                    <a:prstGeom prst="rect">
                      <a:avLst/>
                    </a:prstGeom>
                    <a:noFill/>
                    <a:ln w="9525">
                      <a:noFill/>
                      <a:miter lim="800000"/>
                      <a:headEnd/>
                      <a:tailEnd/>
                    </a:ln>
                  </pic:spPr>
                </pic:pic>
              </a:graphicData>
            </a:graphic>
          </wp:inline>
        </w:drawing>
      </w:r>
      <w:r>
        <w:t>)</w:t>
      </w:r>
      <w:r>
        <w:t>, определяется по формуле (</w:t>
      </w:r>
      <w:r w:rsidR="00F601FE">
        <w:rPr>
          <w:noProof/>
        </w:rPr>
        <w:drawing>
          <wp:inline distT="0" distB="0" distL="0" distR="0">
            <wp:extent cx="1216025" cy="233045"/>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p w:rsidR="00000000" w:rsidRDefault="00F601FE">
      <w:pPr>
        <w:ind w:firstLine="698"/>
        <w:jc w:val="center"/>
      </w:pPr>
      <w:r>
        <w:rPr>
          <w:noProof/>
        </w:rPr>
        <w:drawing>
          <wp:inline distT="0" distB="0" distL="0" distR="0">
            <wp:extent cx="2587625" cy="344805"/>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3"/>
                    <a:srcRect/>
                    <a:stretch>
                      <a:fillRect/>
                    </a:stretch>
                  </pic:blipFill>
                  <pic:spPr bwMode="auto">
                    <a:xfrm>
                      <a:off x="0" y="0"/>
                      <a:ext cx="2587625" cy="34480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940435" cy="327660"/>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4"/>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 приходящаяся на единицу электрической энергии величина разницы предварительных требований и обязательств, </w:t>
      </w:r>
      <w:r w:rsidR="00657C36">
        <w:t>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w:t>
      </w:r>
      <w:r w:rsidR="00657C36">
        <w:t>атором оптового рынка и опубликованная им на своем официальном сайте в сети "Интернет" (</w:t>
      </w:r>
      <w:r>
        <w:rPr>
          <w:noProof/>
        </w:rPr>
        <w:drawing>
          <wp:inline distT="0" distB="0" distL="0" distR="0">
            <wp:extent cx="1216025" cy="233045"/>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26415" cy="327660"/>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6"/>
                    <a:srcRect/>
                    <a:stretch>
                      <a:fillRect/>
                    </a:stretch>
                  </pic:blipFill>
                  <pic:spPr bwMode="auto">
                    <a:xfrm>
                      <a:off x="0" y="0"/>
                      <a:ext cx="526415"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в</w:t>
      </w:r>
      <w:r w:rsidR="00657C36">
        <w:t xml:space="preserve"> ставке </w:t>
      </w:r>
      <w:r>
        <w:rPr>
          <w:noProof/>
        </w:rPr>
        <w:drawing>
          <wp:inline distT="0" distB="0" distL="0" distR="0">
            <wp:extent cx="793750" cy="327660"/>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7"/>
                    <a:srcRect/>
                    <a:stretch>
                      <a:fillRect/>
                    </a:stretch>
                  </pic:blipFill>
                  <pic:spPr bwMode="auto">
                    <a:xfrm>
                      <a:off x="0" y="0"/>
                      <a:ext cx="793750" cy="327660"/>
                    </a:xfrm>
                    <a:prstGeom prst="rect">
                      <a:avLst/>
                    </a:prstGeom>
                    <a:noFill/>
                    <a:ln w="9525">
                      <a:noFill/>
                      <a:miter lim="800000"/>
                      <a:headEnd/>
                      <a:tailEnd/>
                    </a:ln>
                  </pic:spPr>
                </pic:pic>
              </a:graphicData>
            </a:graphic>
          </wp:inline>
        </w:drawing>
      </w:r>
      <w:r w:rsidR="00657C36">
        <w:t xml:space="preserve"> и определяемая в отношении расчетного периода (m) и n-й группы (подгруппы) потребителей для пятой и шестой ценовых категорий в соответствии с </w:t>
      </w:r>
      <w:r w:rsidR="00657C36">
        <w:rPr>
          <w:rStyle w:val="a4"/>
        </w:rPr>
        <w:t>Основами</w:t>
      </w:r>
      <w:r w:rsidR="00657C36">
        <w:rPr>
          <w:rStyle w:val="a4"/>
        </w:rPr>
        <w:t xml:space="preserve"> ценообразования</w:t>
      </w:r>
      <w:r w:rsidR="00657C36">
        <w:t xml:space="preserve">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w:t>
      </w:r>
      <w:r w:rsidR="00657C36">
        <w:t>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w:t>
      </w:r>
      <w:r w:rsidR="00657C36">
        <w:t>отребителя (покупателя), в зоне деятельности которого расположены соответствующие энергопринимающие устройства потребителя (</w:t>
      </w:r>
      <w:r>
        <w:rPr>
          <w:noProof/>
        </w:rPr>
        <w:drawing>
          <wp:inline distT="0" distB="0" distL="0" distR="0">
            <wp:extent cx="1216025" cy="233045"/>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r>
        <w:t xml:space="preserve">В случае если </w:t>
      </w:r>
      <w:r w:rsidR="00F601FE">
        <w:rPr>
          <w:noProof/>
        </w:rPr>
        <w:drawing>
          <wp:inline distT="0" distB="0" distL="0" distR="0">
            <wp:extent cx="1181735" cy="327660"/>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9"/>
                    <a:srcRect/>
                    <a:stretch>
                      <a:fillRect/>
                    </a:stretch>
                  </pic:blipFill>
                  <pic:spPr bwMode="auto">
                    <a:xfrm>
                      <a:off x="0" y="0"/>
                      <a:ext cx="1181735"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793750" cy="327660"/>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0"/>
                    <a:srcRect/>
                    <a:stretch>
                      <a:fillRect/>
                    </a:stretch>
                  </pic:blipFill>
                  <pic:spPr bwMode="auto">
                    <a:xfrm>
                      <a:off x="0" y="0"/>
                      <a:ext cx="793750" cy="327660"/>
                    </a:xfrm>
                    <a:prstGeom prst="rect">
                      <a:avLst/>
                    </a:prstGeom>
                    <a:noFill/>
                    <a:ln w="9525">
                      <a:noFill/>
                      <a:miter lim="800000"/>
                      <a:headEnd/>
                      <a:tailEnd/>
                    </a:ln>
                  </pic:spPr>
                </pic:pic>
              </a:graphicData>
            </a:graphic>
          </wp:inline>
        </w:drawing>
      </w:r>
      <w:r>
        <w:t xml:space="preserve"> примен</w:t>
      </w:r>
      <w:r>
        <w:t xml:space="preserve">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sidR="00F601FE">
        <w:rPr>
          <w:noProof/>
        </w:rPr>
        <w:drawing>
          <wp:inline distT="0" distB="0" distL="0" distR="0">
            <wp:extent cx="1181735" cy="327660"/>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1"/>
                    <a:srcRect/>
                    <a:stretch>
                      <a:fillRect/>
                    </a:stretch>
                  </pic:blipFill>
                  <pic:spPr bwMode="auto">
                    <a:xfrm>
                      <a:off x="0" y="0"/>
                      <a:ext cx="1181735"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793750" cy="327660"/>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2"/>
                    <a:srcRect/>
                    <a:stretch>
                      <a:fillRect/>
                    </a:stretch>
                  </pic:blipFill>
                  <pic:spPr bwMode="auto">
                    <a:xfrm>
                      <a:off x="0" y="0"/>
                      <a:ext cx="793750" cy="327660"/>
                    </a:xfrm>
                    <a:prstGeom prst="rect">
                      <a:avLst/>
                    </a:prstGeom>
                    <a:noFill/>
                    <a:ln w="9525">
                      <a:noFill/>
                      <a:miter lim="800000"/>
                      <a:headEnd/>
                      <a:tailEnd/>
                    </a:ln>
                  </pic:spPr>
                </pic:pic>
              </a:graphicData>
            </a:graphic>
          </wp:inline>
        </w:drawing>
      </w:r>
      <w:r>
        <w:t xml:space="preserve"> применяется в сторон</w:t>
      </w:r>
      <w:r>
        <w:t>у уменьшения суммарной стоимости электрической энергии (мощности), приобретенной потребителем (покупателем) за расчетный период (m).</w:t>
      </w:r>
    </w:p>
    <w:p w:rsidR="00000000" w:rsidRDefault="00657C36">
      <w:r>
        <w:t>Ставка за мощность конечной регулируемой цены для пятой ценовой категории, применяемая к поставляемому потребителю (покупат</w:t>
      </w:r>
      <w:r>
        <w:t>елю), принадлежащему к n-й группе (подгруппе) потребителей, объему мощности за расчетный период (m) (</w:t>
      </w:r>
      <w:r w:rsidR="00F601FE">
        <w:rPr>
          <w:noProof/>
        </w:rPr>
        <w:drawing>
          <wp:inline distT="0" distB="0" distL="0" distR="0">
            <wp:extent cx="758825" cy="327660"/>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3"/>
                    <a:srcRect/>
                    <a:stretch>
                      <a:fillRect/>
                    </a:stretch>
                  </pic:blipFill>
                  <pic:spPr bwMode="auto">
                    <a:xfrm>
                      <a:off x="0" y="0"/>
                      <a:ext cx="758825" cy="327660"/>
                    </a:xfrm>
                    <a:prstGeom prst="rect">
                      <a:avLst/>
                    </a:prstGeom>
                    <a:noFill/>
                    <a:ln w="9525">
                      <a:noFill/>
                      <a:miter lim="800000"/>
                      <a:headEnd/>
                      <a:tailEnd/>
                    </a:ln>
                  </pic:spPr>
                </pic:pic>
              </a:graphicData>
            </a:graphic>
          </wp:inline>
        </w:drawing>
      </w:r>
      <w:r>
        <w:t>), определяется по формуле (рублей/МВт):</w:t>
      </w:r>
    </w:p>
    <w:p w:rsidR="00000000" w:rsidRDefault="00657C36"/>
    <w:p w:rsidR="00000000" w:rsidRDefault="00F601FE">
      <w:pPr>
        <w:ind w:firstLine="698"/>
        <w:jc w:val="center"/>
      </w:pPr>
      <w:bookmarkStart w:id="659" w:name="sub_121428"/>
      <w:r>
        <w:rPr>
          <w:noProof/>
        </w:rPr>
        <w:drawing>
          <wp:inline distT="0" distB="0" distL="0" distR="0">
            <wp:extent cx="2052955" cy="327660"/>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4"/>
                    <a:srcRect/>
                    <a:stretch>
                      <a:fillRect/>
                    </a:stretch>
                  </pic:blipFill>
                  <pic:spPr bwMode="auto">
                    <a:xfrm>
                      <a:off x="0" y="0"/>
                      <a:ext cx="2052955" cy="327660"/>
                    </a:xfrm>
                    <a:prstGeom prst="rect">
                      <a:avLst/>
                    </a:prstGeom>
                    <a:noFill/>
                    <a:ln w="9525">
                      <a:noFill/>
                      <a:miter lim="800000"/>
                      <a:headEnd/>
                      <a:tailEnd/>
                    </a:ln>
                  </pic:spPr>
                </pic:pic>
              </a:graphicData>
            </a:graphic>
          </wp:inline>
        </w:drawing>
      </w:r>
      <w:r w:rsidR="00657C36">
        <w:t>,</w:t>
      </w:r>
    </w:p>
    <w:bookmarkEnd w:id="659"/>
    <w:p w:rsidR="00000000" w:rsidRDefault="00657C36"/>
    <w:p w:rsidR="00000000" w:rsidRDefault="00657C36">
      <w:r>
        <w:t>где:</w:t>
      </w:r>
    </w:p>
    <w:p w:rsidR="00000000" w:rsidRDefault="00F601FE">
      <w:r>
        <w:rPr>
          <w:noProof/>
        </w:rPr>
        <w:drawing>
          <wp:inline distT="0" distB="0" distL="0" distR="0">
            <wp:extent cx="612775" cy="327660"/>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5"/>
                    <a:srcRect/>
                    <a:stretch>
                      <a:fillRect/>
                    </a:stretch>
                  </pic:blipFill>
                  <pic:spPr bwMode="auto">
                    <a:xfrm>
                      <a:off x="0" y="0"/>
                      <a:ext cx="612775" cy="327660"/>
                    </a:xfrm>
                    <a:prstGeom prst="rect">
                      <a:avLst/>
                    </a:prstGeom>
                    <a:noFill/>
                    <a:ln w="9525">
                      <a:noFill/>
                      <a:miter lim="800000"/>
                      <a:headEnd/>
                      <a:tailEnd/>
                    </a:ln>
                  </pic:spPr>
                </pic:pic>
              </a:graphicData>
            </a:graphic>
          </wp:inline>
        </w:drawing>
      </w:r>
      <w:r w:rsidR="00657C36">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w:t>
      </w:r>
      <w:r w:rsidR="00657C36">
        <w:t>убликованная коммерческим оператором оптового рынка на своем официальном сайте в сети "Интернет" (рублей/МВт);</w:t>
      </w:r>
    </w:p>
    <w:p w:rsidR="00000000" w:rsidRDefault="00F601FE">
      <w:bookmarkStart w:id="660" w:name="sub_121431"/>
      <w:r>
        <w:rPr>
          <w:noProof/>
        </w:rPr>
        <w:drawing>
          <wp:inline distT="0" distB="0" distL="0" distR="0">
            <wp:extent cx="491490" cy="32766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6"/>
                    <a:srcRect/>
                    <a:stretch>
                      <a:fillRect/>
                    </a:stretch>
                  </pic:blipFill>
                  <pic:spPr bwMode="auto">
                    <a:xfrm>
                      <a:off x="0" y="0"/>
                      <a:ext cx="491490"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мощности и определяемая в о</w:t>
      </w:r>
      <w:r w:rsidR="00657C36">
        <w:t xml:space="preserve">тношении расчетного периода (m) и n-й группы (подгруппы) потребителей для третьей - шестой ценовых категорий в соответствии с </w:t>
      </w:r>
      <w:r w:rsidR="00657C36">
        <w:rPr>
          <w:rStyle w:val="a4"/>
        </w:rPr>
        <w:t>Основами ценообразования</w:t>
      </w:r>
      <w:r w:rsidR="00657C36">
        <w:t xml:space="preserve"> в области регулируемых цен (тарифов) в э</w:t>
      </w:r>
      <w:r w:rsidR="00657C36">
        <w:t>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w:t>
      </w:r>
      <w:r w:rsidR="00657C36">
        <w:t>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w:t>
      </w:r>
      <w:r w:rsidR="00657C36">
        <w:t>ожены соответствующие энергопринимающие устройства потребителя (рублей/МВт).</w:t>
      </w:r>
    </w:p>
    <w:p w:rsidR="00000000" w:rsidRDefault="00657C36">
      <w:bookmarkStart w:id="661" w:name="sub_121432"/>
      <w:bookmarkEnd w:id="660"/>
      <w:r>
        <w:t xml:space="preserve">При этом составляющие </w:t>
      </w:r>
      <w:r w:rsidR="00F601FE">
        <w:rPr>
          <w:noProof/>
        </w:rPr>
        <w:drawing>
          <wp:inline distT="0" distB="0" distL="0" distR="0">
            <wp:extent cx="655320" cy="327660"/>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7"/>
                    <a:srcRect/>
                    <a:stretch>
                      <a:fillRect/>
                    </a:stretch>
                  </pic:blipFill>
                  <pic:spPr bwMode="auto">
                    <a:xfrm>
                      <a:off x="0" y="0"/>
                      <a:ext cx="655320"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629920" cy="32766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8"/>
                    <a:srcRect/>
                    <a:stretch>
                      <a:fillRect/>
                    </a:stretch>
                  </pic:blipFill>
                  <pic:spPr bwMode="auto">
                    <a:xfrm>
                      <a:off x="0" y="0"/>
                      <a:ext cx="629920"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940435" cy="32766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9"/>
                    <a:srcRect/>
                    <a:stretch>
                      <a:fillRect/>
                    </a:stretch>
                  </pic:blipFill>
                  <pic:spPr bwMode="auto">
                    <a:xfrm>
                      <a:off x="0" y="0"/>
                      <a:ext cx="940435"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612775" cy="327660"/>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0"/>
                    <a:srcRect/>
                    <a:stretch>
                      <a:fillRect/>
                    </a:stretch>
                  </pic:blipFill>
                  <pic:spPr bwMode="auto">
                    <a:xfrm>
                      <a:off x="0" y="0"/>
                      <a:ext cx="612775" cy="327660"/>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w:t>
      </w:r>
      <w:r>
        <w:t xml:space="preserve">ыми, энергоснабжающими организациями) в порядке, предусмотренном настоящим разделом. Составляющие </w:t>
      </w:r>
      <w:r w:rsidR="00F601FE">
        <w:rPr>
          <w:noProof/>
        </w:rPr>
        <w:drawing>
          <wp:inline distT="0" distB="0" distL="0" distR="0">
            <wp:extent cx="526415" cy="32766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1"/>
                    <a:srcRect/>
                    <a:stretch>
                      <a:fillRect/>
                    </a:stretch>
                  </pic:blipFill>
                  <pic:spPr bwMode="auto">
                    <a:xfrm>
                      <a:off x="0" y="0"/>
                      <a:ext cx="526415"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526415" cy="327660"/>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2"/>
                    <a:srcRect/>
                    <a:stretch>
                      <a:fillRect/>
                    </a:stretch>
                  </pic:blipFill>
                  <pic:spPr bwMode="auto">
                    <a:xfrm>
                      <a:off x="0" y="0"/>
                      <a:ext cx="526415"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526415" cy="327660"/>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3"/>
                    <a:srcRect/>
                    <a:stretch>
                      <a:fillRect/>
                    </a:stretch>
                  </pic:blipFill>
                  <pic:spPr bwMode="auto">
                    <a:xfrm>
                      <a:off x="0" y="0"/>
                      <a:ext cx="526415"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491490" cy="327660"/>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4"/>
                    <a:srcRect/>
                    <a:stretch>
                      <a:fillRect/>
                    </a:stretch>
                  </pic:blipFill>
                  <pic:spPr bwMode="auto">
                    <a:xfrm>
                      <a:off x="0" y="0"/>
                      <a:ext cx="491490" cy="327660"/>
                    </a:xfrm>
                    <a:prstGeom prst="rect">
                      <a:avLst/>
                    </a:prstGeom>
                    <a:noFill/>
                    <a:ln w="9525">
                      <a:noFill/>
                      <a:miter lim="800000"/>
                      <a:headEnd/>
                      <a:tailEnd/>
                    </a:ln>
                  </pic:spPr>
                </pic:pic>
              </a:graphicData>
            </a:graphic>
          </wp:inline>
        </w:drawing>
      </w:r>
      <w:r>
        <w:t xml:space="preserve"> указываю</w:t>
      </w:r>
      <w:r>
        <w:t>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00000" w:rsidRDefault="00657C36">
      <w:bookmarkStart w:id="662" w:name="sub_24635"/>
      <w:bookmarkEnd w:id="661"/>
      <w:r>
        <w:t>Ставка за мощность конечно</w:t>
      </w:r>
      <w:r>
        <w:t>й регулируемой цены для пятой ценовой категории, применяемая к поставляемому потребителю (покупателю), принадлежащему к n-й группе (подгруппе) потребителей, объему мощности за расчетный период (m) (</w:t>
      </w:r>
      <w:r w:rsidR="00F601FE">
        <w:rPr>
          <w:noProof/>
        </w:rPr>
        <w:drawing>
          <wp:inline distT="0" distB="0" distL="0" distR="0">
            <wp:extent cx="758825" cy="32766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5"/>
                    <a:srcRect/>
                    <a:stretch>
                      <a:fillRect/>
                    </a:stretch>
                  </pic:blipFill>
                  <pic:spPr bwMode="auto">
                    <a:xfrm>
                      <a:off x="0" y="0"/>
                      <a:ext cx="758825" cy="327660"/>
                    </a:xfrm>
                    <a:prstGeom prst="rect">
                      <a:avLst/>
                    </a:prstGeom>
                    <a:noFill/>
                    <a:ln w="9525">
                      <a:noFill/>
                      <a:miter lim="800000"/>
                      <a:headEnd/>
                      <a:tailEnd/>
                    </a:ln>
                  </pic:spPr>
                </pic:pic>
              </a:graphicData>
            </a:graphic>
          </wp:inline>
        </w:drawing>
      </w:r>
      <w:r>
        <w:t>), в субъектах Российск</w:t>
      </w:r>
      <w:r>
        <w:t xml:space="preserve">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w:t>
      </w:r>
      <w:r>
        <w:t>состав Дальневосточного федерального округа, определяется по формуле (рублей/МВт):</w:t>
      </w:r>
    </w:p>
    <w:bookmarkEnd w:id="662"/>
    <w:p w:rsidR="00000000" w:rsidRDefault="00657C36"/>
    <w:p w:rsidR="00000000" w:rsidRDefault="00F601FE">
      <w:pPr>
        <w:ind w:firstLine="698"/>
        <w:jc w:val="center"/>
      </w:pPr>
      <w:r>
        <w:rPr>
          <w:noProof/>
        </w:rPr>
        <w:drawing>
          <wp:inline distT="0" distB="0" distL="0" distR="0">
            <wp:extent cx="2708910" cy="344805"/>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6"/>
                    <a:srcRect/>
                    <a:stretch>
                      <a:fillRect/>
                    </a:stretch>
                  </pic:blipFill>
                  <pic:spPr bwMode="auto">
                    <a:xfrm>
                      <a:off x="0" y="0"/>
                      <a:ext cx="2708910" cy="34480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 xml:space="preserve">где </w:t>
      </w:r>
      <w:r w:rsidR="00F601FE">
        <w:rPr>
          <w:noProof/>
        </w:rPr>
        <w:drawing>
          <wp:inline distT="0" distB="0" distL="0" distR="0">
            <wp:extent cx="560705" cy="344805"/>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7"/>
                    <a:srcRect/>
                    <a:stretch>
                      <a:fillRect/>
                    </a:stretch>
                  </pic:blipFill>
                  <pic:spPr bwMode="auto">
                    <a:xfrm>
                      <a:off x="0" y="0"/>
                      <a:ext cx="560705" cy="344805"/>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w:t>
      </w:r>
      <w:r>
        <w:t>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w:t>
      </w:r>
      <w:r>
        <w:t xml:space="preserve">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применения в соответствии с </w:t>
      </w:r>
      <w:r>
        <w:rPr>
          <w:rStyle w:val="a4"/>
        </w:rPr>
        <w:t>Федеральным </w:t>
      </w:r>
      <w:r>
        <w:rPr>
          <w:rStyle w:val="a4"/>
        </w:rPr>
        <w:t>законом</w:t>
      </w:r>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00000" w:rsidRDefault="00657C36">
      <w:r>
        <w:t xml:space="preserve">Составляющая </w:t>
      </w:r>
      <w:r w:rsidR="00F601FE">
        <w:rPr>
          <w:noProof/>
        </w:rPr>
        <w:drawing>
          <wp:inline distT="0" distB="0" distL="0" distR="0">
            <wp:extent cx="560705" cy="344805"/>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8"/>
                    <a:srcRect/>
                    <a:stretch>
                      <a:fillRect/>
                    </a:stretch>
                  </pic:blipFill>
                  <pic:spPr bwMode="auto">
                    <a:xfrm>
                      <a:off x="0" y="0"/>
                      <a:ext cx="560705" cy="344805"/>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657C36">
      <w:pPr>
        <w:pStyle w:val="a6"/>
        <w:rPr>
          <w:color w:val="000000"/>
          <w:sz w:val="16"/>
          <w:szCs w:val="16"/>
        </w:rPr>
      </w:pPr>
      <w:bookmarkStart w:id="663" w:name="sub_1012247"/>
      <w:r>
        <w:rPr>
          <w:color w:val="000000"/>
          <w:sz w:val="16"/>
          <w:szCs w:val="16"/>
        </w:rPr>
        <w:t>Информация об изменениях:</w:t>
      </w:r>
    </w:p>
    <w:bookmarkEnd w:id="663"/>
    <w:p w:rsidR="00000000" w:rsidRDefault="00657C36">
      <w:pPr>
        <w:pStyle w:val="a7"/>
      </w:pPr>
      <w:r>
        <w:t xml:space="preserve">Пункт 247 изменен с 2 августа 2017 г. - </w:t>
      </w:r>
      <w:r>
        <w:rPr>
          <w:rStyle w:val="a4"/>
        </w:rPr>
        <w:t>Постановление</w:t>
      </w:r>
      <w:r>
        <w:t xml:space="preserve"> Правительства РФ от</w:t>
      </w:r>
      <w:r>
        <w:t xml:space="preserve"> 21 июля 2017 г. N 863</w:t>
      </w:r>
    </w:p>
    <w:p w:rsidR="00000000" w:rsidRDefault="00657C36">
      <w:pPr>
        <w:pStyle w:val="a7"/>
      </w:pPr>
      <w:r>
        <w:t xml:space="preserve">До 1 июля 2018 г. пункт 247 применяется в редакции, действовавшей по состоянию на дату, предшествующую дате </w:t>
      </w:r>
      <w:r>
        <w:rPr>
          <w:rStyle w:val="a4"/>
        </w:rPr>
        <w:t>вступления в силу</w:t>
      </w:r>
      <w:r>
        <w:t xml:space="preserve"> постановления Правительства РФ от 21 июля 201</w:t>
      </w:r>
      <w:r>
        <w:t xml:space="preserve">7 г. N 863 - </w:t>
      </w:r>
      <w:r>
        <w:rPr>
          <w:rStyle w:val="a4"/>
        </w:rPr>
        <w:t>Постановление</w:t>
      </w:r>
      <w:r>
        <w:t xml:space="preserve"> Правительства РФ от 28 августа 2017 г. N 1016</w:t>
      </w:r>
    </w:p>
    <w:p w:rsidR="00000000" w:rsidRDefault="00657C36">
      <w:pPr>
        <w:pStyle w:val="a7"/>
      </w:pPr>
      <w:r>
        <w:rPr>
          <w:rStyle w:val="a4"/>
        </w:rPr>
        <w:t>См. предыдущую редакцию</w:t>
      </w:r>
    </w:p>
    <w:p w:rsidR="00000000" w:rsidRDefault="00657C36">
      <w:r>
        <w:t>247. Конечная регулируемая це</w:t>
      </w:r>
      <w:r>
        <w:t>на для шестой ценовой категории состоит из ставок за электрическую энергию и ставок за мощность, определяемых органами исполнительной власти субъектов Российской Федерации в области государственного регулирования тарифов в порядке, предусмотренном настоящи</w:t>
      </w:r>
      <w:r>
        <w:t>м пунктом.</w:t>
      </w:r>
    </w:p>
    <w:p w:rsidR="00000000" w:rsidRDefault="00657C36">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w:t>
      </w:r>
      <w:r>
        <w:t>ой энергии на j-м уровне напряжения в час (h) расчетного периода (m) (</w:t>
      </w:r>
      <w:r w:rsidR="00F601FE">
        <w:rPr>
          <w:noProof/>
        </w:rPr>
        <w:drawing>
          <wp:inline distT="0" distB="0" distL="0" distR="0">
            <wp:extent cx="793750" cy="32766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9"/>
                    <a:srcRect/>
                    <a:stretch>
                      <a:fillRect/>
                    </a:stretch>
                  </pic:blipFill>
                  <pic:spPr bwMode="auto">
                    <a:xfrm>
                      <a:off x="0" y="0"/>
                      <a:ext cx="793750" cy="327660"/>
                    </a:xfrm>
                    <a:prstGeom prst="rect">
                      <a:avLst/>
                    </a:prstGeom>
                    <a:noFill/>
                    <a:ln w="9525">
                      <a:noFill/>
                      <a:miter lim="800000"/>
                      <a:headEnd/>
                      <a:tailEnd/>
                    </a:ln>
                  </pic:spPr>
                </pic:pic>
              </a:graphicData>
            </a:graphic>
          </wp:inline>
        </w:drawing>
      </w:r>
      <w:r>
        <w:t>), определяется по формуле (</w:t>
      </w:r>
      <w:r w:rsidR="00F601FE">
        <w:rPr>
          <w:noProof/>
        </w:rPr>
        <w:drawing>
          <wp:inline distT="0" distB="0" distL="0" distR="0">
            <wp:extent cx="1216025" cy="233045"/>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p w:rsidR="00000000" w:rsidRDefault="00F601FE">
      <w:pPr>
        <w:ind w:firstLine="698"/>
        <w:jc w:val="center"/>
      </w:pPr>
      <w:r>
        <w:rPr>
          <w:noProof/>
        </w:rPr>
        <w:drawing>
          <wp:inline distT="0" distB="0" distL="0" distR="0">
            <wp:extent cx="4519930" cy="327660"/>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1"/>
                    <a:srcRect/>
                    <a:stretch>
                      <a:fillRect/>
                    </a:stretch>
                  </pic:blipFill>
                  <pic:spPr bwMode="auto">
                    <a:xfrm>
                      <a:off x="0" y="0"/>
                      <a:ext cx="4519930"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1155700" cy="327660"/>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2"/>
                    <a:srcRect/>
                    <a:stretch>
                      <a:fillRect/>
                    </a:stretch>
                  </pic:blipFill>
                  <pic:spPr bwMode="auto">
                    <a:xfrm>
                      <a:off x="0" y="0"/>
                      <a:ext cx="1155700" cy="327660"/>
                    </a:xfrm>
                    <a:prstGeom prst="rect">
                      <a:avLst/>
                    </a:prstGeom>
                    <a:noFill/>
                    <a:ln w="9525">
                      <a:noFill/>
                      <a:miter lim="800000"/>
                      <a:headEnd/>
                      <a:tailEnd/>
                    </a:ln>
                  </pic:spPr>
                </pic:pic>
              </a:graphicData>
            </a:graphic>
          </wp:inline>
        </w:drawing>
      </w:r>
      <w:r w:rsidR="00657C36">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w:t>
      </w:r>
      <w:r w:rsidR="00657C36">
        <w:t>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w:t>
      </w:r>
      <w:r w:rsidR="00657C36">
        <w:t>нтернет" (</w:t>
      </w:r>
      <w:r>
        <w:rPr>
          <w:noProof/>
        </w:rPr>
        <w:drawing>
          <wp:inline distT="0" distB="0" distL="0" distR="0">
            <wp:extent cx="1216025" cy="233045"/>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3"/>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73100" cy="327660"/>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4"/>
                    <a:srcRect/>
                    <a:stretch>
                      <a:fillRect/>
                    </a:stretch>
                  </pic:blipFill>
                  <pic:spPr bwMode="auto">
                    <a:xfrm>
                      <a:off x="0" y="0"/>
                      <a:ext cx="673100" cy="327660"/>
                    </a:xfrm>
                    <a:prstGeom prst="rect">
                      <a:avLst/>
                    </a:prstGeom>
                    <a:noFill/>
                    <a:ln w="9525">
                      <a:noFill/>
                      <a:miter lim="800000"/>
                      <a:headEnd/>
                      <a:tailEnd/>
                    </a:ln>
                  </pic:spPr>
                </pic:pic>
              </a:graphicData>
            </a:graphic>
          </wp:inline>
        </w:drawing>
      </w:r>
      <w:r w:rsidR="00657C36">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w:t>
      </w:r>
      <w:r w:rsidR="00657C36">
        <w:t xml:space="preserve">антирующим поставщиком по формуле, предусмотренной </w:t>
      </w:r>
      <w:r w:rsidR="00657C36">
        <w:rPr>
          <w:rStyle w:val="a4"/>
        </w:rPr>
        <w:t>пунктом 238</w:t>
      </w:r>
      <w:r w:rsidR="00657C36">
        <w:t xml:space="preserve"> настоящего документа (</w:t>
      </w:r>
      <w:r>
        <w:rPr>
          <w:noProof/>
        </w:rPr>
        <w:drawing>
          <wp:inline distT="0" distB="0" distL="0" distR="0">
            <wp:extent cx="1216025" cy="233045"/>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51815" cy="327660"/>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6"/>
                    <a:srcRect/>
                    <a:stretch>
                      <a:fillRect/>
                    </a:stretch>
                  </pic:blipFill>
                  <pic:spPr bwMode="auto">
                    <a:xfrm>
                      <a:off x="0" y="0"/>
                      <a:ext cx="551815" cy="327660"/>
                    </a:xfrm>
                    <a:prstGeom prst="rect">
                      <a:avLst/>
                    </a:prstGeom>
                    <a:noFill/>
                    <a:ln w="9525">
                      <a:noFill/>
                      <a:miter lim="800000"/>
                      <a:headEnd/>
                      <a:tailEnd/>
                    </a:ln>
                  </pic:spPr>
                </pic:pic>
              </a:graphicData>
            </a:graphic>
          </wp:inline>
        </w:drawing>
      </w:r>
      <w:r w:rsidR="00657C36">
        <w:t xml:space="preserve"> - дифференцированная по уровням напряжения ставка тарифа на услуги п</w:t>
      </w:r>
      <w:r w:rsidR="00657C36">
        <w:t>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определяемая органом исполнительной власти субъекта Российской Федерации в области регу</w:t>
      </w:r>
      <w:r w:rsidR="00657C36">
        <w:t>лирования тарифов в отношении расчетного периода (m) и j-го уровня напряжения (</w:t>
      </w:r>
      <w:r>
        <w:rPr>
          <w:noProof/>
        </w:rPr>
        <w:drawing>
          <wp:inline distT="0" distB="0" distL="0" distR="0">
            <wp:extent cx="1216025" cy="233045"/>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62585" cy="327660"/>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8"/>
                    <a:srcRect/>
                    <a:stretch>
                      <a:fillRect/>
                    </a:stretch>
                  </pic:blipFill>
                  <pic:spPr bwMode="auto">
                    <a:xfrm>
                      <a:off x="0" y="0"/>
                      <a:ext cx="362585" cy="327660"/>
                    </a:xfrm>
                    <a:prstGeom prst="rect">
                      <a:avLst/>
                    </a:prstGeom>
                    <a:noFill/>
                    <a:ln w="9525">
                      <a:noFill/>
                      <a:miter lim="800000"/>
                      <a:headEnd/>
                      <a:tailEnd/>
                    </a:ln>
                  </pic:spPr>
                </pic:pic>
              </a:graphicData>
            </a:graphic>
          </wp:inline>
        </w:drawing>
      </w:r>
      <w:r w:rsidR="00657C36">
        <w:t xml:space="preserve"> - плата за иные услуги, оказание которых является неотъемлемой частью процесса поставки электрической </w:t>
      </w:r>
      <w:r w:rsidR="00657C36">
        <w:t xml:space="preserve">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r w:rsidR="00657C36">
        <w:rPr>
          <w:rStyle w:val="a4"/>
        </w:rPr>
        <w:t>пунктом 248</w:t>
      </w:r>
      <w:r w:rsidR="00657C36">
        <w:t xml:space="preserve"> настоящего документа (</w:t>
      </w:r>
      <w:r>
        <w:rPr>
          <w:noProof/>
        </w:rPr>
        <w:drawing>
          <wp:inline distT="0" distB="0" distL="0" distR="0">
            <wp:extent cx="1216025" cy="233045"/>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9"/>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bookmarkStart w:id="664" w:name="sub_24709"/>
      <w:r>
        <w:rPr>
          <w:noProof/>
        </w:rPr>
        <w:drawing>
          <wp:inline distT="0" distB="0" distL="0" distR="0">
            <wp:extent cx="526415" cy="327660"/>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0"/>
                    <a:srcRect/>
                    <a:stretch>
                      <a:fillRect/>
                    </a:stretch>
                  </pic:blipFill>
                  <pic:spPr bwMode="auto">
                    <a:xfrm>
                      <a:off x="0" y="0"/>
                      <a:ext cx="526415"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793750" cy="327660"/>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1"/>
                    <a:srcRect/>
                    <a:stretch>
                      <a:fillRect/>
                    </a:stretch>
                  </pic:blipFill>
                  <pic:spPr bwMode="auto">
                    <a:xfrm>
                      <a:off x="0" y="0"/>
                      <a:ext cx="793750" cy="327660"/>
                    </a:xfrm>
                    <a:prstGeom prst="rect">
                      <a:avLst/>
                    </a:prstGeom>
                    <a:noFill/>
                    <a:ln w="9525">
                      <a:noFill/>
                      <a:miter lim="800000"/>
                      <a:headEnd/>
                      <a:tailEnd/>
                    </a:ln>
                  </pic:spPr>
                </pic:pic>
              </a:graphicData>
            </a:graphic>
          </wp:inline>
        </w:drawing>
      </w:r>
      <w:r w:rsidR="00657C36">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r w:rsidR="00657C36">
        <w:rPr>
          <w:rStyle w:val="a4"/>
        </w:rPr>
        <w:t>Основами ценообразова</w:t>
      </w:r>
      <w:r w:rsidR="00657C36">
        <w:rPr>
          <w:rStyle w:val="a4"/>
        </w:rPr>
        <w:t>ния</w:t>
      </w:r>
      <w:r w:rsidR="00657C36">
        <w:t xml:space="preserve">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w:t>
      </w:r>
      <w:r w:rsidR="00657C36">
        <w:t>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w:t>
      </w:r>
      <w:r w:rsidR="00657C36">
        <w:t>окупателя), в зоне деятельности которого расположены соответствующие энергопринимающие устройства потребителя (</w:t>
      </w:r>
      <w:r>
        <w:rPr>
          <w:noProof/>
        </w:rPr>
        <w:drawing>
          <wp:inline distT="0" distB="0" distL="0" distR="0">
            <wp:extent cx="1216025" cy="233045"/>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bookmarkStart w:id="665" w:name="sub_24710"/>
      <w:bookmarkEnd w:id="664"/>
      <w:r>
        <w:t>Ставка за электрическую энергию конечной регулируемой цены для шестой ценовой категории,</w:t>
      </w:r>
      <w:r>
        <w:t xml:space="preserve">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00F601FE">
        <w:rPr>
          <w:noProof/>
        </w:rPr>
        <w:drawing>
          <wp:inline distT="0" distB="0" distL="0" distR="0">
            <wp:extent cx="793750" cy="327660"/>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3"/>
                    <a:srcRect/>
                    <a:stretch>
                      <a:fillRect/>
                    </a:stretch>
                  </pic:blipFill>
                  <pic:spPr bwMode="auto">
                    <a:xfrm>
                      <a:off x="0" y="0"/>
                      <a:ext cx="793750" cy="327660"/>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w:t>
      </w:r>
      <w:r>
        <w:t>сийской Федерации, входящих в состав Дальневосточного федерального округа, определяется по формуле (</w:t>
      </w:r>
      <w:r w:rsidR="00F601FE">
        <w:rPr>
          <w:noProof/>
        </w:rPr>
        <w:drawing>
          <wp:inline distT="0" distB="0" distL="0" distR="0">
            <wp:extent cx="1216025" cy="233045"/>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4"/>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bookmarkEnd w:id="665"/>
    <w:p w:rsidR="00000000" w:rsidRDefault="00657C36"/>
    <w:p w:rsidR="00000000" w:rsidRDefault="00F601FE">
      <w:pPr>
        <w:ind w:firstLine="698"/>
        <w:jc w:val="center"/>
      </w:pPr>
      <w:r>
        <w:rPr>
          <w:noProof/>
        </w:rPr>
        <w:drawing>
          <wp:inline distT="0" distB="0" distL="0" distR="0">
            <wp:extent cx="5106670" cy="344805"/>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5"/>
                    <a:srcRect/>
                    <a:stretch>
                      <a:fillRect/>
                    </a:stretch>
                  </pic:blipFill>
                  <pic:spPr bwMode="auto">
                    <a:xfrm>
                      <a:off x="0" y="0"/>
                      <a:ext cx="5106670" cy="34480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 xml:space="preserve">где </w:t>
      </w:r>
      <w:r w:rsidR="00F601FE">
        <w:rPr>
          <w:noProof/>
        </w:rPr>
        <w:drawing>
          <wp:inline distT="0" distB="0" distL="0" distR="0">
            <wp:extent cx="526415" cy="344805"/>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6"/>
                    <a:srcRect/>
                    <a:stretch>
                      <a:fillRect/>
                    </a:stretch>
                  </pic:blipFill>
                  <pic:spPr bwMode="auto">
                    <a:xfrm>
                      <a:off x="0" y="0"/>
                      <a:ext cx="526415" cy="344805"/>
                    </a:xfrm>
                    <a:prstGeom prst="rect">
                      <a:avLst/>
                    </a:prstGeom>
                    <a:noFill/>
                    <a:ln w="9525">
                      <a:noFill/>
                      <a:miter lim="800000"/>
                      <a:headEnd/>
                      <a:tailEnd/>
                    </a:ln>
                  </pic:spPr>
                </pic:pic>
              </a:graphicData>
            </a:graphic>
          </wp:inline>
        </w:drawing>
      </w:r>
      <w:r>
        <w:t xml:space="preserve"> - составляющая доведения цен (</w:t>
      </w:r>
      <w:r>
        <w:t>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w:t>
      </w:r>
      <w:r>
        <w:t xml:space="preserve">ния тарифов в отношении расчетного периода (m)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w:t>
      </w:r>
      <w:r>
        <w:rPr>
          <w:rStyle w:val="a4"/>
        </w:rPr>
        <w:t>Федеральным законом</w:t>
      </w:r>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w:t>
      </w:r>
      <w:r w:rsidR="00F601FE">
        <w:rPr>
          <w:noProof/>
        </w:rPr>
        <w:drawing>
          <wp:inline distT="0" distB="0" distL="0" distR="0">
            <wp:extent cx="1216025" cy="233045"/>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bookmarkStart w:id="666" w:name="sub_24713"/>
      <w:r>
        <w:t xml:space="preserve">При этом составляющие </w:t>
      </w:r>
      <w:r w:rsidR="00F601FE">
        <w:rPr>
          <w:noProof/>
        </w:rPr>
        <w:drawing>
          <wp:inline distT="0" distB="0" distL="0" distR="0">
            <wp:extent cx="551815" cy="327660"/>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8"/>
                    <a:srcRect/>
                    <a:stretch>
                      <a:fillRect/>
                    </a:stretch>
                  </pic:blipFill>
                  <pic:spPr bwMode="auto">
                    <a:xfrm>
                      <a:off x="0" y="0"/>
                      <a:ext cx="551815"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526415" cy="344805"/>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9"/>
                    <a:srcRect/>
                    <a:stretch>
                      <a:fillRect/>
                    </a:stretch>
                  </pic:blipFill>
                  <pic:spPr bwMode="auto">
                    <a:xfrm>
                      <a:off x="0" y="0"/>
                      <a:ext cx="526415" cy="344805"/>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sidR="00F601FE">
        <w:rPr>
          <w:noProof/>
        </w:rPr>
        <w:drawing>
          <wp:inline distT="0" distB="0" distL="0" distR="0">
            <wp:extent cx="1121410" cy="327660"/>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0"/>
                    <a:srcRect/>
                    <a:stretch>
                      <a:fillRect/>
                    </a:stretch>
                  </pic:blipFill>
                  <pic:spPr bwMode="auto">
                    <a:xfrm>
                      <a:off x="0" y="0"/>
                      <a:ext cx="1121410"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673100" cy="327660"/>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1"/>
                    <a:srcRect/>
                    <a:stretch>
                      <a:fillRect/>
                    </a:stretch>
                  </pic:blipFill>
                  <pic:spPr bwMode="auto">
                    <a:xfrm>
                      <a:off x="0" y="0"/>
                      <a:ext cx="673100"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362585" cy="327660"/>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2"/>
                    <a:srcRect/>
                    <a:stretch>
                      <a:fillRect/>
                    </a:stretch>
                  </pic:blipFill>
                  <pic:spPr bwMode="auto">
                    <a:xfrm>
                      <a:off x="0" y="0"/>
                      <a:ext cx="362585" cy="327660"/>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w:t>
      </w:r>
      <w:r>
        <w:t xml:space="preserve">ном настоящим разделом. Составляющая </w:t>
      </w:r>
      <w:r w:rsidR="00F601FE">
        <w:rPr>
          <w:noProof/>
        </w:rPr>
        <w:drawing>
          <wp:inline distT="0" distB="0" distL="0" distR="0">
            <wp:extent cx="526415" cy="327660"/>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3"/>
                    <a:srcRect/>
                    <a:stretch>
                      <a:fillRect/>
                    </a:stretch>
                  </pic:blipFill>
                  <pic:spPr bwMode="auto">
                    <a:xfrm>
                      <a:off x="0" y="0"/>
                      <a:ext cx="526415" cy="327660"/>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w:t>
      </w:r>
      <w:r>
        <w:t xml:space="preserve"> энергию (мощность) на оптовом рынке.</w:t>
      </w:r>
    </w:p>
    <w:bookmarkEnd w:id="666"/>
    <w:p w:rsidR="00000000" w:rsidRDefault="00657C36">
      <w:r>
        <w:t>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w:t>
      </w:r>
      <w:r>
        <w:t>вым почасовым объемом потребителя (покупателя), принадлежащего к n-й группе (подгруппе) потребителей, за расчетный период (m), в отношении часа (h) расчетного периода (m) (</w:t>
      </w:r>
      <w:r w:rsidR="00F601FE">
        <w:rPr>
          <w:noProof/>
        </w:rPr>
        <w:drawing>
          <wp:inline distT="0" distB="0" distL="0" distR="0">
            <wp:extent cx="793750" cy="327660"/>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4"/>
                    <a:srcRect/>
                    <a:stretch>
                      <a:fillRect/>
                    </a:stretch>
                  </pic:blipFill>
                  <pic:spPr bwMode="auto">
                    <a:xfrm>
                      <a:off x="0" y="0"/>
                      <a:ext cx="793750" cy="327660"/>
                    </a:xfrm>
                    <a:prstGeom prst="rect">
                      <a:avLst/>
                    </a:prstGeom>
                    <a:noFill/>
                    <a:ln w="9525">
                      <a:noFill/>
                      <a:miter lim="800000"/>
                      <a:headEnd/>
                      <a:tailEnd/>
                    </a:ln>
                  </pic:spPr>
                </pic:pic>
              </a:graphicData>
            </a:graphic>
          </wp:inline>
        </w:drawing>
      </w:r>
      <w:r>
        <w:t>), определяется по формуле (</w:t>
      </w:r>
      <w:r w:rsidR="00F601FE">
        <w:rPr>
          <w:noProof/>
        </w:rPr>
        <w:drawing>
          <wp:inline distT="0" distB="0" distL="0" distR="0">
            <wp:extent cx="1216025" cy="233045"/>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p w:rsidR="00000000" w:rsidRDefault="00F601FE">
      <w:pPr>
        <w:ind w:firstLine="698"/>
        <w:jc w:val="center"/>
      </w:pPr>
      <w:r>
        <w:rPr>
          <w:noProof/>
        </w:rPr>
        <w:drawing>
          <wp:inline distT="0" distB="0" distL="0" distR="0">
            <wp:extent cx="2087880" cy="327660"/>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6"/>
                    <a:srcRect/>
                    <a:stretch>
                      <a:fillRect/>
                    </a:stretch>
                  </pic:blipFill>
                  <pic:spPr bwMode="auto">
                    <a:xfrm>
                      <a:off x="0" y="0"/>
                      <a:ext cx="2087880"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586740" cy="327660"/>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7"/>
                    <a:srcRect/>
                    <a:stretch>
                      <a:fillRect/>
                    </a:stretch>
                  </pic:blipFill>
                  <pic:spPr bwMode="auto">
                    <a:xfrm>
                      <a:off x="0" y="0"/>
                      <a:ext cx="586740" cy="327660"/>
                    </a:xfrm>
                    <a:prstGeom prst="rect">
                      <a:avLst/>
                    </a:prstGeom>
                    <a:noFill/>
                    <a:ln w="9525">
                      <a:noFill/>
                      <a:miter lim="800000"/>
                      <a:headEnd/>
                      <a:tailEnd/>
                    </a:ln>
                  </pic:spPr>
                </pic:pic>
              </a:graphicData>
            </a:graphic>
          </wp:inline>
        </w:drawing>
      </w:r>
      <w:r w:rsidR="00657C36">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w:t>
      </w:r>
      <w:r w:rsidR="00657C36">
        <w:t>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w:t>
      </w:r>
      <w:r w:rsidR="00657C36">
        <w:t>еским оператором оптового рынка и опубликованная им на своем официальном сайте в сети "Интернет" (</w:t>
      </w:r>
      <w:r>
        <w:rPr>
          <w:noProof/>
        </w:rPr>
        <w:drawing>
          <wp:inline distT="0" distB="0" distL="0" distR="0">
            <wp:extent cx="1216025" cy="233045"/>
            <wp:effectExtent l="1905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26415" cy="327660"/>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9"/>
                    <a:srcRect/>
                    <a:stretch>
                      <a:fillRect/>
                    </a:stretch>
                  </pic:blipFill>
                  <pic:spPr bwMode="auto">
                    <a:xfrm>
                      <a:off x="0" y="0"/>
                      <a:ext cx="526415"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793750" cy="327660"/>
            <wp:effectExtent l="1905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0"/>
                    <a:srcRect/>
                    <a:stretch>
                      <a:fillRect/>
                    </a:stretch>
                  </pic:blipFill>
                  <pic:spPr bwMode="auto">
                    <a:xfrm>
                      <a:off x="0" y="0"/>
                      <a:ext cx="793750" cy="327660"/>
                    </a:xfrm>
                    <a:prstGeom prst="rect">
                      <a:avLst/>
                    </a:prstGeom>
                    <a:noFill/>
                    <a:ln w="9525">
                      <a:noFill/>
                      <a:miter lim="800000"/>
                      <a:headEnd/>
                      <a:tailEnd/>
                    </a:ln>
                  </pic:spPr>
                </pic:pic>
              </a:graphicData>
            </a:graphic>
          </wp:inline>
        </w:drawing>
      </w:r>
      <w:r w:rsidR="00657C36">
        <w:t xml:space="preserve"> и определяемая в отношении часа (h) расчетного периода (m) и n-й группы (подгруппы</w:t>
      </w:r>
      <w:r w:rsidR="00657C36">
        <w:t xml:space="preserve">) потребителей для пятой и шестой ценовых категорий в соответствии с </w:t>
      </w:r>
      <w:r w:rsidR="00657C36">
        <w:rPr>
          <w:rStyle w:val="a4"/>
        </w:rPr>
        <w:t>Основами ценообразования</w:t>
      </w:r>
      <w:r w:rsidR="00657C36">
        <w:t xml:space="preserve"> в области регулируемых цен (тарифов) в электроэнергетике, а для энергосбытовой, энергоснабжающей </w:t>
      </w:r>
      <w:r w:rsidR="00657C36">
        <w:t>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w:t>
      </w:r>
      <w:r w:rsidR="00657C36">
        <w:t>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w:t>
      </w:r>
      <w:r w:rsidR="00657C36">
        <w:t>ителя (</w:t>
      </w:r>
      <w:r>
        <w:rPr>
          <w:noProof/>
        </w:rPr>
        <w:drawing>
          <wp:inline distT="0" distB="0" distL="0" distR="0">
            <wp:extent cx="1216025" cy="233045"/>
            <wp:effectExtent l="1905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1"/>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r>
        <w:t>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w:t>
      </w:r>
      <w:r>
        <w:t>им почасовым объемом потребителя (покупателя), принадлежащего к n-й группе (подгруппе) потребителей, в отношении часа (h) расчетного периода (m) (</w:t>
      </w:r>
      <w:r w:rsidR="00F601FE">
        <w:rPr>
          <w:noProof/>
        </w:rPr>
        <w:drawing>
          <wp:inline distT="0" distB="0" distL="0" distR="0">
            <wp:extent cx="793750" cy="327660"/>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2"/>
                    <a:srcRect/>
                    <a:stretch>
                      <a:fillRect/>
                    </a:stretch>
                  </pic:blipFill>
                  <pic:spPr bwMode="auto">
                    <a:xfrm>
                      <a:off x="0" y="0"/>
                      <a:ext cx="793750" cy="327660"/>
                    </a:xfrm>
                    <a:prstGeom prst="rect">
                      <a:avLst/>
                    </a:prstGeom>
                    <a:noFill/>
                    <a:ln w="9525">
                      <a:noFill/>
                      <a:miter lim="800000"/>
                      <a:headEnd/>
                      <a:tailEnd/>
                    </a:ln>
                  </pic:spPr>
                </pic:pic>
              </a:graphicData>
            </a:graphic>
          </wp:inline>
        </w:drawing>
      </w:r>
      <w:r>
        <w:t>), определяется по формуле (</w:t>
      </w:r>
      <w:r w:rsidR="00F601FE">
        <w:rPr>
          <w:noProof/>
        </w:rPr>
        <w:drawing>
          <wp:inline distT="0" distB="0" distL="0" distR="0">
            <wp:extent cx="1216025" cy="233045"/>
            <wp:effectExtent l="1905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3"/>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p w:rsidR="00000000" w:rsidRDefault="00F601FE">
      <w:pPr>
        <w:ind w:firstLine="698"/>
        <w:jc w:val="center"/>
      </w:pPr>
      <w:r>
        <w:rPr>
          <w:noProof/>
        </w:rPr>
        <w:drawing>
          <wp:inline distT="0" distB="0" distL="0" distR="0">
            <wp:extent cx="2087880" cy="327660"/>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4"/>
                    <a:srcRect/>
                    <a:stretch>
                      <a:fillRect/>
                    </a:stretch>
                  </pic:blipFill>
                  <pic:spPr bwMode="auto">
                    <a:xfrm>
                      <a:off x="0" y="0"/>
                      <a:ext cx="2087880"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586740" cy="327660"/>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5"/>
                    <a:srcRect/>
                    <a:stretch>
                      <a:fillRect/>
                    </a:stretch>
                  </pic:blipFill>
                  <pic:spPr bwMode="auto">
                    <a:xfrm>
                      <a:off x="0" y="0"/>
                      <a:ext cx="586740" cy="327660"/>
                    </a:xfrm>
                    <a:prstGeom prst="rect">
                      <a:avLst/>
                    </a:prstGeom>
                    <a:noFill/>
                    <a:ln w="9525">
                      <a:noFill/>
                      <a:miter lim="800000"/>
                      <a:headEnd/>
                      <a:tailEnd/>
                    </a:ln>
                  </pic:spPr>
                </pic:pic>
              </a:graphicData>
            </a:graphic>
          </wp:inline>
        </w:drawing>
      </w:r>
      <w:r w:rsidR="00657C36">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w:t>
      </w:r>
      <w:r w:rsidR="00657C36">
        <w:t xml:space="preserve">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w:t>
      </w:r>
      <w:r w:rsidR="00657C36">
        <w:t>ом своем официальном сайте в сети "Интернет" (</w:t>
      </w:r>
      <w:r>
        <w:rPr>
          <w:noProof/>
        </w:rPr>
        <w:drawing>
          <wp:inline distT="0" distB="0" distL="0" distR="0">
            <wp:extent cx="1216025" cy="233045"/>
            <wp:effectExtent l="1905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26415" cy="327660"/>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7"/>
                    <a:srcRect/>
                    <a:stretch>
                      <a:fillRect/>
                    </a:stretch>
                  </pic:blipFill>
                  <pic:spPr bwMode="auto">
                    <a:xfrm>
                      <a:off x="0" y="0"/>
                      <a:ext cx="526415"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793750" cy="327660"/>
            <wp:effectExtent l="1905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8"/>
                    <a:srcRect/>
                    <a:stretch>
                      <a:fillRect/>
                    </a:stretch>
                  </pic:blipFill>
                  <pic:spPr bwMode="auto">
                    <a:xfrm>
                      <a:off x="0" y="0"/>
                      <a:ext cx="793750" cy="327660"/>
                    </a:xfrm>
                    <a:prstGeom prst="rect">
                      <a:avLst/>
                    </a:prstGeom>
                    <a:noFill/>
                    <a:ln w="9525">
                      <a:noFill/>
                      <a:miter lim="800000"/>
                      <a:headEnd/>
                      <a:tailEnd/>
                    </a:ln>
                  </pic:spPr>
                </pic:pic>
              </a:graphicData>
            </a:graphic>
          </wp:inline>
        </w:drawing>
      </w:r>
      <w:r w:rsidR="00657C36">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r w:rsidR="00657C36">
        <w:rPr>
          <w:rStyle w:val="a4"/>
        </w:rPr>
        <w:t>Основами ценообразования</w:t>
      </w:r>
      <w:r w:rsidR="00657C36">
        <w:t xml:space="preserve"> в области рег</w:t>
      </w:r>
      <w:r w:rsidR="00657C36">
        <w:t>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w:t>
      </w:r>
      <w:r w:rsidR="00657C36">
        <w:t>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w:t>
      </w:r>
      <w:r w:rsidR="00657C36">
        <w:t>еятельности которого расположены соответствующие энергопринимающие устройства потребителя (</w:t>
      </w:r>
      <w:r>
        <w:rPr>
          <w:noProof/>
        </w:rPr>
        <w:drawing>
          <wp:inline distT="0" distB="0" distL="0" distR="0">
            <wp:extent cx="1216025" cy="233045"/>
            <wp:effectExtent l="1905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9"/>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r>
        <w:t>Ставка за электрическую энергию конечной регулируемой цены для шестой ценовой категории, применяемая к сумме абсолютных значен</w:t>
      </w:r>
      <w:r>
        <w:t>ий разностей фактических и плановых почасовых объемов покупки электрической энергии потребителя (покупателя) за расчетный период, для n-й группы (подгруппы) потребителей в отношении расчетного периода (m) (</w:t>
      </w:r>
      <w:r w:rsidR="00F601FE">
        <w:rPr>
          <w:noProof/>
        </w:rPr>
        <w:drawing>
          <wp:inline distT="0" distB="0" distL="0" distR="0">
            <wp:extent cx="793750" cy="327660"/>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0"/>
                    <a:srcRect/>
                    <a:stretch>
                      <a:fillRect/>
                    </a:stretch>
                  </pic:blipFill>
                  <pic:spPr bwMode="auto">
                    <a:xfrm>
                      <a:off x="0" y="0"/>
                      <a:ext cx="793750" cy="327660"/>
                    </a:xfrm>
                    <a:prstGeom prst="rect">
                      <a:avLst/>
                    </a:prstGeom>
                    <a:noFill/>
                    <a:ln w="9525">
                      <a:noFill/>
                      <a:miter lim="800000"/>
                      <a:headEnd/>
                      <a:tailEnd/>
                    </a:ln>
                  </pic:spPr>
                </pic:pic>
              </a:graphicData>
            </a:graphic>
          </wp:inline>
        </w:drawing>
      </w:r>
      <w:r>
        <w:t>), определяется</w:t>
      </w:r>
      <w:r>
        <w:t xml:space="preserve"> по формуле (</w:t>
      </w:r>
      <w:r w:rsidR="00F601FE">
        <w:rPr>
          <w:noProof/>
        </w:rPr>
        <w:drawing>
          <wp:inline distT="0" distB="0" distL="0" distR="0">
            <wp:extent cx="1216025" cy="233045"/>
            <wp:effectExtent l="1905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1"/>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p w:rsidR="00000000" w:rsidRDefault="00F601FE">
      <w:pPr>
        <w:ind w:firstLine="698"/>
        <w:jc w:val="center"/>
      </w:pPr>
      <w:r>
        <w:rPr>
          <w:noProof/>
        </w:rPr>
        <w:drawing>
          <wp:inline distT="0" distB="0" distL="0" distR="0">
            <wp:extent cx="2587625" cy="344805"/>
            <wp:effectExtent l="1905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2"/>
                    <a:srcRect/>
                    <a:stretch>
                      <a:fillRect/>
                    </a:stretch>
                  </pic:blipFill>
                  <pic:spPr bwMode="auto">
                    <a:xfrm>
                      <a:off x="0" y="0"/>
                      <a:ext cx="2587625" cy="34480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940435" cy="327660"/>
            <wp:effectExtent l="1905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3"/>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 приходящаяся на единицу электрической энергии величина разницы предварительных требований и обязательств, рассчитанных н</w:t>
      </w:r>
      <w:r w:rsidR="00657C36">
        <w:t>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w:t>
      </w:r>
      <w:r w:rsidR="00657C36">
        <w:t>о рынка и опубликованная им на своем официальном сайте в сети "Интернет" (</w:t>
      </w:r>
      <w:r>
        <w:rPr>
          <w:noProof/>
        </w:rPr>
        <w:drawing>
          <wp:inline distT="0" distB="0" distL="0" distR="0">
            <wp:extent cx="1216025" cy="233045"/>
            <wp:effectExtent l="1905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4"/>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26415" cy="327660"/>
            <wp:effectExtent l="1905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5"/>
                    <a:srcRect/>
                    <a:stretch>
                      <a:fillRect/>
                    </a:stretch>
                  </pic:blipFill>
                  <pic:spPr bwMode="auto">
                    <a:xfrm>
                      <a:off x="0" y="0"/>
                      <a:ext cx="526415"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793750" cy="327660"/>
            <wp:effectExtent l="1905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6"/>
                    <a:srcRect/>
                    <a:stretch>
                      <a:fillRect/>
                    </a:stretch>
                  </pic:blipFill>
                  <pic:spPr bwMode="auto">
                    <a:xfrm>
                      <a:off x="0" y="0"/>
                      <a:ext cx="793750" cy="327660"/>
                    </a:xfrm>
                    <a:prstGeom prst="rect">
                      <a:avLst/>
                    </a:prstGeom>
                    <a:noFill/>
                    <a:ln w="9525">
                      <a:noFill/>
                      <a:miter lim="800000"/>
                      <a:headEnd/>
                      <a:tailEnd/>
                    </a:ln>
                  </pic:spPr>
                </pic:pic>
              </a:graphicData>
            </a:graphic>
          </wp:inline>
        </w:drawing>
      </w:r>
      <w:r w:rsidR="00657C36">
        <w:t xml:space="preserve"> и определяемая в отношении расчетного периода (m) и n-й группы (подгруппы) потребителей для пятой и шестой ценовых категорий в соответствии с </w:t>
      </w:r>
      <w:r w:rsidR="00657C36">
        <w:rPr>
          <w:rStyle w:val="a4"/>
        </w:rPr>
        <w:t>Основами ценообразован</w:t>
      </w:r>
      <w:r w:rsidR="00657C36">
        <w:rPr>
          <w:rStyle w:val="a4"/>
        </w:rPr>
        <w:t>ия</w:t>
      </w:r>
      <w:r w:rsidR="00657C36">
        <w:t xml:space="preserve">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w:t>
      </w:r>
      <w:r w:rsidR="00657C36">
        <w:t>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w:t>
      </w:r>
      <w:r w:rsidR="00657C36">
        <w:t>купателя), в зоне деятельности которого расположены соответствующие энергопринимающие устройства потребителя (</w:t>
      </w:r>
      <w:r>
        <w:rPr>
          <w:noProof/>
        </w:rPr>
        <w:drawing>
          <wp:inline distT="0" distB="0" distL="0" distR="0">
            <wp:extent cx="1216025" cy="233045"/>
            <wp:effectExtent l="1905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r>
        <w:t xml:space="preserve">В случае если </w:t>
      </w:r>
      <w:r w:rsidR="00F601FE">
        <w:rPr>
          <w:noProof/>
        </w:rPr>
        <w:drawing>
          <wp:inline distT="0" distB="0" distL="0" distR="0">
            <wp:extent cx="1181735" cy="327660"/>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8"/>
                    <a:srcRect/>
                    <a:stretch>
                      <a:fillRect/>
                    </a:stretch>
                  </pic:blipFill>
                  <pic:spPr bwMode="auto">
                    <a:xfrm>
                      <a:off x="0" y="0"/>
                      <a:ext cx="1181735"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793750" cy="327660"/>
            <wp:effectExtent l="1905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9"/>
                    <a:srcRect/>
                    <a:stretch>
                      <a:fillRect/>
                    </a:stretch>
                  </pic:blipFill>
                  <pic:spPr bwMode="auto">
                    <a:xfrm>
                      <a:off x="0" y="0"/>
                      <a:ext cx="793750" cy="327660"/>
                    </a:xfrm>
                    <a:prstGeom prst="rect">
                      <a:avLst/>
                    </a:prstGeom>
                    <a:noFill/>
                    <a:ln w="9525">
                      <a:noFill/>
                      <a:miter lim="800000"/>
                      <a:headEnd/>
                      <a:tailEnd/>
                    </a:ln>
                  </pic:spPr>
                </pic:pic>
              </a:graphicData>
            </a:graphic>
          </wp:inline>
        </w:drawing>
      </w:r>
      <w:r>
        <w:t xml:space="preserve"> применяется в сторон</w:t>
      </w:r>
      <w:r>
        <w:t xml:space="preserve">у увеличения суммарной стоимости электрической энергии (мощности), приобретенной потребителем (покупателем) за расчетный период (m). В случае если </w:t>
      </w:r>
      <w:r w:rsidR="00F601FE">
        <w:rPr>
          <w:noProof/>
        </w:rPr>
        <w:drawing>
          <wp:inline distT="0" distB="0" distL="0" distR="0">
            <wp:extent cx="1181735" cy="327660"/>
            <wp:effectExtent l="1905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0"/>
                    <a:srcRect/>
                    <a:stretch>
                      <a:fillRect/>
                    </a:stretch>
                  </pic:blipFill>
                  <pic:spPr bwMode="auto">
                    <a:xfrm>
                      <a:off x="0" y="0"/>
                      <a:ext cx="1181735"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793750" cy="327660"/>
            <wp:effectExtent l="1905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1"/>
                    <a:srcRect/>
                    <a:stretch>
                      <a:fillRect/>
                    </a:stretch>
                  </pic:blipFill>
                  <pic:spPr bwMode="auto">
                    <a:xfrm>
                      <a:off x="0" y="0"/>
                      <a:ext cx="793750" cy="327660"/>
                    </a:xfrm>
                    <a:prstGeom prst="rect">
                      <a:avLst/>
                    </a:prstGeom>
                    <a:noFill/>
                    <a:ln w="9525">
                      <a:noFill/>
                      <a:miter lim="800000"/>
                      <a:headEnd/>
                      <a:tailEnd/>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000000" w:rsidRDefault="00657C36">
      <w:r>
        <w:t>Ставка за мощность конечной регулируемой цены для шестой ценовой категории, применяемая к поставляемом</w:t>
      </w:r>
      <w:r>
        <w:t>у потребителю (покупателю), принадлежащему к n-й группе (подгруппе) потребителей, объему мощности за расчетный период (m) (</w:t>
      </w:r>
      <w:r w:rsidR="00F601FE">
        <w:rPr>
          <w:noProof/>
        </w:rPr>
        <w:drawing>
          <wp:inline distT="0" distB="0" distL="0" distR="0">
            <wp:extent cx="758825" cy="327660"/>
            <wp:effectExtent l="1905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2"/>
                    <a:srcRect/>
                    <a:stretch>
                      <a:fillRect/>
                    </a:stretch>
                  </pic:blipFill>
                  <pic:spPr bwMode="auto">
                    <a:xfrm>
                      <a:off x="0" y="0"/>
                      <a:ext cx="758825" cy="327660"/>
                    </a:xfrm>
                    <a:prstGeom prst="rect">
                      <a:avLst/>
                    </a:prstGeom>
                    <a:noFill/>
                    <a:ln w="9525">
                      <a:noFill/>
                      <a:miter lim="800000"/>
                      <a:headEnd/>
                      <a:tailEnd/>
                    </a:ln>
                  </pic:spPr>
                </pic:pic>
              </a:graphicData>
            </a:graphic>
          </wp:inline>
        </w:drawing>
      </w:r>
      <w:r>
        <w:t>), определяется по формуле (рублей/МВт):</w:t>
      </w:r>
    </w:p>
    <w:p w:rsidR="00000000" w:rsidRDefault="00657C36"/>
    <w:p w:rsidR="00000000" w:rsidRDefault="00F601FE">
      <w:pPr>
        <w:ind w:firstLine="698"/>
        <w:jc w:val="center"/>
      </w:pPr>
      <w:bookmarkStart w:id="667" w:name="sub_121528"/>
      <w:r>
        <w:rPr>
          <w:noProof/>
        </w:rPr>
        <w:drawing>
          <wp:inline distT="0" distB="0" distL="0" distR="0">
            <wp:extent cx="2052955" cy="327660"/>
            <wp:effectExtent l="1905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3"/>
                    <a:srcRect/>
                    <a:stretch>
                      <a:fillRect/>
                    </a:stretch>
                  </pic:blipFill>
                  <pic:spPr bwMode="auto">
                    <a:xfrm>
                      <a:off x="0" y="0"/>
                      <a:ext cx="2052955" cy="327660"/>
                    </a:xfrm>
                    <a:prstGeom prst="rect">
                      <a:avLst/>
                    </a:prstGeom>
                    <a:noFill/>
                    <a:ln w="9525">
                      <a:noFill/>
                      <a:miter lim="800000"/>
                      <a:headEnd/>
                      <a:tailEnd/>
                    </a:ln>
                  </pic:spPr>
                </pic:pic>
              </a:graphicData>
            </a:graphic>
          </wp:inline>
        </w:drawing>
      </w:r>
      <w:r w:rsidR="00657C36">
        <w:t>,</w:t>
      </w:r>
    </w:p>
    <w:bookmarkEnd w:id="667"/>
    <w:p w:rsidR="00000000" w:rsidRDefault="00657C36"/>
    <w:p w:rsidR="00000000" w:rsidRDefault="00657C36">
      <w:r>
        <w:t>где:</w:t>
      </w:r>
    </w:p>
    <w:p w:rsidR="00000000" w:rsidRDefault="00F601FE">
      <w:r>
        <w:rPr>
          <w:noProof/>
        </w:rPr>
        <w:drawing>
          <wp:inline distT="0" distB="0" distL="0" distR="0">
            <wp:extent cx="612775" cy="327660"/>
            <wp:effectExtent l="1905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4"/>
                    <a:srcRect/>
                    <a:stretch>
                      <a:fillRect/>
                    </a:stretch>
                  </pic:blipFill>
                  <pic:spPr bwMode="auto">
                    <a:xfrm>
                      <a:off x="0" y="0"/>
                      <a:ext cx="612775" cy="327660"/>
                    </a:xfrm>
                    <a:prstGeom prst="rect">
                      <a:avLst/>
                    </a:prstGeom>
                    <a:noFill/>
                    <a:ln w="9525">
                      <a:noFill/>
                      <a:miter lim="800000"/>
                      <a:headEnd/>
                      <a:tailEnd/>
                    </a:ln>
                  </pic:spPr>
                </pic:pic>
              </a:graphicData>
            </a:graphic>
          </wp:inline>
        </w:drawing>
      </w:r>
      <w:r w:rsidR="00657C36">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w:t>
      </w:r>
      <w:r w:rsidR="00657C36">
        <w:t>ющей организации) и опубликованная коммерческим оператором оптового рынка на своем официальном сайте в сети "Интернет" (рублей/МВт);</w:t>
      </w:r>
    </w:p>
    <w:p w:rsidR="00000000" w:rsidRDefault="00F601FE">
      <w:bookmarkStart w:id="668" w:name="sub_121531"/>
      <w:r>
        <w:rPr>
          <w:noProof/>
        </w:rPr>
        <w:drawing>
          <wp:inline distT="0" distB="0" distL="0" distR="0">
            <wp:extent cx="491490" cy="327660"/>
            <wp:effectExtent l="1905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5"/>
                    <a:srcRect/>
                    <a:stretch>
                      <a:fillRect/>
                    </a:stretch>
                  </pic:blipFill>
                  <pic:spPr bwMode="auto">
                    <a:xfrm>
                      <a:off x="0" y="0"/>
                      <a:ext cx="491490"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мощно</w:t>
      </w:r>
      <w:r w:rsidR="00657C36">
        <w:t xml:space="preserve">сти и определяемая в отношении расчетного периода (m) и n-й группы (подгруппы) потребителей для третьей - шестой ценовых категорий в соответствии с </w:t>
      </w:r>
      <w:r w:rsidR="00657C36">
        <w:rPr>
          <w:rStyle w:val="a4"/>
        </w:rPr>
        <w:t>Основами ценообразования</w:t>
      </w:r>
      <w:r w:rsidR="00657C36">
        <w:t xml:space="preserve"> в области регулиру</w:t>
      </w:r>
      <w:r w:rsidR="00657C36">
        <w:t>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w:t>
      </w:r>
      <w:r w:rsidR="00657C36">
        <w:t>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w:t>
      </w:r>
      <w:r w:rsidR="00657C36">
        <w:t>ьности которого расположены соответствующие энергопринимающие устройства потребителя (рублей/МВт).</w:t>
      </w:r>
    </w:p>
    <w:p w:rsidR="00000000" w:rsidRDefault="00657C36">
      <w:bookmarkStart w:id="669" w:name="sub_121532"/>
      <w:bookmarkEnd w:id="668"/>
      <w:r>
        <w:t xml:space="preserve">При этом составляющие </w:t>
      </w:r>
      <w:r w:rsidR="00F601FE">
        <w:rPr>
          <w:noProof/>
        </w:rPr>
        <w:drawing>
          <wp:inline distT="0" distB="0" distL="0" distR="0">
            <wp:extent cx="655320" cy="327660"/>
            <wp:effectExtent l="1905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6"/>
                    <a:srcRect/>
                    <a:stretch>
                      <a:fillRect/>
                    </a:stretch>
                  </pic:blipFill>
                  <pic:spPr bwMode="auto">
                    <a:xfrm>
                      <a:off x="0" y="0"/>
                      <a:ext cx="655320"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629920" cy="327660"/>
            <wp:effectExtent l="1905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7"/>
                    <a:srcRect/>
                    <a:stretch>
                      <a:fillRect/>
                    </a:stretch>
                  </pic:blipFill>
                  <pic:spPr bwMode="auto">
                    <a:xfrm>
                      <a:off x="0" y="0"/>
                      <a:ext cx="629920"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940435" cy="327660"/>
            <wp:effectExtent l="1905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8"/>
                    <a:srcRect/>
                    <a:stretch>
                      <a:fillRect/>
                    </a:stretch>
                  </pic:blipFill>
                  <pic:spPr bwMode="auto">
                    <a:xfrm>
                      <a:off x="0" y="0"/>
                      <a:ext cx="940435"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612775" cy="327660"/>
            <wp:effectExtent l="1905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9"/>
                    <a:srcRect/>
                    <a:stretch>
                      <a:fillRect/>
                    </a:stretch>
                  </pic:blipFill>
                  <pic:spPr bwMode="auto">
                    <a:xfrm>
                      <a:off x="0" y="0"/>
                      <a:ext cx="612775" cy="327660"/>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w:t>
      </w:r>
      <w:r>
        <w:t xml:space="preserve">азделом. Составляющие </w:t>
      </w:r>
      <w:r w:rsidR="00F601FE">
        <w:rPr>
          <w:noProof/>
        </w:rPr>
        <w:drawing>
          <wp:inline distT="0" distB="0" distL="0" distR="0">
            <wp:extent cx="526415" cy="327660"/>
            <wp:effectExtent l="1905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0"/>
                    <a:srcRect/>
                    <a:stretch>
                      <a:fillRect/>
                    </a:stretch>
                  </pic:blipFill>
                  <pic:spPr bwMode="auto">
                    <a:xfrm>
                      <a:off x="0" y="0"/>
                      <a:ext cx="526415"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526415" cy="327660"/>
            <wp:effectExtent l="1905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1"/>
                    <a:srcRect/>
                    <a:stretch>
                      <a:fillRect/>
                    </a:stretch>
                  </pic:blipFill>
                  <pic:spPr bwMode="auto">
                    <a:xfrm>
                      <a:off x="0" y="0"/>
                      <a:ext cx="526415"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526415" cy="327660"/>
            <wp:effectExtent l="1905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2"/>
                    <a:srcRect/>
                    <a:stretch>
                      <a:fillRect/>
                    </a:stretch>
                  </pic:blipFill>
                  <pic:spPr bwMode="auto">
                    <a:xfrm>
                      <a:off x="0" y="0"/>
                      <a:ext cx="526415" cy="327660"/>
                    </a:xfrm>
                    <a:prstGeom prst="rect">
                      <a:avLst/>
                    </a:prstGeom>
                    <a:noFill/>
                    <a:ln w="9525">
                      <a:noFill/>
                      <a:miter lim="800000"/>
                      <a:headEnd/>
                      <a:tailEnd/>
                    </a:ln>
                  </pic:spPr>
                </pic:pic>
              </a:graphicData>
            </a:graphic>
          </wp:inline>
        </w:drawing>
      </w:r>
      <w:r>
        <w:t xml:space="preserve">, </w:t>
      </w:r>
      <w:r w:rsidR="00F601FE">
        <w:rPr>
          <w:noProof/>
        </w:rPr>
        <w:drawing>
          <wp:inline distT="0" distB="0" distL="0" distR="0">
            <wp:extent cx="491490" cy="327660"/>
            <wp:effectExtent l="1905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3"/>
                    <a:srcRect/>
                    <a:stretch>
                      <a:fillRect/>
                    </a:stretch>
                  </pic:blipFill>
                  <pic:spPr bwMode="auto">
                    <a:xfrm>
                      <a:off x="0" y="0"/>
                      <a:ext cx="491490" cy="327660"/>
                    </a:xfrm>
                    <a:prstGeom prst="rect">
                      <a:avLst/>
                    </a:prstGeom>
                    <a:noFill/>
                    <a:ln w="9525">
                      <a:noFill/>
                      <a:miter lim="800000"/>
                      <a:headEnd/>
                      <a:tailEnd/>
                    </a:ln>
                  </pic:spPr>
                </pic:pic>
              </a:graphicData>
            </a:graphic>
          </wp:inline>
        </w:drawing>
      </w:r>
      <w:r>
        <w:t xml:space="preserve"> указываются в числовом выражении в отношении гарантирующего поставщика, в буквенном </w:t>
      </w:r>
      <w:r>
        <w:t>выражении - в отношении энергосбытовой, энергоснабжающей организации, приобретающей электрическую энергию (мощность) на оптовом рынке.</w:t>
      </w:r>
    </w:p>
    <w:bookmarkEnd w:id="669"/>
    <w:p w:rsidR="00000000" w:rsidRDefault="00657C36">
      <w:r>
        <w:t>Ставка за мощность конечной регулируемой цены для шестой ценовой категории, отражающая удельную величину расход</w:t>
      </w:r>
      <w:r>
        <w:t xml:space="preserve">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r>
        <w:rPr>
          <w:rStyle w:val="a4"/>
        </w:rPr>
        <w:t>Прави</w:t>
      </w:r>
      <w:r>
        <w:rPr>
          <w:rStyle w:val="a4"/>
        </w:rPr>
        <w:t>лами</w:t>
      </w:r>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00F601FE">
        <w:rPr>
          <w:noProof/>
        </w:rPr>
        <w:drawing>
          <wp:inline distT="0" distB="0" distL="0" distR="0">
            <wp:extent cx="733425" cy="327660"/>
            <wp:effectExtent l="1905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4"/>
                    <a:srcRect/>
                    <a:stretch>
                      <a:fillRect/>
                    </a:stretch>
                  </pic:blipFill>
                  <pic:spPr bwMode="auto">
                    <a:xfrm>
                      <a:off x="0" y="0"/>
                      <a:ext cx="733425" cy="327660"/>
                    </a:xfrm>
                    <a:prstGeom prst="rect">
                      <a:avLst/>
                    </a:prstGeom>
                    <a:noFill/>
                    <a:ln w="9525">
                      <a:noFill/>
                      <a:miter lim="800000"/>
                      <a:headEnd/>
                      <a:tailEnd/>
                    </a:ln>
                  </pic:spPr>
                </pic:pic>
              </a:graphicData>
            </a:graphic>
          </wp:inline>
        </w:drawing>
      </w:r>
      <w:r>
        <w:t>), определяется по формуле (рублей/МВт):</w:t>
      </w:r>
    </w:p>
    <w:p w:rsidR="00000000" w:rsidRDefault="00657C36"/>
    <w:p w:rsidR="00000000" w:rsidRDefault="00F601FE">
      <w:pPr>
        <w:ind w:firstLine="698"/>
        <w:jc w:val="center"/>
      </w:pPr>
      <w:r>
        <w:rPr>
          <w:noProof/>
        </w:rPr>
        <w:drawing>
          <wp:inline distT="0" distB="0" distL="0" distR="0">
            <wp:extent cx="1362710" cy="327660"/>
            <wp:effectExtent l="1905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5"/>
                    <a:srcRect/>
                    <a:stretch>
                      <a:fillRect/>
                    </a:stretch>
                  </pic:blipFill>
                  <pic:spPr bwMode="auto">
                    <a:xfrm>
                      <a:off x="0" y="0"/>
                      <a:ext cx="1362710"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543560" cy="327660"/>
            <wp:effectExtent l="1905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6"/>
                    <a:srcRect/>
                    <a:stretch>
                      <a:fillRect/>
                    </a:stretch>
                  </pic:blipFill>
                  <pic:spPr bwMode="auto">
                    <a:xfrm>
                      <a:off x="0" y="0"/>
                      <a:ext cx="543560" cy="327660"/>
                    </a:xfrm>
                    <a:prstGeom prst="rect">
                      <a:avLst/>
                    </a:prstGeom>
                    <a:noFill/>
                    <a:ln w="9525">
                      <a:noFill/>
                      <a:miter lim="800000"/>
                      <a:headEnd/>
                      <a:tailEnd/>
                    </a:ln>
                  </pic:spPr>
                </pic:pic>
              </a:graphicData>
            </a:graphic>
          </wp:inline>
        </w:drawing>
      </w:r>
      <w:r w:rsidR="00657C36">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определяемая органом исполнительной власти су</w:t>
      </w:r>
      <w:r w:rsidR="00657C36">
        <w:t>бъекта Российской Федерации в области регулирования тарифов в отношении расчетного периода (m) и j-го уровня напряжения (рублей/МВт).</w:t>
      </w:r>
    </w:p>
    <w:p w:rsidR="00000000" w:rsidRDefault="00657C36">
      <w:r>
        <w:t xml:space="preserve">При этом составляющая </w:t>
      </w:r>
      <w:r w:rsidR="00F601FE">
        <w:rPr>
          <w:noProof/>
        </w:rPr>
        <w:drawing>
          <wp:inline distT="0" distB="0" distL="0" distR="0">
            <wp:extent cx="543560" cy="327660"/>
            <wp:effectExtent l="1905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47"/>
                    <a:srcRect/>
                    <a:stretch>
                      <a:fillRect/>
                    </a:stretch>
                  </pic:blipFill>
                  <pic:spPr bwMode="auto">
                    <a:xfrm>
                      <a:off x="0" y="0"/>
                      <a:ext cx="543560" cy="327660"/>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657C36">
      <w:bookmarkStart w:id="670" w:name="sub_24740"/>
      <w:r>
        <w:t>Ставка за мощность ко</w:t>
      </w:r>
      <w:r>
        <w:t>нечной регулируемой цены для шестой ценовой категории, применяемая к поставляемому потребителю (покупателю), принадлежащему к n-й группе (подгруппе) потребителей, объему мощности за расчетный период (m) (</w:t>
      </w:r>
      <w:r w:rsidR="00F601FE">
        <w:rPr>
          <w:noProof/>
        </w:rPr>
        <w:drawing>
          <wp:inline distT="0" distB="0" distL="0" distR="0">
            <wp:extent cx="758825" cy="327660"/>
            <wp:effectExtent l="1905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8"/>
                    <a:srcRect/>
                    <a:stretch>
                      <a:fillRect/>
                    </a:stretch>
                  </pic:blipFill>
                  <pic:spPr bwMode="auto">
                    <a:xfrm>
                      <a:off x="0" y="0"/>
                      <a:ext cx="758825" cy="327660"/>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w:t>
      </w:r>
      <w:r>
        <w:t xml:space="preserve"> Федерации, входящих в состав Дальневосточного федерального округа, определяется по формуле (рублей/МВт):</w:t>
      </w:r>
    </w:p>
    <w:bookmarkEnd w:id="670"/>
    <w:p w:rsidR="00000000" w:rsidRDefault="00657C36"/>
    <w:p w:rsidR="00000000" w:rsidRDefault="00F601FE">
      <w:pPr>
        <w:ind w:firstLine="698"/>
        <w:jc w:val="center"/>
      </w:pPr>
      <w:r>
        <w:rPr>
          <w:noProof/>
        </w:rPr>
        <w:drawing>
          <wp:inline distT="0" distB="0" distL="0" distR="0">
            <wp:extent cx="2708910" cy="344805"/>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9"/>
                    <a:srcRect/>
                    <a:stretch>
                      <a:fillRect/>
                    </a:stretch>
                  </pic:blipFill>
                  <pic:spPr bwMode="auto">
                    <a:xfrm>
                      <a:off x="0" y="0"/>
                      <a:ext cx="2708910" cy="34480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 xml:space="preserve">где </w:t>
      </w:r>
      <w:r w:rsidR="00F601FE">
        <w:rPr>
          <w:noProof/>
        </w:rPr>
        <w:drawing>
          <wp:inline distT="0" distB="0" distL="0" distR="0">
            <wp:extent cx="560705" cy="344805"/>
            <wp:effectExtent l="1905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0"/>
                    <a:srcRect/>
                    <a:stretch>
                      <a:fillRect/>
                    </a:stretch>
                  </pic:blipFill>
                  <pic:spPr bwMode="auto">
                    <a:xfrm>
                      <a:off x="0" y="0"/>
                      <a:ext cx="560705" cy="344805"/>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w:t>
      </w:r>
      <w:r>
        <w:t>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w:t>
      </w:r>
      <w:r>
        <w:t xml:space="preserve">)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w:t>
      </w:r>
      <w:r>
        <w:rPr>
          <w:rStyle w:val="a4"/>
        </w:rPr>
        <w:t>Федеральным законом</w:t>
      </w:r>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00000" w:rsidRDefault="00657C36">
      <w:r>
        <w:t xml:space="preserve">Составляющая </w:t>
      </w:r>
      <w:r w:rsidR="00F601FE">
        <w:rPr>
          <w:noProof/>
        </w:rPr>
        <w:drawing>
          <wp:inline distT="0" distB="0" distL="0" distR="0">
            <wp:extent cx="560705" cy="344805"/>
            <wp:effectExtent l="1905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1"/>
                    <a:srcRect/>
                    <a:stretch>
                      <a:fillRect/>
                    </a:stretch>
                  </pic:blipFill>
                  <pic:spPr bwMode="auto">
                    <a:xfrm>
                      <a:off x="0" y="0"/>
                      <a:ext cx="560705" cy="344805"/>
                    </a:xfrm>
                    <a:prstGeom prst="rect">
                      <a:avLst/>
                    </a:prstGeom>
                    <a:noFill/>
                    <a:ln w="9525">
                      <a:noFill/>
                      <a:miter lim="800000"/>
                      <a:headEnd/>
                      <a:tailEnd/>
                    </a:ln>
                  </pic:spPr>
                </pic:pic>
              </a:graphicData>
            </a:graphic>
          </wp:inline>
        </w:drawing>
      </w:r>
      <w:r>
        <w:t xml:space="preserve"> указывается в чи</w:t>
      </w:r>
      <w:r>
        <w:t>словом выражении.</w:t>
      </w:r>
    </w:p>
    <w:p w:rsidR="00000000" w:rsidRDefault="00657C36">
      <w:bookmarkStart w:id="671" w:name="sub_1012248"/>
      <w:r>
        <w:t>248. Плата за иные услуги, оказание которых является неотъемлемой частью процесса поставки электрической энергии потребителям (</w:t>
      </w:r>
      <w:r w:rsidR="00F601FE">
        <w:rPr>
          <w:noProof/>
        </w:rPr>
        <w:drawing>
          <wp:inline distT="0" distB="0" distL="0" distR="0">
            <wp:extent cx="362585" cy="327660"/>
            <wp:effectExtent l="1905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2"/>
                    <a:srcRect/>
                    <a:stretch>
                      <a:fillRect/>
                    </a:stretch>
                  </pic:blipFill>
                  <pic:spPr bwMode="auto">
                    <a:xfrm>
                      <a:off x="0" y="0"/>
                      <a:ext cx="362585" cy="327660"/>
                    </a:xfrm>
                    <a:prstGeom prst="rect">
                      <a:avLst/>
                    </a:prstGeom>
                    <a:noFill/>
                    <a:ln w="9525">
                      <a:noFill/>
                      <a:miter lim="800000"/>
                      <a:headEnd/>
                      <a:tailEnd/>
                    </a:ln>
                  </pic:spPr>
                </pic:pic>
              </a:graphicData>
            </a:graphic>
          </wp:inline>
        </w:drawing>
      </w:r>
      <w:r>
        <w:t>), которая рассчитывается организацией коммерческой инфраструктур</w:t>
      </w:r>
      <w:r>
        <w:t>ы оптового рынка в отношении расчетного периода (m) для каждого гарантирующего поставщика (энергосбытовой, энергоснабжающей организации) по формуле (</w:t>
      </w:r>
      <w:r w:rsidR="00F601FE">
        <w:rPr>
          <w:noProof/>
        </w:rPr>
        <w:drawing>
          <wp:inline distT="0" distB="0" distL="0" distR="0">
            <wp:extent cx="1216025" cy="233045"/>
            <wp:effectExtent l="1905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3"/>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bookmarkEnd w:id="671"/>
    <w:p w:rsidR="00000000" w:rsidRDefault="00657C36"/>
    <w:p w:rsidR="00000000" w:rsidRDefault="00F601FE">
      <w:pPr>
        <w:ind w:firstLine="698"/>
        <w:jc w:val="center"/>
      </w:pPr>
      <w:r>
        <w:rPr>
          <w:noProof/>
        </w:rPr>
        <w:drawing>
          <wp:inline distT="0" distB="0" distL="0" distR="0">
            <wp:extent cx="2216785" cy="776605"/>
            <wp:effectExtent l="1905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4"/>
                    <a:srcRect/>
                    <a:stretch>
                      <a:fillRect/>
                    </a:stretch>
                  </pic:blipFill>
                  <pic:spPr bwMode="auto">
                    <a:xfrm>
                      <a:off x="0" y="0"/>
                      <a:ext cx="2216785" cy="77660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457200" cy="34480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5"/>
                    <a:srcRect/>
                    <a:stretch>
                      <a:fillRect/>
                    </a:stretch>
                  </pic:blipFill>
                  <pic:spPr bwMode="auto">
                    <a:xfrm>
                      <a:off x="0" y="0"/>
                      <a:ext cx="457200" cy="344805"/>
                    </a:xfrm>
                    <a:prstGeom prst="rect">
                      <a:avLst/>
                    </a:prstGeom>
                    <a:noFill/>
                    <a:ln w="9525">
                      <a:noFill/>
                      <a:miter lim="800000"/>
                      <a:headEnd/>
                      <a:tailEnd/>
                    </a:ln>
                  </pic:spPr>
                </pic:pic>
              </a:graphicData>
            </a:graphic>
          </wp:inline>
        </w:drawing>
      </w:r>
      <w:r w:rsidR="00657C36">
        <w:t xml:space="preserve"> - стоимость услуги по оперативно-диспетчерскому управлению в электроэнергетике, подлежащая оплате гарантирующим поставщиком (энергосбытовой, энергоснабжающей организацией) за расчетный период (m-1) (рублей);</w:t>
      </w:r>
    </w:p>
    <w:p w:rsidR="00000000" w:rsidRDefault="00F601FE">
      <w:r>
        <w:rPr>
          <w:noProof/>
        </w:rPr>
        <w:drawing>
          <wp:inline distT="0" distB="0" distL="0" distR="0">
            <wp:extent cx="457200" cy="34480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6"/>
                    <a:srcRect/>
                    <a:stretch>
                      <a:fillRect/>
                    </a:stretch>
                  </pic:blipFill>
                  <pic:spPr bwMode="auto">
                    <a:xfrm>
                      <a:off x="0" y="0"/>
                      <a:ext cx="457200" cy="344805"/>
                    </a:xfrm>
                    <a:prstGeom prst="rect">
                      <a:avLst/>
                    </a:prstGeom>
                    <a:noFill/>
                    <a:ln w="9525">
                      <a:noFill/>
                      <a:miter lim="800000"/>
                      <a:headEnd/>
                      <a:tailEnd/>
                    </a:ln>
                  </pic:spPr>
                </pic:pic>
              </a:graphicData>
            </a:graphic>
          </wp:inline>
        </w:drawing>
      </w:r>
      <w:r w:rsidR="00657C36">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(энергосбытовой, энергоснабжающей организации) комм</w:t>
      </w:r>
      <w:r w:rsidR="00657C36">
        <w:t>ерческим оператором оптового рынка, подлежащая оплате гарантирующим поставщиком (энергосбытовой, энергоснабжающей организацией) за расчетный период (m-1) (рублей);</w:t>
      </w:r>
    </w:p>
    <w:p w:rsidR="00000000" w:rsidRDefault="00F601FE">
      <w:r>
        <w:rPr>
          <w:noProof/>
        </w:rPr>
        <w:drawing>
          <wp:inline distT="0" distB="0" distL="0" distR="0">
            <wp:extent cx="457200" cy="34480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57"/>
                    <a:srcRect/>
                    <a:stretch>
                      <a:fillRect/>
                    </a:stretch>
                  </pic:blipFill>
                  <pic:spPr bwMode="auto">
                    <a:xfrm>
                      <a:off x="0" y="0"/>
                      <a:ext cx="457200" cy="344805"/>
                    </a:xfrm>
                    <a:prstGeom prst="rect">
                      <a:avLst/>
                    </a:prstGeom>
                    <a:noFill/>
                    <a:ln w="9525">
                      <a:noFill/>
                      <a:miter lim="800000"/>
                      <a:headEnd/>
                      <a:tailEnd/>
                    </a:ln>
                  </pic:spPr>
                </pic:pic>
              </a:graphicData>
            </a:graphic>
          </wp:inline>
        </w:drawing>
      </w:r>
      <w:r w:rsidR="00657C36">
        <w:t xml:space="preserve"> - стоимость комплексной услуги по расчету требований и о</w:t>
      </w:r>
      <w:r w:rsidR="00657C36">
        <w:t>бязательств участников оптового рынка, оказываемой гарантирующему поставщику (энергосбытовой, энергоснабжающей организации) организацией коммерческой инфраструктуры оптового рынка, подлежащая оплате гарантирующим поставщиком (энергосбытовой, энергоснабжающ</w:t>
      </w:r>
      <w:r w:rsidR="00657C36">
        <w:t>ей организацией) за расчетный период (m-1) (рублей);</w:t>
      </w:r>
    </w:p>
    <w:p w:rsidR="00000000" w:rsidRDefault="00F601FE">
      <w:r>
        <w:rPr>
          <w:noProof/>
        </w:rPr>
        <w:drawing>
          <wp:inline distT="0" distB="0" distL="0" distR="0">
            <wp:extent cx="422910" cy="34480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58"/>
                    <a:srcRect/>
                    <a:stretch>
                      <a:fillRect/>
                    </a:stretch>
                  </pic:blipFill>
                  <pic:spPr bwMode="auto">
                    <a:xfrm>
                      <a:off x="0" y="0"/>
                      <a:ext cx="422910" cy="344805"/>
                    </a:xfrm>
                    <a:prstGeom prst="rect">
                      <a:avLst/>
                    </a:prstGeom>
                    <a:noFill/>
                    <a:ln w="9525">
                      <a:noFill/>
                      <a:miter lim="800000"/>
                      <a:headEnd/>
                      <a:tailEnd/>
                    </a:ln>
                  </pic:spPr>
                </pic:pic>
              </a:graphicData>
            </a:graphic>
          </wp:inline>
        </w:drawing>
      </w:r>
      <w:r w:rsidR="00657C36">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w:t>
      </w:r>
      <w:r>
        <w:rPr>
          <w:noProof/>
        </w:rPr>
        <w:drawing>
          <wp:inline distT="0" distB="0" distL="0" distR="0">
            <wp:extent cx="594995" cy="233045"/>
            <wp:effectExtent l="1905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59"/>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657C36">
      <w:bookmarkStart w:id="672" w:name="sub_1012249"/>
      <w:r>
        <w:t>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w:t>
      </w:r>
      <w:r>
        <w:t>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w:t>
      </w:r>
      <w:r>
        <w:t xml:space="preserve">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w:t>
      </w:r>
      <w:r>
        <w:t>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000000" w:rsidRDefault="00657C36">
      <w:bookmarkStart w:id="673" w:name="sub_1012250"/>
      <w:bookmarkEnd w:id="672"/>
      <w:r>
        <w:t>250. В случае присоединения энергопринимающих у</w:t>
      </w:r>
      <w:r>
        <w:t>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тарифа на ус</w:t>
      </w:r>
      <w:r>
        <w:t>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При этом для расчетов с потребителем (покупателем) используются конечные регулиру</w:t>
      </w:r>
      <w:r>
        <w:t>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тарифа</w:t>
      </w:r>
      <w:r>
        <w:t xml:space="preserve"> на услуги по передаче электрической энергии, используемую для целей определения расходов на оплату нормативных потерь электрической энергии при ее передаче по электрическим сетям, этой сетевой организации. Эти конечные регулируемые цены применяются гарант</w:t>
      </w:r>
      <w:r>
        <w:t>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w:t>
      </w:r>
      <w:r>
        <w:t>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bookmarkEnd w:id="673"/>
    <w:p w:rsidR="00000000" w:rsidRDefault="00657C36">
      <w:r>
        <w:t>Для потребителей (покупателей), энергопринимающие устройства котор</w:t>
      </w:r>
      <w:r>
        <w:t>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w:t>
      </w:r>
      <w:r>
        <w:t>ректировку в сторону уменьшения конечных регулируемых цен.</w:t>
      </w:r>
    </w:p>
    <w:p w:rsidR="00000000" w:rsidRDefault="00657C36">
      <w:r>
        <w:t>Величина, на которую уменьшается ставка за электрическую энергию конечной регулируемой цены для четвертой и шестой ценовых категорий (</w:t>
      </w:r>
      <w:r w:rsidR="00F601FE">
        <w:rPr>
          <w:noProof/>
        </w:rPr>
        <w:drawing>
          <wp:inline distT="0" distB="0" distL="0" distR="0">
            <wp:extent cx="344805" cy="327660"/>
            <wp:effectExtent l="1905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0"/>
                    <a:srcRect/>
                    <a:stretch>
                      <a:fillRect/>
                    </a:stretch>
                  </pic:blipFill>
                  <pic:spPr bwMode="auto">
                    <a:xfrm>
                      <a:off x="0" y="0"/>
                      <a:ext cx="344805" cy="327660"/>
                    </a:xfrm>
                    <a:prstGeom prst="rect">
                      <a:avLst/>
                    </a:prstGeom>
                    <a:noFill/>
                    <a:ln w="9525">
                      <a:noFill/>
                      <a:miter lim="800000"/>
                      <a:headEnd/>
                      <a:tailEnd/>
                    </a:ln>
                  </pic:spPr>
                </pic:pic>
              </a:graphicData>
            </a:graphic>
          </wp:inline>
        </w:drawing>
      </w:r>
      <w:r>
        <w:t xml:space="preserve">), определяется по формуле </w:t>
      </w:r>
      <w:r>
        <w:t>(</w:t>
      </w:r>
      <w:r w:rsidR="00F601FE">
        <w:rPr>
          <w:noProof/>
        </w:rPr>
        <w:drawing>
          <wp:inline distT="0" distB="0" distL="0" distR="0">
            <wp:extent cx="1216025" cy="233045"/>
            <wp:effectExtent l="1905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1"/>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p w:rsidR="00000000" w:rsidRDefault="00F601FE">
      <w:pPr>
        <w:ind w:firstLine="698"/>
        <w:jc w:val="center"/>
      </w:pPr>
      <w:r>
        <w:rPr>
          <w:noProof/>
        </w:rPr>
        <w:drawing>
          <wp:inline distT="0" distB="0" distL="0" distR="0">
            <wp:extent cx="1181735" cy="327660"/>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2"/>
                    <a:srcRect/>
                    <a:stretch>
                      <a:fillRect/>
                    </a:stretch>
                  </pic:blipFill>
                  <pic:spPr bwMode="auto">
                    <a:xfrm>
                      <a:off x="0" y="0"/>
                      <a:ext cx="1181735"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741680" cy="327660"/>
            <wp:effectExtent l="1905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3"/>
                    <a:srcRect/>
                    <a:stretch>
                      <a:fillRect/>
                    </a:stretch>
                  </pic:blipFill>
                  <pic:spPr bwMode="auto">
                    <a:xfrm>
                      <a:off x="0" y="0"/>
                      <a:ext cx="741680" cy="327660"/>
                    </a:xfrm>
                    <a:prstGeom prst="rect">
                      <a:avLst/>
                    </a:prstGeom>
                    <a:noFill/>
                    <a:ln w="9525">
                      <a:noFill/>
                      <a:miter lim="800000"/>
                      <a:headEnd/>
                      <a:tailEnd/>
                    </a:ln>
                  </pic:spPr>
                </pic:pic>
              </a:graphicData>
            </a:graphic>
          </wp:inline>
        </w:drawing>
      </w:r>
      <w:r w:rsidR="00657C36">
        <w:t xml:space="preserve"> - ставка тарифа на услуги по передаче электрической энергии, используемая для целей определения расходов на оплату нормативных потерь </w:t>
      </w:r>
      <w:r w:rsidR="00657C36">
        <w:t>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w:t>
      </w:r>
      <w:r>
        <w:rPr>
          <w:noProof/>
        </w:rPr>
        <w:drawing>
          <wp:inline distT="0" distB="0" distL="0" distR="0">
            <wp:extent cx="1216025" cy="233045"/>
            <wp:effectExtent l="1905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4"/>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bookmarkStart w:id="674" w:name="sub_1012251"/>
      <w:r>
        <w:t>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w:t>
      </w:r>
      <w:r>
        <w:t>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w:t>
      </w:r>
      <w:r>
        <w:t>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w:t>
      </w:r>
      <w:r>
        <w:t xml:space="preserve">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w:t>
      </w:r>
      <w:r>
        <w:t>вышения - сбытовая надбавка гарантирующего поставщика, установленная в отношении потребителей, не относящихся к организациям, оказывающим услуги по передаче электрической энергии, населению и приравненным к нему категориям.</w:t>
      </w:r>
    </w:p>
    <w:bookmarkEnd w:id="674"/>
    <w:p w:rsidR="00000000" w:rsidRDefault="00657C36">
      <w:r>
        <w:t xml:space="preserve">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w:t>
      </w:r>
      <w:r>
        <w:t>(энергосбытовая, энергоснабжающая организация) осуществляет корректировку в сторону уменьшения указанных конечных регулируемых цен.</w:t>
      </w:r>
    </w:p>
    <w:p w:rsidR="00000000" w:rsidRDefault="00657C36">
      <w:r>
        <w:t>Величина, на которую уменьшаются ставки за электрическую энергию конечной регулируемой цены для четвертой и шестой ценовых к</w:t>
      </w:r>
      <w:r>
        <w:t>атегорий, применяемые к фактически поставленному потребителю (покупателю) объему электрической энергии на j-м уровне напряжения (</w:t>
      </w:r>
      <w:r w:rsidR="00F601FE">
        <w:rPr>
          <w:noProof/>
        </w:rPr>
        <w:drawing>
          <wp:inline distT="0" distB="0" distL="0" distR="0">
            <wp:extent cx="543560" cy="327660"/>
            <wp:effectExtent l="1905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5"/>
                    <a:srcRect/>
                    <a:stretch>
                      <a:fillRect/>
                    </a:stretch>
                  </pic:blipFill>
                  <pic:spPr bwMode="auto">
                    <a:xfrm>
                      <a:off x="0" y="0"/>
                      <a:ext cx="543560" cy="327660"/>
                    </a:xfrm>
                    <a:prstGeom prst="rect">
                      <a:avLst/>
                    </a:prstGeom>
                    <a:noFill/>
                    <a:ln w="9525">
                      <a:noFill/>
                      <a:miter lim="800000"/>
                      <a:headEnd/>
                      <a:tailEnd/>
                    </a:ln>
                  </pic:spPr>
                </pic:pic>
              </a:graphicData>
            </a:graphic>
          </wp:inline>
        </w:drawing>
      </w:r>
      <w:r>
        <w:t>), определяется по формуле (</w:t>
      </w:r>
      <w:r w:rsidR="00F601FE">
        <w:rPr>
          <w:noProof/>
        </w:rPr>
        <w:drawing>
          <wp:inline distT="0" distB="0" distL="0" distR="0">
            <wp:extent cx="1216025" cy="233045"/>
            <wp:effectExtent l="1905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p w:rsidR="00000000" w:rsidRDefault="00F601FE">
      <w:pPr>
        <w:ind w:firstLine="698"/>
        <w:jc w:val="center"/>
      </w:pPr>
      <w:r>
        <w:rPr>
          <w:noProof/>
        </w:rPr>
        <w:drawing>
          <wp:inline distT="0" distB="0" distL="0" distR="0">
            <wp:extent cx="1371600" cy="327660"/>
            <wp:effectExtent l="1905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67"/>
                    <a:srcRect/>
                    <a:stretch>
                      <a:fillRect/>
                    </a:stretch>
                  </pic:blipFill>
                  <pic:spPr bwMode="auto">
                    <a:xfrm>
                      <a:off x="0" y="0"/>
                      <a:ext cx="1371600"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741680" cy="327660"/>
            <wp:effectExtent l="1905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68"/>
                    <a:srcRect/>
                    <a:stretch>
                      <a:fillRect/>
                    </a:stretch>
                  </pic:blipFill>
                  <pic:spPr bwMode="auto">
                    <a:xfrm>
                      <a:off x="0" y="0"/>
                      <a:ext cx="741680" cy="327660"/>
                    </a:xfrm>
                    <a:prstGeom prst="rect">
                      <a:avLst/>
                    </a:prstGeom>
                    <a:noFill/>
                    <a:ln w="9525">
                      <a:noFill/>
                      <a:miter lim="800000"/>
                      <a:headEnd/>
                      <a:tailEnd/>
                    </a:ln>
                  </pic:spPr>
                </pic:pic>
              </a:graphicData>
            </a:graphic>
          </wp:inline>
        </w:drawing>
      </w:r>
      <w:r w:rsidR="00657C36">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w:t>
      </w:r>
      <w:r w:rsidR="00657C36">
        <w:t xml:space="preserve">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w:t>
      </w:r>
      <w:r>
        <w:rPr>
          <w:noProof/>
        </w:rPr>
        <w:drawing>
          <wp:inline distT="0" distB="0" distL="0" distR="0">
            <wp:extent cx="1216025" cy="233045"/>
            <wp:effectExtent l="1905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69"/>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r>
        <w:t>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w:t>
      </w:r>
      <w:r>
        <w:t xml:space="preserve"> потребителем (покупателем) в части услуг по передаче электрической энергии и определяемой в соответствии с </w:t>
      </w:r>
      <w:r>
        <w:rPr>
          <w:rStyle w:val="a4"/>
        </w:rPr>
        <w:t>Правилами</w:t>
      </w:r>
      <w:r>
        <w:t xml:space="preserve"> недискриминационного доступа к услугам по передаче электрической энергии и о</w:t>
      </w:r>
      <w:r>
        <w:t>казания этих услуг в отношении j-го уровня напряжения (</w:t>
      </w:r>
      <w:r w:rsidR="00F601FE">
        <w:rPr>
          <w:noProof/>
        </w:rPr>
        <w:drawing>
          <wp:inline distT="0" distB="0" distL="0" distR="0">
            <wp:extent cx="370840" cy="327660"/>
            <wp:effectExtent l="1905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0"/>
                    <a:srcRect/>
                    <a:stretch>
                      <a:fillRect/>
                    </a:stretch>
                  </pic:blipFill>
                  <pic:spPr bwMode="auto">
                    <a:xfrm>
                      <a:off x="0" y="0"/>
                      <a:ext cx="370840" cy="327660"/>
                    </a:xfrm>
                    <a:prstGeom prst="rect">
                      <a:avLst/>
                    </a:prstGeom>
                    <a:noFill/>
                    <a:ln w="9525">
                      <a:noFill/>
                      <a:miter lim="800000"/>
                      <a:headEnd/>
                      <a:tailEnd/>
                    </a:ln>
                  </pic:spPr>
                </pic:pic>
              </a:graphicData>
            </a:graphic>
          </wp:inline>
        </w:drawing>
      </w:r>
      <w:r>
        <w:t>), определяется по формуле (рублей/МВт):</w:t>
      </w:r>
    </w:p>
    <w:p w:rsidR="00000000" w:rsidRDefault="00657C36"/>
    <w:p w:rsidR="00000000" w:rsidRDefault="00F601FE">
      <w:pPr>
        <w:ind w:firstLine="698"/>
        <w:jc w:val="center"/>
      </w:pPr>
      <w:r>
        <w:rPr>
          <w:noProof/>
        </w:rPr>
        <w:drawing>
          <wp:inline distT="0" distB="0" distL="0" distR="0">
            <wp:extent cx="1190625" cy="327660"/>
            <wp:effectExtent l="1905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1"/>
                    <a:srcRect/>
                    <a:stretch>
                      <a:fillRect/>
                    </a:stretch>
                  </pic:blipFill>
                  <pic:spPr bwMode="auto">
                    <a:xfrm>
                      <a:off x="0" y="0"/>
                      <a:ext cx="1190625"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733425" cy="327660"/>
            <wp:effectExtent l="1905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2"/>
                    <a:srcRect/>
                    <a:stretch>
                      <a:fillRect/>
                    </a:stretch>
                  </pic:blipFill>
                  <pic:spPr bwMode="auto">
                    <a:xfrm>
                      <a:off x="0" y="0"/>
                      <a:ext cx="733425" cy="327660"/>
                    </a:xfrm>
                    <a:prstGeom prst="rect">
                      <a:avLst/>
                    </a:prstGeom>
                    <a:noFill/>
                    <a:ln w="9525">
                      <a:noFill/>
                      <a:miter lim="800000"/>
                      <a:headEnd/>
                      <a:tailEnd/>
                    </a:ln>
                  </pic:spPr>
                </pic:pic>
              </a:graphicData>
            </a:graphic>
          </wp:inline>
        </w:drawing>
      </w:r>
      <w:r w:rsidR="00657C36">
        <w:t xml:space="preserve"> - дифференцированная по уровням напряжения</w:t>
      </w:r>
      <w:r w:rsidR="00657C36">
        <w:t xml:space="preserve">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и опубликованная и</w:t>
      </w:r>
      <w:r w:rsidR="00657C36">
        <w:t>м на своем официальном сайте в сети "Интернет" (рублей/МВт).</w:t>
      </w:r>
    </w:p>
    <w:p w:rsidR="00000000" w:rsidRDefault="00657C36">
      <w:r>
        <w:t>Величина, на которую уменьшаются конечные регулируемые цены для первой, второй, третьей и пятой ценовых категорий определяется по формуле (</w:t>
      </w:r>
      <w:r w:rsidR="00F601FE">
        <w:rPr>
          <w:noProof/>
        </w:rPr>
        <w:drawing>
          <wp:inline distT="0" distB="0" distL="0" distR="0">
            <wp:extent cx="1216025" cy="233045"/>
            <wp:effectExtent l="1905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3"/>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p w:rsidR="00000000" w:rsidRDefault="00F601FE">
      <w:pPr>
        <w:ind w:firstLine="698"/>
        <w:jc w:val="center"/>
      </w:pPr>
      <w:r>
        <w:rPr>
          <w:noProof/>
        </w:rPr>
        <w:drawing>
          <wp:inline distT="0" distB="0" distL="0" distR="0">
            <wp:extent cx="1052195" cy="327660"/>
            <wp:effectExtent l="1905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4"/>
                    <a:srcRect/>
                    <a:stretch>
                      <a:fillRect/>
                    </a:stretch>
                  </pic:blipFill>
                  <pic:spPr bwMode="auto">
                    <a:xfrm>
                      <a:off x="0" y="0"/>
                      <a:ext cx="1052195"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p w:rsidR="00000000" w:rsidRDefault="00657C36">
      <w:r>
        <w:t>где:</w:t>
      </w:r>
    </w:p>
    <w:p w:rsidR="00000000" w:rsidRDefault="00F601FE">
      <w:r>
        <w:rPr>
          <w:noProof/>
        </w:rPr>
        <w:drawing>
          <wp:inline distT="0" distB="0" distL="0" distR="0">
            <wp:extent cx="483235" cy="327660"/>
            <wp:effectExtent l="1905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5"/>
                    <a:srcRect/>
                    <a:stretch>
                      <a:fillRect/>
                    </a:stretch>
                  </pic:blipFill>
                  <pic:spPr bwMode="auto">
                    <a:xfrm>
                      <a:off x="0" y="0"/>
                      <a:ext cx="483235" cy="327660"/>
                    </a:xfrm>
                    <a:prstGeom prst="rect">
                      <a:avLst/>
                    </a:prstGeom>
                    <a:noFill/>
                    <a:ln w="9525">
                      <a:noFill/>
                      <a:miter lim="800000"/>
                      <a:headEnd/>
                      <a:tailEnd/>
                    </a:ln>
                  </pic:spPr>
                </pic:pic>
              </a:graphicData>
            </a:graphic>
          </wp:inline>
        </w:drawing>
      </w:r>
      <w:r w:rsidR="00657C36">
        <w:t xml:space="preserve"> - одноставочный тариф на услуги по передаче электрической энергии, определенный органом исполнительной власти субъекта Российской Федерации в области регулирования тарифов и опубликованный им </w:t>
      </w:r>
      <w:r w:rsidR="00657C36">
        <w:t>на своем официальном сайте в сети "Интернет" (</w:t>
      </w:r>
      <w:r>
        <w:rPr>
          <w:noProof/>
        </w:rPr>
        <w:drawing>
          <wp:inline distT="0" distB="0" distL="0" distR="0">
            <wp:extent cx="1216025" cy="233045"/>
            <wp:effectExtent l="1905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bookmarkStart w:id="675" w:name="sub_1012252"/>
      <w:r>
        <w:t>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w:t>
      </w:r>
      <w:r>
        <w:t>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w:t>
      </w:r>
      <w:r>
        <w:t>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w:t>
      </w:r>
      <w:r>
        <w:t>овку в сторону уменьшения указанных регулируемых цен на величины.</w:t>
      </w:r>
    </w:p>
    <w:bookmarkEnd w:id="675"/>
    <w:p w:rsidR="00000000" w:rsidRDefault="00657C36">
      <w:r>
        <w:t>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w:t>
      </w:r>
      <w:r>
        <w:t>ителю (покупателю) объему электрической энергии на j-м уровне напряжения (</w:t>
      </w:r>
      <w:r w:rsidR="00F601FE">
        <w:rPr>
          <w:noProof/>
        </w:rPr>
        <w:drawing>
          <wp:inline distT="0" distB="0" distL="0" distR="0">
            <wp:extent cx="664210" cy="327660"/>
            <wp:effectExtent l="1905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77"/>
                    <a:srcRect/>
                    <a:stretch>
                      <a:fillRect/>
                    </a:stretch>
                  </pic:blipFill>
                  <pic:spPr bwMode="auto">
                    <a:xfrm>
                      <a:off x="0" y="0"/>
                      <a:ext cx="664210" cy="327660"/>
                    </a:xfrm>
                    <a:prstGeom prst="rect">
                      <a:avLst/>
                    </a:prstGeom>
                    <a:noFill/>
                    <a:ln w="9525">
                      <a:noFill/>
                      <a:miter lim="800000"/>
                      <a:headEnd/>
                      <a:tailEnd/>
                    </a:ln>
                  </pic:spPr>
                </pic:pic>
              </a:graphicData>
            </a:graphic>
          </wp:inline>
        </w:drawing>
      </w:r>
      <w:r>
        <w:t>), определяется по формуле (</w:t>
      </w:r>
      <w:r w:rsidR="00F601FE">
        <w:rPr>
          <w:noProof/>
        </w:rPr>
        <w:drawing>
          <wp:inline distT="0" distB="0" distL="0" distR="0">
            <wp:extent cx="1216025" cy="233045"/>
            <wp:effectExtent l="1905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7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p w:rsidR="00000000" w:rsidRDefault="00657C36"/>
    <w:p w:rsidR="00000000" w:rsidRDefault="00F601FE">
      <w:pPr>
        <w:ind w:firstLine="698"/>
        <w:jc w:val="center"/>
      </w:pPr>
      <w:r>
        <w:rPr>
          <w:noProof/>
        </w:rPr>
        <w:drawing>
          <wp:inline distT="0" distB="0" distL="0" distR="0">
            <wp:extent cx="2984500" cy="327660"/>
            <wp:effectExtent l="1905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79"/>
                    <a:srcRect/>
                    <a:stretch>
                      <a:fillRect/>
                    </a:stretch>
                  </pic:blipFill>
                  <pic:spPr bwMode="auto">
                    <a:xfrm>
                      <a:off x="0" y="0"/>
                      <a:ext cx="2984500"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741680" cy="327660"/>
            <wp:effectExtent l="1905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0"/>
                    <a:srcRect/>
                    <a:stretch>
                      <a:fillRect/>
                    </a:stretch>
                  </pic:blipFill>
                  <pic:spPr bwMode="auto">
                    <a:xfrm>
                      <a:off x="0" y="0"/>
                      <a:ext cx="741680" cy="327660"/>
                    </a:xfrm>
                    <a:prstGeom prst="rect">
                      <a:avLst/>
                    </a:prstGeom>
                    <a:noFill/>
                    <a:ln w="9525">
                      <a:noFill/>
                      <a:miter lim="800000"/>
                      <a:headEnd/>
                      <a:tailEnd/>
                    </a:ln>
                  </pic:spPr>
                </pic:pic>
              </a:graphicData>
            </a:graphic>
          </wp:inline>
        </w:drawing>
      </w:r>
      <w:r w:rsidR="00657C36">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w:t>
      </w:r>
      <w:r w:rsidR="00657C36">
        <w:t>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w:t>
      </w:r>
      <w:r>
        <w:rPr>
          <w:noProof/>
        </w:rPr>
        <w:drawing>
          <wp:inline distT="0" distB="0" distL="0" distR="0">
            <wp:extent cx="1216025" cy="233045"/>
            <wp:effectExtent l="1905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1"/>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741680" cy="293370"/>
            <wp:effectExtent l="1905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2"/>
                    <a:srcRect/>
                    <a:stretch>
                      <a:fillRect/>
                    </a:stretch>
                  </pic:blipFill>
                  <pic:spPr bwMode="auto">
                    <a:xfrm>
                      <a:off x="0" y="0"/>
                      <a:ext cx="741680" cy="293370"/>
                    </a:xfrm>
                    <a:prstGeom prst="rect">
                      <a:avLst/>
                    </a:prstGeom>
                    <a:noFill/>
                    <a:ln w="9525">
                      <a:noFill/>
                      <a:miter lim="800000"/>
                      <a:headEnd/>
                      <a:tailEnd/>
                    </a:ln>
                  </pic:spPr>
                </pic:pic>
              </a:graphicData>
            </a:graphic>
          </wp:inline>
        </w:drawing>
      </w:r>
      <w:r w:rsidR="00657C36">
        <w:t xml:space="preserve"> - ставка тарифа на услуги </w:t>
      </w:r>
      <w:r w:rsidR="00657C36">
        <w:t>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w:t>
      </w:r>
      <w:r w:rsidR="00657C36">
        <w:t>онопольной службой и опубликованная ею на своем официальном сайте в сети "Интернет" (</w:t>
      </w:r>
      <w:r>
        <w:rPr>
          <w:noProof/>
        </w:rPr>
        <w:drawing>
          <wp:inline distT="0" distB="0" distL="0" distR="0">
            <wp:extent cx="1216025" cy="233045"/>
            <wp:effectExtent l="1905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3"/>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60705" cy="267335"/>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4"/>
                    <a:srcRect/>
                    <a:stretch>
                      <a:fillRect/>
                    </a:stretch>
                  </pic:blipFill>
                  <pic:spPr bwMode="auto">
                    <a:xfrm>
                      <a:off x="0" y="0"/>
                      <a:ext cx="560705" cy="267335"/>
                    </a:xfrm>
                    <a:prstGeom prst="rect">
                      <a:avLst/>
                    </a:prstGeom>
                    <a:noFill/>
                    <a:ln w="9525">
                      <a:noFill/>
                      <a:miter lim="800000"/>
                      <a:headEnd/>
                      <a:tailEnd/>
                    </a:ln>
                  </pic:spPr>
                </pic:pic>
              </a:graphicData>
            </a:graphic>
          </wp:inline>
        </w:drawing>
      </w:r>
      <w:r w:rsidR="00657C36">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rsidR="00000000" w:rsidRDefault="00657C36">
      <w:r>
        <w:t>Величина</w:t>
      </w:r>
      <w:r>
        <w:t>,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w:t>
      </w:r>
      <w:r>
        <w:t xml:space="preserve">ем) в части услуг по передаче электрической энергии и определяемой в соответствии с </w:t>
      </w:r>
      <w:r>
        <w:rPr>
          <w:rStyle w:val="a4"/>
        </w:rPr>
        <w:t>Правилами</w:t>
      </w:r>
      <w:r>
        <w:t xml:space="preserve"> недискриминационного доступа к услугам по передаче электрической энергии и оказания этих услуг в отн</w:t>
      </w:r>
      <w:r>
        <w:t>ошении j-го уровня напряжения (</w:t>
      </w:r>
      <w:r w:rsidR="00F601FE">
        <w:rPr>
          <w:noProof/>
        </w:rPr>
        <w:drawing>
          <wp:inline distT="0" distB="0" distL="0" distR="0">
            <wp:extent cx="681355" cy="327660"/>
            <wp:effectExtent l="1905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5"/>
                    <a:srcRect/>
                    <a:stretch>
                      <a:fillRect/>
                    </a:stretch>
                  </pic:blipFill>
                  <pic:spPr bwMode="auto">
                    <a:xfrm>
                      <a:off x="0" y="0"/>
                      <a:ext cx="681355" cy="327660"/>
                    </a:xfrm>
                    <a:prstGeom prst="rect">
                      <a:avLst/>
                    </a:prstGeom>
                    <a:noFill/>
                    <a:ln w="9525">
                      <a:noFill/>
                      <a:miter lim="800000"/>
                      <a:headEnd/>
                      <a:tailEnd/>
                    </a:ln>
                  </pic:spPr>
                </pic:pic>
              </a:graphicData>
            </a:graphic>
          </wp:inline>
        </w:drawing>
      </w:r>
      <w:r>
        <w:t>), определяется по формуле (рублей/МВт):</w:t>
      </w:r>
    </w:p>
    <w:p w:rsidR="00000000" w:rsidRDefault="00657C36"/>
    <w:p w:rsidR="00000000" w:rsidRDefault="00F601FE">
      <w:pPr>
        <w:ind w:firstLine="698"/>
        <w:jc w:val="center"/>
      </w:pPr>
      <w:r>
        <w:rPr>
          <w:noProof/>
        </w:rPr>
        <w:drawing>
          <wp:inline distT="0" distB="0" distL="0" distR="0">
            <wp:extent cx="2329180" cy="327660"/>
            <wp:effectExtent l="1905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6"/>
                    <a:srcRect/>
                    <a:stretch>
                      <a:fillRect/>
                    </a:stretch>
                  </pic:blipFill>
                  <pic:spPr bwMode="auto">
                    <a:xfrm>
                      <a:off x="0" y="0"/>
                      <a:ext cx="2329180"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733425" cy="327660"/>
            <wp:effectExtent l="1905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87"/>
                    <a:srcRect/>
                    <a:stretch>
                      <a:fillRect/>
                    </a:stretch>
                  </pic:blipFill>
                  <pic:spPr bwMode="auto">
                    <a:xfrm>
                      <a:off x="0" y="0"/>
                      <a:ext cx="733425" cy="327660"/>
                    </a:xfrm>
                    <a:prstGeom prst="rect">
                      <a:avLst/>
                    </a:prstGeom>
                    <a:noFill/>
                    <a:ln w="9525">
                      <a:noFill/>
                      <a:miter lim="800000"/>
                      <a:headEnd/>
                      <a:tailEnd/>
                    </a:ln>
                  </pic:spPr>
                </pic:pic>
              </a:graphicData>
            </a:graphic>
          </wp:inline>
        </w:drawing>
      </w:r>
      <w:r w:rsidR="00657C36">
        <w:t xml:space="preserve"> - дифференцированная по уровням напряжения ставка тарифа на услуги п</w:t>
      </w:r>
      <w:r w:rsidR="00657C36">
        <w:t>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в отношении j-го уровня напряжения и опублик</w:t>
      </w:r>
      <w:r w:rsidR="00657C36">
        <w:t>ованная им на своем официальном сайте в сети "Интернет" (рублей/МВт);</w:t>
      </w:r>
    </w:p>
    <w:p w:rsidR="00000000" w:rsidRDefault="00F601FE">
      <w:r>
        <w:rPr>
          <w:noProof/>
        </w:rPr>
        <w:drawing>
          <wp:inline distT="0" distB="0" distL="0" distR="0">
            <wp:extent cx="733425" cy="293370"/>
            <wp:effectExtent l="1905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88"/>
                    <a:srcRect/>
                    <a:stretch>
                      <a:fillRect/>
                    </a:stretch>
                  </pic:blipFill>
                  <pic:spPr bwMode="auto">
                    <a:xfrm>
                      <a:off x="0" y="0"/>
                      <a:ext cx="733425" cy="293370"/>
                    </a:xfrm>
                    <a:prstGeom prst="rect">
                      <a:avLst/>
                    </a:prstGeom>
                    <a:noFill/>
                    <a:ln w="9525">
                      <a:noFill/>
                      <a:miter lim="800000"/>
                      <a:headEnd/>
                      <a:tailEnd/>
                    </a:ln>
                  </pic:spPr>
                </pic:pic>
              </a:graphicData>
            </a:graphic>
          </wp:inline>
        </w:drawing>
      </w:r>
      <w:r w:rsidR="00657C36">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w:t>
      </w:r>
      <w:r w:rsidR="00657C36">
        <w:t>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rsidR="00000000" w:rsidRDefault="00657C36">
      <w:bookmarkStart w:id="676" w:name="sub_1012253"/>
      <w:r>
        <w:t>253. В случае если договором энергоснабжения (купли-продажи), заключенным между энергосбы</w:t>
      </w:r>
      <w:r>
        <w:t>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w:t>
      </w:r>
      <w:r>
        <w:t>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w:t>
      </w:r>
      <w:r>
        <w:t>отребителя.</w:t>
      </w:r>
    </w:p>
    <w:p w:rsidR="00000000" w:rsidRDefault="00657C36">
      <w:bookmarkStart w:id="677" w:name="sub_1012254"/>
      <w:bookmarkEnd w:id="676"/>
      <w:r>
        <w:t>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w:t>
      </w:r>
      <w:r>
        <w:t>оснабжающих организаций) - участников оптового рынка, функционирующих на территории того же субъекта Российской Федерации, определяются органами исполнительной власти субъектов Российской Федерации в области государственного регулирования тарифов с использ</w:t>
      </w:r>
      <w:r>
        <w:t xml:space="preserve">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w:t>
      </w:r>
      <w:r>
        <w:t>указанной энергосбытовой, энергоснабжающей организации.</w:t>
      </w:r>
    </w:p>
    <w:bookmarkEnd w:id="677"/>
    <w:p w:rsidR="00000000" w:rsidRDefault="00657C36"/>
    <w:p w:rsidR="00000000" w:rsidRDefault="00657C36">
      <w:pPr>
        <w:pStyle w:val="a6"/>
        <w:rPr>
          <w:color w:val="000000"/>
          <w:sz w:val="16"/>
          <w:szCs w:val="16"/>
        </w:rPr>
      </w:pPr>
      <w:bookmarkStart w:id="678" w:name="sub_10130"/>
      <w:r>
        <w:rPr>
          <w:color w:val="000000"/>
          <w:sz w:val="16"/>
          <w:szCs w:val="16"/>
        </w:rPr>
        <w:t>Информация об изменениях:</w:t>
      </w:r>
    </w:p>
    <w:bookmarkEnd w:id="678"/>
    <w:p w:rsidR="00000000" w:rsidRDefault="00657C36">
      <w:pPr>
        <w:pStyle w:val="a7"/>
      </w:pPr>
      <w:r>
        <w:rPr>
          <w:rStyle w:val="a4"/>
        </w:rPr>
        <w:t>Постановлением</w:t>
      </w:r>
      <w:r>
        <w:t xml:space="preserve"> Правительства РФ от 4 февраля 2017 г. N 139 Основные положения </w:t>
      </w:r>
      <w:r>
        <w:t>дополнены Разделом XIII</w:t>
      </w:r>
    </w:p>
    <w:p w:rsidR="00000000" w:rsidRDefault="00657C36">
      <w:pPr>
        <w:pStyle w:val="1"/>
      </w:pPr>
      <w:r>
        <w:t>XIII. Порядок определения потребителей, обязанных предоставлять гарантирующему поставщику обеспечение исполнения обязательств по оплате электрической энергии (мощности), и порядок предоставления указанного обеспечения</w:t>
      </w:r>
    </w:p>
    <w:p w:rsidR="00000000" w:rsidRDefault="00657C36"/>
    <w:p w:rsidR="00000000" w:rsidRDefault="00657C36">
      <w:bookmarkStart w:id="679" w:name="sub_10255"/>
      <w:r>
        <w:t>255.</w:t>
      </w:r>
      <w:r>
        <w:t xml:space="preserve">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r>
        <w:rPr>
          <w:rStyle w:val="a4"/>
        </w:rPr>
        <w:t>приложением</w:t>
      </w:r>
      <w:r>
        <w:t xml:space="preserve"> к Правилам полного и (или) частичного ограничения режима потребления электрической энергии, утвержденным </w:t>
      </w:r>
      <w:r>
        <w:rPr>
          <w:rStyle w:val="a4"/>
        </w:rPr>
        <w:t>постановлением</w:t>
      </w:r>
      <w:r>
        <w:t xml:space="preserve"> Правительства Российской Федерации от 4 мая 2012 г. N 442, </w:t>
      </w:r>
      <w:r>
        <w:t>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w:t>
      </w:r>
      <w:r>
        <w:t>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w:t>
      </w:r>
      <w:r>
        <w:t>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bookmarkEnd w:id="679"/>
    <w:p w:rsidR="00000000" w:rsidRDefault="00657C36">
      <w:r>
        <w:t xml:space="preserve">При определении соответствия указанного потребителя критерию, установленному </w:t>
      </w:r>
      <w:r>
        <w:rPr>
          <w:rStyle w:val="a4"/>
        </w:rPr>
        <w:t>абзацем первым</w:t>
      </w:r>
      <w: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rsidR="00000000" w:rsidRDefault="00657C36">
      <w:r>
        <w:t>Документами,</w:t>
      </w:r>
      <w:r>
        <w:t xml:space="preserve">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w:t>
      </w:r>
      <w:r>
        <w:t>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rsidR="00000000" w:rsidRDefault="00657C36">
      <w:r>
        <w:t>В целях применения настоящего документа среднемесячная величина обязательств по оп</w:t>
      </w:r>
      <w:r>
        <w:t>лате электрической энергии (мощности) (</w:t>
      </w:r>
      <w:r w:rsidR="00F601FE">
        <w:rPr>
          <w:noProof/>
        </w:rPr>
        <w:drawing>
          <wp:inline distT="0" distB="0" distL="0" distR="0">
            <wp:extent cx="379730" cy="267335"/>
            <wp:effectExtent l="0" t="0" r="127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89"/>
                    <a:srcRect/>
                    <a:stretch>
                      <a:fillRect/>
                    </a:stretch>
                  </pic:blipFill>
                  <pic:spPr bwMode="auto">
                    <a:xfrm>
                      <a:off x="0" y="0"/>
                      <a:ext cx="379730" cy="267335"/>
                    </a:xfrm>
                    <a:prstGeom prst="rect">
                      <a:avLst/>
                    </a:prstGeom>
                    <a:noFill/>
                    <a:ln w="9525">
                      <a:noFill/>
                      <a:miter lim="800000"/>
                      <a:headEnd/>
                      <a:tailEnd/>
                    </a:ln>
                  </pic:spPr>
                </pic:pic>
              </a:graphicData>
            </a:graphic>
          </wp:inline>
        </w:drawing>
      </w:r>
      <w:r>
        <w:t>) определяется гарантирующим поставщиком по формуле:</w:t>
      </w:r>
    </w:p>
    <w:p w:rsidR="00000000" w:rsidRDefault="00657C36"/>
    <w:p w:rsidR="00000000" w:rsidRDefault="00F601FE">
      <w:pPr>
        <w:ind w:firstLine="698"/>
        <w:jc w:val="center"/>
      </w:pPr>
      <w:r>
        <w:rPr>
          <w:noProof/>
        </w:rPr>
        <w:drawing>
          <wp:inline distT="0" distB="0" distL="0" distR="0">
            <wp:extent cx="1009015" cy="543560"/>
            <wp:effectExtent l="1905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0"/>
                    <a:srcRect/>
                    <a:stretch>
                      <a:fillRect/>
                    </a:stretch>
                  </pic:blipFill>
                  <pic:spPr bwMode="auto">
                    <a:xfrm>
                      <a:off x="0" y="0"/>
                      <a:ext cx="1009015" cy="5435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379730" cy="267335"/>
            <wp:effectExtent l="1905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1"/>
                    <a:srcRect/>
                    <a:stretch>
                      <a:fillRect/>
                    </a:stretch>
                  </pic:blipFill>
                  <pic:spPr bwMode="auto">
                    <a:xfrm>
                      <a:off x="0" y="0"/>
                      <a:ext cx="379730" cy="267335"/>
                    </a:xfrm>
                    <a:prstGeom prst="rect">
                      <a:avLst/>
                    </a:prstGeom>
                    <a:noFill/>
                    <a:ln w="9525">
                      <a:noFill/>
                      <a:miter lim="800000"/>
                      <a:headEnd/>
                      <a:tailEnd/>
                    </a:ln>
                  </pic:spPr>
                </pic:pic>
              </a:graphicData>
            </a:graphic>
          </wp:inline>
        </w:drawing>
      </w:r>
      <w:r w:rsidR="00657C36">
        <w:t xml:space="preserve"> - стоимость электрической энергии (мощности), </w:t>
      </w:r>
      <w:r w:rsidR="00657C36">
        <w:t xml:space="preserve">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r w:rsidR="00657C36">
        <w:rPr>
          <w:rStyle w:val="a4"/>
        </w:rPr>
        <w:t>абзаце первом</w:t>
      </w:r>
      <w:r w:rsidR="00657C36">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000000" w:rsidRDefault="00657C36">
      <w:r>
        <w:t>n - количество месяцев в периоде, за который определена стоимость электрической</w:t>
      </w:r>
      <w:r>
        <w:t xml:space="preserve"> энергии (мощности) (</w:t>
      </w:r>
      <w:r w:rsidR="00F601FE">
        <w:rPr>
          <w:noProof/>
        </w:rPr>
        <w:drawing>
          <wp:inline distT="0" distB="0" distL="0" distR="0">
            <wp:extent cx="379730" cy="267335"/>
            <wp:effectExtent l="1905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2"/>
                    <a:srcRect/>
                    <a:stretch>
                      <a:fillRect/>
                    </a:stretch>
                  </pic:blipFill>
                  <pic:spPr bwMode="auto">
                    <a:xfrm>
                      <a:off x="0" y="0"/>
                      <a:ext cx="379730" cy="267335"/>
                    </a:xfrm>
                    <a:prstGeom prst="rect">
                      <a:avLst/>
                    </a:prstGeom>
                    <a:noFill/>
                    <a:ln w="9525">
                      <a:noFill/>
                      <a:miter lim="800000"/>
                      <a:headEnd/>
                      <a:tailEnd/>
                    </a:ln>
                  </pic:spPr>
                </pic:pic>
              </a:graphicData>
            </a:graphic>
          </wp:inline>
        </w:drawing>
      </w:r>
      <w:r>
        <w:t xml:space="preserve">) и за который у потребителя образовалась указанная в </w:t>
      </w:r>
      <w:r>
        <w:rPr>
          <w:rStyle w:val="a4"/>
        </w:rPr>
        <w:t>абзаце первом</w:t>
      </w:r>
      <w:r>
        <w:t xml:space="preserve"> настоящего пункта задолженность перед гарантирующим поставщиком, подтвержденная вступившим в законную си</w:t>
      </w:r>
      <w:r>
        <w:t>лу решением суда или признанная потребителем.</w:t>
      </w:r>
    </w:p>
    <w:p w:rsidR="00000000" w:rsidRDefault="00657C36">
      <w:bookmarkStart w:id="680" w:name="sub_10256"/>
      <w:r>
        <w:t xml:space="preserve">256. Гарантирующий поставщик определяет потребителя, соответствующего предусмотренному </w:t>
      </w:r>
      <w:r>
        <w:rPr>
          <w:rStyle w:val="a4"/>
        </w:rPr>
        <w:t>абзацем первым пункта 255</w:t>
      </w:r>
      <w:r>
        <w:t xml:space="preserve"> настоящего документа критерию, и направляет ему уведомление о</w:t>
      </w:r>
      <w:r>
        <w:t>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bookmarkEnd w:id="680"/>
    <w:p w:rsidR="00000000" w:rsidRDefault="00657C36">
      <w:r>
        <w:t>Уведомление об обязанности предоставить обеспечение исполнения обязатель</w:t>
      </w:r>
      <w:r>
        <w:t xml:space="preserve">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r>
        <w:rPr>
          <w:rStyle w:val="a4"/>
        </w:rPr>
        <w:t>пунктом 255</w:t>
      </w:r>
      <w:r>
        <w:t xml:space="preserve"> настоящего документа потребитель обязан предоставит</w:t>
      </w:r>
      <w:r>
        <w:t>ь гарантирующему поставщику обеспечение исполнения обязательств по оплате электрической энергии (мощности).</w:t>
      </w:r>
    </w:p>
    <w:p w:rsidR="00000000" w:rsidRDefault="00657C36">
      <w:r>
        <w:t>Указанное уведомление должно содержать следующую информацию:</w:t>
      </w:r>
    </w:p>
    <w:p w:rsidR="00000000" w:rsidRDefault="00657C36">
      <w:r>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w:t>
      </w:r>
      <w:r>
        <w:t>ергии (мощности);</w:t>
      </w:r>
    </w:p>
    <w:p w:rsidR="00000000" w:rsidRDefault="00657C36">
      <w:r>
        <w:t>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rsidR="00000000" w:rsidRDefault="00657C36">
      <w:r>
        <w:t xml:space="preserve">срок, на который должно быть предоставлено обеспечение исполнения обязательств по </w:t>
      </w:r>
      <w:r>
        <w:t>оплате электрической энергии (мощности);</w:t>
      </w:r>
    </w:p>
    <w:p w:rsidR="00000000" w:rsidRDefault="00657C36">
      <w:bookmarkStart w:id="681" w:name="sub_12567"/>
      <w:r>
        <w:t>срок, в течение которого необходимо предоставить обеспечение исполнения обязательств по оплате электрической энергии (мощности).</w:t>
      </w:r>
    </w:p>
    <w:p w:rsidR="00000000" w:rsidRDefault="00657C36">
      <w:bookmarkStart w:id="682" w:name="sub_10257"/>
      <w:bookmarkEnd w:id="681"/>
      <w:r>
        <w:t>257. Величина обеспечения исполнения обязательств по оплате</w:t>
      </w:r>
      <w:r>
        <w:t xml:space="preserve"> электрической энергии (мощности), подлежащего предоставлению потребителем, который соответствует предусмотренному </w:t>
      </w:r>
      <w:r>
        <w:rPr>
          <w:rStyle w:val="a4"/>
        </w:rPr>
        <w:t>абзацем первым пункта 255</w:t>
      </w:r>
      <w:r>
        <w:t xml:space="preserve"> настоящего документа критерию, определяется гарантирующим поставщиком и не может превыша</w:t>
      </w:r>
      <w:r>
        <w:t>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rsidR="00000000" w:rsidRDefault="00657C36">
      <w:bookmarkStart w:id="683" w:name="sub_10258"/>
      <w:bookmarkEnd w:id="682"/>
      <w:r>
        <w:t>258. Потребитель, соответствующий предусмотрен</w:t>
      </w:r>
      <w:r>
        <w:t xml:space="preserve">ному </w:t>
      </w:r>
      <w:r>
        <w:rPr>
          <w:rStyle w:val="a4"/>
        </w:rPr>
        <w:t>абзацем первым пункта 255</w:t>
      </w:r>
      <w: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w:t>
      </w:r>
      <w:r>
        <w:t>щиком. Указанный срок не может превышать 6 месяцев со дня предоставления обеспечения исполнения обязательств.</w:t>
      </w:r>
    </w:p>
    <w:p w:rsidR="00000000" w:rsidRDefault="00657C36">
      <w:bookmarkStart w:id="684" w:name="sub_10259"/>
      <w:bookmarkEnd w:id="683"/>
      <w:r>
        <w:t>259. Срок, в течение которого необходимо предоставить обеспечение исполнения обязательств по оплате электрической энергии (мощно</w:t>
      </w:r>
      <w:r>
        <w:t>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w:t>
      </w:r>
      <w:r>
        <w:t>кой энергии (мощности).</w:t>
      </w:r>
    </w:p>
    <w:p w:rsidR="00000000" w:rsidRDefault="00657C36">
      <w:bookmarkStart w:id="685" w:name="sub_10260"/>
      <w:bookmarkEnd w:id="684"/>
      <w: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r>
        <w:rPr>
          <w:rStyle w:val="a4"/>
        </w:rPr>
        <w:t>абзацем первым пункта 255</w:t>
      </w:r>
      <w:r>
        <w:t xml:space="preserve"> настояще</w:t>
      </w:r>
      <w:r>
        <w:t>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bookmarkEnd w:id="685"/>
    <w:p w:rsidR="00000000" w:rsidRDefault="00657C36">
      <w:r>
        <w:t>Банковская гарантия обеспечивает исполнени</w:t>
      </w:r>
      <w:r>
        <w:t>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rsidR="00000000" w:rsidRDefault="00657C36">
      <w:r>
        <w:t>По согласованию с гарантирую</w:t>
      </w:r>
      <w:r>
        <w:t>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rsidR="00000000" w:rsidRDefault="00657C36">
      <w:r>
        <w:t>Предоста</w:t>
      </w:r>
      <w:r>
        <w:t xml:space="preserve">вление обеспечения исполнения обязательств по оплате электрической энергии (мощности) не требуется, если до истечения срока, предусмотренного </w:t>
      </w:r>
      <w:r>
        <w:rPr>
          <w:rStyle w:val="a4"/>
        </w:rPr>
        <w:t>абзацем седьмым пункта 256</w:t>
      </w:r>
      <w:r>
        <w:t xml:space="preserve"> настоящего документа, обязательства по оплате электрич</w:t>
      </w:r>
      <w:r>
        <w:t>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p w:rsidR="00000000" w:rsidRDefault="00657C36">
      <w:bookmarkStart w:id="686" w:name="sub_10261"/>
      <w:r>
        <w:t>261. В случае если предоставле</w:t>
      </w:r>
      <w:r>
        <w:t xml:space="preserve">нная потребителем банковская гарантия удовлетворяет требованиям </w:t>
      </w:r>
      <w:r>
        <w:rPr>
          <w:rStyle w:val="a4"/>
        </w:rPr>
        <w:t>Федерального закона</w:t>
      </w:r>
      <w:r>
        <w:t xml:space="preserve"> "Об электроэнергетике" и настоящего документа или если предоставленное иное обеспечение исполнения обязательств п</w:t>
      </w:r>
      <w:r>
        <w:t>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w:t>
      </w:r>
      <w:r>
        <w:t>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bookmarkEnd w:id="686"/>
    <w:p w:rsidR="00000000" w:rsidRDefault="00657C36">
      <w:r>
        <w:t xml:space="preserve">В случае если предоставленная банковская гарантия не удовлетворяет требованиям </w:t>
      </w:r>
      <w:r>
        <w:rPr>
          <w:rStyle w:val="a4"/>
        </w:rPr>
        <w:t>Федерального закона</w:t>
      </w:r>
      <w:r>
        <w:t xml:space="preserve"> "Об электроэнергетике" и настоящего документа, гарантирующий поставщик в срок, предусмотренный </w:t>
      </w:r>
      <w:r>
        <w:rPr>
          <w:rStyle w:val="a4"/>
        </w:rPr>
        <w:t>абзацем первым</w:t>
      </w:r>
      <w: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rsidR="00000000" w:rsidRDefault="00657C36">
      <w:r>
        <w:t>В случае ес</w:t>
      </w:r>
      <w:r>
        <w:t>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w:t>
      </w:r>
      <w:r>
        <w:t xml:space="preserve">же требованиям закона или договора, гарантирующий поставщик в срок, предусмотренный </w:t>
      </w:r>
      <w:r>
        <w:rPr>
          <w:rStyle w:val="a4"/>
        </w:rPr>
        <w:t>абзацем первым</w:t>
      </w:r>
      <w:r>
        <w:t xml:space="preserve"> настоящего пункта, направляет потребителю уведомление о непринятии предоставленного обеспечения исполнения с указанием причины неп</w:t>
      </w:r>
      <w:r>
        <w:t>ринятия способом, позволяющим подтвердить факт и дату получения уведомления.</w:t>
      </w:r>
    </w:p>
    <w:p w:rsidR="00000000" w:rsidRDefault="00657C36">
      <w:bookmarkStart w:id="687" w:name="sub_10262"/>
      <w:r>
        <w:t>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w:t>
      </w:r>
      <w:r>
        <w:t>доставления обеспечения исполнения обязательств по оплате электрической энергии (мощности).</w:t>
      </w:r>
    </w:p>
    <w:bookmarkEnd w:id="687"/>
    <w:p w:rsidR="00000000" w:rsidRDefault="00657C36">
      <w:r>
        <w:t>Указанные предложения должны содержать следующие сведения о потребителе:</w:t>
      </w:r>
    </w:p>
    <w:p w:rsidR="00000000" w:rsidRDefault="00657C36">
      <w:r>
        <w:t>полное и сокращенное (при наличии) наименования юридического лица, его адрес, иден</w:t>
      </w:r>
      <w:r>
        <w:t>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rsidR="00000000" w:rsidRDefault="00657C36">
      <w:r>
        <w:t xml:space="preserve">фамилия, имя и отчество (при наличии) индивидуального </w:t>
      </w:r>
      <w:r>
        <w:t>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rsidR="00000000" w:rsidRDefault="00657C36">
      <w:r>
        <w:t>дата получения потребителем уведомления</w:t>
      </w:r>
      <w:r>
        <w:t xml:space="preserve"> об обязанности предоставить обеспечение исполнения обязательств.</w:t>
      </w:r>
    </w:p>
    <w:p w:rsidR="00000000" w:rsidRDefault="00657C36">
      <w:r>
        <w:t>Указанные предложения гарантирующий поставщик направляет в электронном виде высшему должностному лицу субъекта Российской Федерации (руководителю высшего исполнительного органа государственн</w:t>
      </w:r>
      <w:r>
        <w:t>ой власти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rsidR="00000000" w:rsidRDefault="00657C36">
      <w:r>
        <w:t>В случае полного погашения потребителем задолженности п</w:t>
      </w:r>
      <w:r>
        <w:t>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w:t>
      </w:r>
      <w:r>
        <w:t xml:space="preserve">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r>
        <w:rPr>
          <w:rStyle w:val="a4"/>
        </w:rPr>
        <w:t>пунктом 263</w:t>
      </w:r>
      <w:r>
        <w:t xml:space="preserve"> настоящего документа, высшему должностному лицу субъекта Российско</w:t>
      </w:r>
      <w:r>
        <w:t>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w:t>
      </w:r>
    </w:p>
    <w:p w:rsidR="00000000" w:rsidRDefault="00657C36">
      <w:bookmarkStart w:id="688" w:name="sub_10263"/>
      <w:r>
        <w:t>263. Высшее должностное л</w:t>
      </w:r>
      <w:r>
        <w:t xml:space="preserve">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w:t>
      </w:r>
      <w:r>
        <w:rPr>
          <w:rStyle w:val="a4"/>
        </w:rPr>
        <w:t>пункте 262</w:t>
      </w:r>
      <w: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w:t>
      </w:r>
      <w:r>
        <w:t>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bookmarkEnd w:id="688"/>
    <w:p w:rsidR="00000000" w:rsidRDefault="00657C36">
      <w:r>
        <w:t>Ведение указанного перечня осуществляе</w:t>
      </w:r>
      <w:r>
        <w:t>тся в электронном виде путем внесения в него следующих сведений об указанных потребителях:</w:t>
      </w:r>
    </w:p>
    <w:p w:rsidR="00000000" w:rsidRDefault="00657C36">
      <w:r>
        <w:t>полное и сокращенное (при наличии) наименования юридического лица;</w:t>
      </w:r>
    </w:p>
    <w:p w:rsidR="00000000" w:rsidRDefault="00657C36">
      <w:r>
        <w:t>фамилия, имя и отчество (при наличии) индивидуального предпринимателя (физического лица);</w:t>
      </w:r>
    </w:p>
    <w:p w:rsidR="00000000" w:rsidRDefault="00657C36">
      <w:r>
        <w:t>адрес юр</w:t>
      </w:r>
      <w:r>
        <w:t>идического лица;</w:t>
      </w:r>
    </w:p>
    <w:p w:rsidR="00000000" w:rsidRDefault="00657C36">
      <w:r>
        <w:t>идентификационный номер налогоплательщика;</w:t>
      </w:r>
    </w:p>
    <w:p w:rsidR="00000000" w:rsidRDefault="00657C36">
      <w:r>
        <w:t>код причины постановки юридического лица на учет в налоговом органе;</w:t>
      </w:r>
    </w:p>
    <w:p w:rsidR="00000000" w:rsidRDefault="00657C36">
      <w:r>
        <w:t>дата получения потребителем уведомления об обязанности предоставить обеспечение исполнения обязательств.</w:t>
      </w:r>
    </w:p>
    <w:p w:rsidR="00000000" w:rsidRDefault="00657C36">
      <w:r>
        <w:t xml:space="preserve">Отсутствие в указанном перечне, размещенном в сети "Интернет", сведений о потребителе, соответствующем предусмотренному </w:t>
      </w:r>
      <w:r>
        <w:rPr>
          <w:rStyle w:val="a4"/>
        </w:rPr>
        <w:t>абзацем первым пункта 255</w:t>
      </w:r>
      <w:r>
        <w:t xml:space="preserve"> настоящего документа критерию, не освобождает такого потребителя от обязанности пре</w:t>
      </w:r>
      <w:r>
        <w:t>доставить обеспечение исполнения обязательств по оплате электрической энергии (мощности) по требованию гарантирующего поставщика.</w:t>
      </w:r>
    </w:p>
    <w:p w:rsidR="00000000" w:rsidRDefault="00657C36">
      <w:bookmarkStart w:id="689" w:name="sub_10264"/>
      <w:r>
        <w:t xml:space="preserve">264. В случае неисполнения потребителем, соответствующим предусмотренному </w:t>
      </w:r>
      <w:r>
        <w:rPr>
          <w:rStyle w:val="a4"/>
        </w:rPr>
        <w:t>абзацем первым пунк</w:t>
      </w:r>
      <w:r>
        <w:rPr>
          <w:rStyle w:val="a4"/>
        </w:rPr>
        <w:t>та 255</w:t>
      </w:r>
      <w: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r>
        <w:rPr>
          <w:rStyle w:val="a4"/>
        </w:rPr>
        <w:t>пункте</w:t>
      </w:r>
      <w:r>
        <w:rPr>
          <w:rStyle w:val="a4"/>
        </w:rPr>
        <w:t> 256</w:t>
      </w:r>
      <w: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w:t>
      </w:r>
      <w:r>
        <w:t>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w:t>
      </w:r>
      <w:r>
        <w:t xml:space="preserve">нергии (мощности), тепловой энергии (мощности) и (или) теплоносителя, сведения, указанные в </w:t>
      </w:r>
      <w:r>
        <w:rPr>
          <w:rStyle w:val="a4"/>
        </w:rPr>
        <w:t>пункте 262</w:t>
      </w:r>
      <w:r>
        <w:t xml:space="preserve"> настоящего документа, а также следующие информацию и оригиналы документов (заверенные надлежащим образом копии документов):</w:t>
      </w:r>
    </w:p>
    <w:p w:rsidR="00000000" w:rsidRDefault="00657C36">
      <w:bookmarkStart w:id="690" w:name="sub_102641"/>
      <w:bookmarkEnd w:id="689"/>
      <w:r>
        <w:t>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w:t>
      </w:r>
      <w:r>
        <w:t>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rsidR="00000000" w:rsidRDefault="00657C36">
      <w:bookmarkStart w:id="691" w:name="sub_102642"/>
      <w:bookmarkEnd w:id="690"/>
      <w:r>
        <w:t xml:space="preserve">б) обоснование отнесения потребителя к категории </w:t>
      </w:r>
      <w:r>
        <w:t>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(акты уполномоченных органов государственной власти и (</w:t>
      </w:r>
      <w:r>
        <w:t>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w:t>
      </w:r>
      <w:r>
        <w:t>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w:t>
      </w:r>
      <w:r>
        <w:t>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w:t>
      </w:r>
      <w:r>
        <w:t>твиям);</w:t>
      </w:r>
    </w:p>
    <w:p w:rsidR="00000000" w:rsidRDefault="00657C36">
      <w:bookmarkStart w:id="692" w:name="sub_102643"/>
      <w:bookmarkEnd w:id="691"/>
      <w:r>
        <w:t>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rsidR="00000000" w:rsidRDefault="00657C36">
      <w:bookmarkStart w:id="693" w:name="sub_102644"/>
      <w:bookmarkEnd w:id="692"/>
      <w:r>
        <w:t>г) договор, по которому потребителем были нару</w:t>
      </w:r>
      <w:r>
        <w:t>шены обязательства по оплате электрической энергии (мощности);</w:t>
      </w:r>
    </w:p>
    <w:p w:rsidR="00000000" w:rsidRDefault="00657C36">
      <w:bookmarkStart w:id="694" w:name="sub_102645"/>
      <w:bookmarkEnd w:id="693"/>
      <w:r>
        <w:t>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w:t>
      </w:r>
      <w:r>
        <w:t>д гарантирующим поставщиком;</w:t>
      </w:r>
    </w:p>
    <w:p w:rsidR="00000000" w:rsidRDefault="00657C36">
      <w:bookmarkStart w:id="695" w:name="sub_102646"/>
      <w:bookmarkEnd w:id="694"/>
      <w:r>
        <w:t>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w:t>
      </w:r>
      <w:r>
        <w:t>нности предоставить обеспечение исполнения обязательств;</w:t>
      </w:r>
    </w:p>
    <w:p w:rsidR="00000000" w:rsidRDefault="00657C36">
      <w:bookmarkStart w:id="696" w:name="sub_102647"/>
      <w:bookmarkEnd w:id="695"/>
      <w:r>
        <w:t xml:space="preserve">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w:t>
      </w:r>
      <w:r>
        <w:t>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w:t>
      </w:r>
      <w:r>
        <w:t>льств по оплате электрической энергии (мощности);</w:t>
      </w:r>
    </w:p>
    <w:p w:rsidR="00000000" w:rsidRDefault="00657C36">
      <w:bookmarkStart w:id="697" w:name="sub_102648"/>
      <w:bookmarkEnd w:id="696"/>
      <w:r>
        <w:t>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rsidR="00000000" w:rsidRDefault="00657C36">
      <w:bookmarkStart w:id="698" w:name="sub_102649"/>
      <w:bookmarkEnd w:id="697"/>
      <w:r>
        <w:t>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000000" w:rsidRDefault="00657C36">
      <w:bookmarkStart w:id="699" w:name="sub_126410"/>
      <w:bookmarkEnd w:id="698"/>
      <w:r>
        <w:t>к) документы, подтверждающие полномочия лица н</w:t>
      </w:r>
      <w:r>
        <w:t>а подписание заявления.</w:t>
      </w:r>
    </w:p>
    <w:bookmarkEnd w:id="699"/>
    <w:p w:rsidR="00000000" w:rsidRDefault="00657C36"/>
    <w:p w:rsidR="00000000" w:rsidRDefault="00657C36">
      <w:pPr>
        <w:ind w:firstLine="698"/>
        <w:jc w:val="right"/>
      </w:pPr>
      <w:bookmarkStart w:id="700" w:name="sub_4267"/>
      <w:r>
        <w:rPr>
          <w:rStyle w:val="a3"/>
        </w:rPr>
        <w:t>Приложение N 1</w:t>
      </w:r>
      <w:r>
        <w:rPr>
          <w:rStyle w:val="a3"/>
        </w:rPr>
        <w:br/>
        <w:t xml:space="preserve">к </w:t>
      </w:r>
      <w:r>
        <w:rPr>
          <w:rStyle w:val="a4"/>
        </w:rPr>
        <w:t>Основным положениям</w:t>
      </w:r>
      <w:r>
        <w:rPr>
          <w:rStyle w:val="a3"/>
        </w:rPr>
        <w:br/>
        <w:t xml:space="preserve"> функционирования розничных рынков</w:t>
      </w:r>
      <w:r>
        <w:rPr>
          <w:rStyle w:val="a3"/>
        </w:rPr>
        <w:br/>
        <w:t xml:space="preserve"> электрической энергии</w:t>
      </w:r>
    </w:p>
    <w:bookmarkEnd w:id="700"/>
    <w:p w:rsidR="00000000" w:rsidRDefault="00657C36"/>
    <w:p w:rsidR="00000000" w:rsidRDefault="00657C36">
      <w:pPr>
        <w:pStyle w:val="1"/>
      </w:pPr>
      <w:r>
        <w:t>Показатели финансового состояния гарантирующего поставщика</w:t>
      </w:r>
    </w:p>
    <w:p w:rsidR="00000000" w:rsidRDefault="00657C36">
      <w:pPr>
        <w:pStyle w:val="ac"/>
      </w:pPr>
      <w:r>
        <w:t>С изменениями и дополнен</w:t>
      </w:r>
      <w:r>
        <w:t>иями от:</w:t>
      </w:r>
    </w:p>
    <w:p w:rsidR="00000000" w:rsidRDefault="00657C36">
      <w:pPr>
        <w:pStyle w:val="a9"/>
      </w:pPr>
      <w:r>
        <w:t>30 декабря 2012 г., 30 января 2013 г.</w:t>
      </w:r>
    </w:p>
    <w:p w:rsidR="00000000" w:rsidRDefault="00657C36"/>
    <w:p w:rsidR="00000000" w:rsidRDefault="00657C36">
      <w:bookmarkStart w:id="701" w:name="sub_4263"/>
      <w:r>
        <w:t>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bookmarkEnd w:id="701"/>
    <w:p w:rsidR="00000000" w:rsidRDefault="00657C36">
      <w:r>
        <w:t> оборачиваемость кредиторской задолжен</w:t>
      </w:r>
      <w:r>
        <w:t>ности;</w:t>
      </w:r>
    </w:p>
    <w:p w:rsidR="00000000" w:rsidRDefault="00657C36">
      <w:r>
        <w:t> доля просроченной кредиторской задолженности в общей величине кредиторской задолженности;</w:t>
      </w:r>
    </w:p>
    <w:p w:rsidR="00000000" w:rsidRDefault="00657C36">
      <w:r>
        <w:t> отношение выручки к краткосрочному заемному капиталу (лимит долгового покрытия).</w:t>
      </w:r>
    </w:p>
    <w:p w:rsidR="00000000" w:rsidRDefault="00657C36">
      <w:r>
        <w:t xml:space="preserve">Рекомендуемые и предельные значения указанных показателей приведены в </w:t>
      </w:r>
      <w:r>
        <w:rPr>
          <w:rStyle w:val="a4"/>
        </w:rPr>
        <w:t>таблице 1</w:t>
      </w:r>
      <w:r>
        <w:t>.</w:t>
      </w:r>
    </w:p>
    <w:p w:rsidR="00000000" w:rsidRDefault="00657C36">
      <w:pPr>
        <w:pStyle w:val="a6"/>
        <w:rPr>
          <w:color w:val="000000"/>
          <w:sz w:val="16"/>
          <w:szCs w:val="16"/>
        </w:rPr>
      </w:pPr>
      <w:bookmarkStart w:id="702" w:name="sub_4264"/>
      <w:r>
        <w:rPr>
          <w:color w:val="000000"/>
          <w:sz w:val="16"/>
          <w:szCs w:val="16"/>
        </w:rPr>
        <w:t>Информация об изменениях:</w:t>
      </w:r>
    </w:p>
    <w:bookmarkEnd w:id="702"/>
    <w:p w:rsidR="00000000" w:rsidRDefault="00657C36">
      <w:pPr>
        <w:pStyle w:val="a7"/>
      </w:pPr>
      <w:r>
        <w:rPr>
          <w:rStyle w:val="a4"/>
        </w:rPr>
        <w:t>Постановлением</w:t>
      </w:r>
      <w:r>
        <w:t xml:space="preserve"> Правительства РФ от 30 января 2013 г. N 67 в пункт 2 внесены изменения</w:t>
      </w:r>
    </w:p>
    <w:p w:rsidR="00000000" w:rsidRDefault="00657C36">
      <w:pPr>
        <w:pStyle w:val="a7"/>
      </w:pPr>
      <w:r>
        <w:rPr>
          <w:rStyle w:val="a4"/>
        </w:rPr>
        <w:t>См. текст пункта в предыдущей редакции</w:t>
      </w:r>
    </w:p>
    <w:p w:rsidR="00000000" w:rsidRDefault="00657C36">
      <w:r>
        <w:t xml:space="preserve">2. Значения показателей финансового состояния гарантирующего поставщика (лица, участвующего в конкурсе на присвоение статуса гарантирующего поставщика) </w:t>
      </w:r>
      <w:r>
        <w:t xml:space="preserve">для целей их сопоставления со значениями показателей, указанными в </w:t>
      </w:r>
      <w:r>
        <w:rPr>
          <w:rStyle w:val="a4"/>
        </w:rPr>
        <w:t>таблице 1</w:t>
      </w:r>
      <w:r>
        <w:t>, определяются с использованием промежуточных показателей и данных, содержащихся в промежуточной (годовой) бухгалтерской (финансовой) отчетности гарантиру</w:t>
      </w:r>
      <w:r>
        <w:t>ющего поставщика (лица, участвующего в конкурсе на присвоение статуса гарантирующего поставщика).</w:t>
      </w:r>
    </w:p>
    <w:p w:rsidR="00000000" w:rsidRDefault="00657C36">
      <w:bookmarkStart w:id="703" w:name="sub_4265"/>
      <w:r>
        <w:t xml:space="preserve">3. Промежуточные показатели финансового состояния гарантирующего поставщика определяются согласно </w:t>
      </w:r>
      <w:r>
        <w:rPr>
          <w:rStyle w:val="a4"/>
        </w:rPr>
        <w:t>таблице 2</w:t>
      </w:r>
      <w:r>
        <w:t xml:space="preserve"> в соответствии с</w:t>
      </w:r>
      <w:r>
        <w:t xml:space="preserve"> данными, содержащимися в регистрах бухгалтерского учета организации. Номера счетов бухгалтерского учета приводятся в соответствии с </w:t>
      </w:r>
      <w:r>
        <w:rPr>
          <w:rStyle w:val="a4"/>
        </w:rPr>
        <w:t>планом</w:t>
      </w:r>
      <w:r>
        <w:t xml:space="preserve"> счетов бухгалтерского учета финансово-хозяйственной</w:t>
      </w:r>
      <w:r>
        <w:t xml:space="preserve"> деятельности организаций.</w:t>
      </w:r>
    </w:p>
    <w:p w:rsidR="00000000" w:rsidRDefault="00657C36">
      <w:pPr>
        <w:pStyle w:val="a6"/>
        <w:rPr>
          <w:color w:val="000000"/>
          <w:sz w:val="16"/>
          <w:szCs w:val="16"/>
        </w:rPr>
      </w:pPr>
      <w:bookmarkStart w:id="704" w:name="sub_4266"/>
      <w:bookmarkEnd w:id="703"/>
      <w:r>
        <w:rPr>
          <w:color w:val="000000"/>
          <w:sz w:val="16"/>
          <w:szCs w:val="16"/>
        </w:rPr>
        <w:t>Информация об изменениях:</w:t>
      </w:r>
    </w:p>
    <w:bookmarkEnd w:id="704"/>
    <w:p w:rsidR="00000000" w:rsidRDefault="00657C36">
      <w:pPr>
        <w:pStyle w:val="a7"/>
      </w:pPr>
      <w:r>
        <w:rPr>
          <w:rStyle w:val="a4"/>
        </w:rPr>
        <w:t>Постановлением</w:t>
      </w:r>
      <w:r>
        <w:t xml:space="preserve"> Правительства РФ от 30 января 2013 г. N 67 в пункт 4 внесены изменения</w:t>
      </w:r>
    </w:p>
    <w:p w:rsidR="00000000" w:rsidRDefault="00657C36">
      <w:pPr>
        <w:pStyle w:val="a7"/>
      </w:pPr>
      <w:r>
        <w:rPr>
          <w:rStyle w:val="a4"/>
        </w:rPr>
        <w:t>См. текст пункта в предыдущей редакции</w:t>
      </w:r>
    </w:p>
    <w:p w:rsidR="00000000" w:rsidRDefault="00657C36">
      <w:r>
        <w:t>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и их соответствие рекомендуе</w:t>
      </w:r>
      <w:r>
        <w:t xml:space="preserve">мым и предельным значениям показателей определяются согласно </w:t>
      </w:r>
      <w:r>
        <w:rPr>
          <w:rStyle w:val="a4"/>
        </w:rPr>
        <w:t>таблице 1</w:t>
      </w:r>
      <w:r>
        <w:t>.</w:t>
      </w:r>
    </w:p>
    <w:p w:rsidR="00000000" w:rsidRDefault="00657C36">
      <w:bookmarkStart w:id="705" w:name="sub_11042"/>
      <w:r>
        <w:t>Номера строк форм бухгалтерской (финансовой) отчетности приводятся в соответствии с формами, утвержденными Министерством финансов Российской Федераци</w:t>
      </w:r>
      <w:r>
        <w:t>и.</w:t>
      </w:r>
    </w:p>
    <w:bookmarkEnd w:id="705"/>
    <w:p w:rsidR="00000000" w:rsidRDefault="00657C36"/>
    <w:p w:rsidR="00000000" w:rsidRDefault="00657C36">
      <w:pPr>
        <w:ind w:firstLine="698"/>
        <w:jc w:val="right"/>
      </w:pPr>
      <w:bookmarkStart w:id="706" w:name="sub_4280"/>
      <w:r>
        <w:rPr>
          <w:rStyle w:val="a3"/>
        </w:rPr>
        <w:t>Таблица 1</w:t>
      </w:r>
    </w:p>
    <w:bookmarkEnd w:id="706"/>
    <w:p w:rsidR="00000000" w:rsidRDefault="00657C36"/>
    <w:p w:rsidR="00000000" w:rsidRDefault="00657C36">
      <w:pPr>
        <w:pStyle w:val="1"/>
      </w:pPr>
      <w:r>
        <w:t>Показатели финансового состояния гарантирующего поставщика</w:t>
      </w:r>
    </w:p>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80"/>
        <w:gridCol w:w="2467"/>
        <w:gridCol w:w="2465"/>
        <w:gridCol w:w="2465"/>
      </w:tblGrid>
      <w:tr w:rsidR="00000000">
        <w:tblPrEx>
          <w:tblCellMar>
            <w:top w:w="0" w:type="dxa"/>
            <w:bottom w:w="0" w:type="dxa"/>
          </w:tblCellMar>
        </w:tblPrEx>
        <w:tc>
          <w:tcPr>
            <w:tcW w:w="2780" w:type="dxa"/>
            <w:tcBorders>
              <w:top w:val="single" w:sz="4" w:space="0" w:color="auto"/>
              <w:left w:val="nil"/>
              <w:bottom w:val="single" w:sz="4" w:space="0" w:color="auto"/>
              <w:right w:val="single" w:sz="4" w:space="0" w:color="auto"/>
            </w:tcBorders>
          </w:tcPr>
          <w:p w:rsidR="00000000" w:rsidRDefault="00657C36">
            <w:pPr>
              <w:pStyle w:val="aa"/>
              <w:jc w:val="center"/>
            </w:pPr>
            <w:r>
              <w:t>Показатель</w:t>
            </w:r>
          </w:p>
        </w:tc>
        <w:tc>
          <w:tcPr>
            <w:tcW w:w="2467"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Алгоритм определения значения показателя</w:t>
            </w:r>
          </w:p>
        </w:tc>
        <w:tc>
          <w:tcPr>
            <w:tcW w:w="2465"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Рекомендуемое значение</w:t>
            </w:r>
          </w:p>
        </w:tc>
        <w:tc>
          <w:tcPr>
            <w:tcW w:w="2465" w:type="dxa"/>
            <w:tcBorders>
              <w:top w:val="single" w:sz="4" w:space="0" w:color="auto"/>
              <w:left w:val="single" w:sz="4" w:space="0" w:color="auto"/>
              <w:bottom w:val="single" w:sz="4" w:space="0" w:color="auto"/>
              <w:right w:val="nil"/>
            </w:tcBorders>
          </w:tcPr>
          <w:p w:rsidR="00000000" w:rsidRDefault="00657C36">
            <w:pPr>
              <w:pStyle w:val="aa"/>
              <w:jc w:val="center"/>
            </w:pPr>
            <w:r>
              <w:t>Предельное</w:t>
            </w:r>
          </w:p>
          <w:p w:rsidR="00000000" w:rsidRDefault="00657C36">
            <w:pPr>
              <w:pStyle w:val="aa"/>
              <w:jc w:val="center"/>
            </w:pPr>
            <w:r>
              <w:t>значение</w:t>
            </w:r>
          </w:p>
        </w:tc>
      </w:tr>
      <w:tr w:rsidR="00000000">
        <w:tblPrEx>
          <w:tblCellMar>
            <w:top w:w="0" w:type="dxa"/>
            <w:bottom w:w="0" w:type="dxa"/>
          </w:tblCellMar>
        </w:tblPrEx>
        <w:tc>
          <w:tcPr>
            <w:tcW w:w="2780" w:type="dxa"/>
            <w:tcBorders>
              <w:top w:val="single" w:sz="4" w:space="0" w:color="auto"/>
              <w:left w:val="nil"/>
              <w:bottom w:val="nil"/>
              <w:right w:val="nil"/>
            </w:tcBorders>
          </w:tcPr>
          <w:p w:rsidR="00000000" w:rsidRDefault="00657C36">
            <w:pPr>
              <w:pStyle w:val="aa"/>
            </w:pPr>
          </w:p>
        </w:tc>
        <w:tc>
          <w:tcPr>
            <w:tcW w:w="2467" w:type="dxa"/>
            <w:tcBorders>
              <w:top w:val="single" w:sz="4" w:space="0" w:color="auto"/>
              <w:left w:val="nil"/>
              <w:bottom w:val="nil"/>
              <w:right w:val="nil"/>
            </w:tcBorders>
          </w:tcPr>
          <w:p w:rsidR="00000000" w:rsidRDefault="00657C36">
            <w:pPr>
              <w:pStyle w:val="aa"/>
            </w:pPr>
          </w:p>
        </w:tc>
        <w:tc>
          <w:tcPr>
            <w:tcW w:w="2465" w:type="dxa"/>
            <w:tcBorders>
              <w:top w:val="single" w:sz="4" w:space="0" w:color="auto"/>
              <w:left w:val="nil"/>
              <w:bottom w:val="nil"/>
              <w:right w:val="nil"/>
            </w:tcBorders>
          </w:tcPr>
          <w:p w:rsidR="00000000" w:rsidRDefault="00657C36">
            <w:pPr>
              <w:pStyle w:val="aa"/>
            </w:pPr>
          </w:p>
        </w:tc>
        <w:tc>
          <w:tcPr>
            <w:tcW w:w="2465" w:type="dxa"/>
            <w:tcBorders>
              <w:top w:val="single" w:sz="4" w:space="0" w:color="auto"/>
              <w:left w:val="nil"/>
              <w:bottom w:val="nil"/>
              <w:right w:val="nil"/>
            </w:tcBorders>
          </w:tcPr>
          <w:p w:rsidR="00000000" w:rsidRDefault="00657C36">
            <w:pPr>
              <w:pStyle w:val="aa"/>
            </w:pPr>
          </w:p>
        </w:tc>
      </w:tr>
      <w:tr w:rsidR="00000000">
        <w:tblPrEx>
          <w:tblCellMar>
            <w:top w:w="0" w:type="dxa"/>
            <w:bottom w:w="0" w:type="dxa"/>
          </w:tblCellMar>
        </w:tblPrEx>
        <w:tc>
          <w:tcPr>
            <w:tcW w:w="2780" w:type="dxa"/>
            <w:tcBorders>
              <w:top w:val="nil"/>
              <w:left w:val="nil"/>
              <w:bottom w:val="nil"/>
              <w:right w:val="nil"/>
            </w:tcBorders>
          </w:tcPr>
          <w:p w:rsidR="00000000" w:rsidRDefault="00657C36">
            <w:pPr>
              <w:pStyle w:val="aa"/>
            </w:pPr>
            <w:r>
              <w:t>Оборачиваемость кредиторской задолженности</w:t>
            </w:r>
          </w:p>
        </w:tc>
        <w:tc>
          <w:tcPr>
            <w:tcW w:w="2467" w:type="dxa"/>
            <w:tcBorders>
              <w:top w:val="nil"/>
              <w:left w:val="nil"/>
              <w:bottom w:val="nil"/>
              <w:right w:val="nil"/>
            </w:tcBorders>
          </w:tcPr>
          <w:p w:rsidR="00000000" w:rsidRDefault="00657C36">
            <w:pPr>
              <w:pStyle w:val="aa"/>
              <w:jc w:val="center"/>
            </w:pPr>
            <w:r>
              <w:t>(КЗнп +</w:t>
            </w:r>
          </w:p>
          <w:p w:rsidR="00000000" w:rsidRDefault="00657C36">
            <w:pPr>
              <w:pStyle w:val="aa"/>
              <w:jc w:val="center"/>
            </w:pPr>
            <w:r>
              <w:t>КЗкп) / 2 / ОТГРУЗКА х число дней в квартале</w:t>
            </w:r>
          </w:p>
        </w:tc>
        <w:tc>
          <w:tcPr>
            <w:tcW w:w="2465" w:type="dxa"/>
            <w:tcBorders>
              <w:top w:val="nil"/>
              <w:left w:val="nil"/>
              <w:bottom w:val="nil"/>
              <w:right w:val="nil"/>
            </w:tcBorders>
          </w:tcPr>
          <w:p w:rsidR="00000000" w:rsidRDefault="00657C36">
            <w:pPr>
              <w:pStyle w:val="aa"/>
              <w:jc w:val="center"/>
            </w:pPr>
            <w:r>
              <w:t>не более 35 календарных дней</w:t>
            </w:r>
          </w:p>
        </w:tc>
        <w:tc>
          <w:tcPr>
            <w:tcW w:w="2465" w:type="dxa"/>
            <w:tcBorders>
              <w:top w:val="nil"/>
              <w:left w:val="nil"/>
              <w:bottom w:val="nil"/>
              <w:right w:val="nil"/>
            </w:tcBorders>
          </w:tcPr>
          <w:p w:rsidR="00000000" w:rsidRDefault="00657C36">
            <w:pPr>
              <w:pStyle w:val="aa"/>
              <w:jc w:val="center"/>
            </w:pPr>
            <w:r>
              <w:t>не более 40 календарных дней</w:t>
            </w:r>
          </w:p>
        </w:tc>
      </w:tr>
      <w:tr w:rsidR="00000000">
        <w:tblPrEx>
          <w:tblCellMar>
            <w:top w:w="0" w:type="dxa"/>
            <w:bottom w:w="0" w:type="dxa"/>
          </w:tblCellMar>
        </w:tblPrEx>
        <w:tc>
          <w:tcPr>
            <w:tcW w:w="2780" w:type="dxa"/>
            <w:tcBorders>
              <w:top w:val="nil"/>
              <w:left w:val="nil"/>
              <w:bottom w:val="nil"/>
              <w:right w:val="nil"/>
            </w:tcBorders>
          </w:tcPr>
          <w:p w:rsidR="00000000" w:rsidRDefault="00657C36">
            <w:pPr>
              <w:pStyle w:val="aa"/>
            </w:pPr>
            <w:r>
              <w:t>Доля просроченной кредиторской задолженности в общей величине кредиторской задолженности</w:t>
            </w:r>
          </w:p>
        </w:tc>
        <w:tc>
          <w:tcPr>
            <w:tcW w:w="2467" w:type="dxa"/>
            <w:tcBorders>
              <w:top w:val="nil"/>
              <w:left w:val="nil"/>
              <w:bottom w:val="nil"/>
              <w:right w:val="nil"/>
            </w:tcBorders>
          </w:tcPr>
          <w:p w:rsidR="00000000" w:rsidRDefault="00657C36">
            <w:pPr>
              <w:pStyle w:val="aa"/>
              <w:jc w:val="center"/>
            </w:pPr>
            <w:r>
              <w:t>Просроченная КЗкп / КЗкп х 100%</w:t>
            </w:r>
          </w:p>
        </w:tc>
        <w:tc>
          <w:tcPr>
            <w:tcW w:w="2465" w:type="dxa"/>
            <w:tcBorders>
              <w:top w:val="nil"/>
              <w:left w:val="nil"/>
              <w:bottom w:val="nil"/>
              <w:right w:val="nil"/>
            </w:tcBorders>
          </w:tcPr>
          <w:p w:rsidR="00000000" w:rsidRDefault="00657C36">
            <w:pPr>
              <w:pStyle w:val="aa"/>
              <w:jc w:val="center"/>
            </w:pPr>
            <w:r>
              <w:t>не более 7%</w:t>
            </w:r>
          </w:p>
        </w:tc>
        <w:tc>
          <w:tcPr>
            <w:tcW w:w="2465" w:type="dxa"/>
            <w:tcBorders>
              <w:top w:val="nil"/>
              <w:left w:val="nil"/>
              <w:bottom w:val="nil"/>
              <w:right w:val="nil"/>
            </w:tcBorders>
          </w:tcPr>
          <w:p w:rsidR="00000000" w:rsidRDefault="00657C36">
            <w:pPr>
              <w:pStyle w:val="aa"/>
              <w:jc w:val="center"/>
            </w:pPr>
            <w:r>
              <w:t>не более 15%</w:t>
            </w:r>
          </w:p>
        </w:tc>
      </w:tr>
      <w:tr w:rsidR="00000000">
        <w:tblPrEx>
          <w:tblCellMar>
            <w:top w:w="0" w:type="dxa"/>
            <w:bottom w:w="0" w:type="dxa"/>
          </w:tblCellMar>
        </w:tblPrEx>
        <w:tc>
          <w:tcPr>
            <w:tcW w:w="2780" w:type="dxa"/>
            <w:tcBorders>
              <w:top w:val="nil"/>
              <w:left w:val="nil"/>
              <w:bottom w:val="nil"/>
              <w:right w:val="nil"/>
            </w:tcBorders>
          </w:tcPr>
          <w:p w:rsidR="00000000" w:rsidRDefault="00657C36">
            <w:pPr>
              <w:pStyle w:val="aa"/>
            </w:pPr>
            <w:r>
              <w:t>Лимит долгового покрытия</w:t>
            </w:r>
          </w:p>
        </w:tc>
        <w:tc>
          <w:tcPr>
            <w:tcW w:w="2467" w:type="dxa"/>
            <w:tcBorders>
              <w:top w:val="nil"/>
              <w:left w:val="nil"/>
              <w:bottom w:val="nil"/>
              <w:right w:val="nil"/>
            </w:tcBorders>
          </w:tcPr>
          <w:p w:rsidR="00000000" w:rsidRDefault="00657C36">
            <w:pPr>
              <w:pStyle w:val="aa"/>
            </w:pPr>
          </w:p>
        </w:tc>
        <w:tc>
          <w:tcPr>
            <w:tcW w:w="2465" w:type="dxa"/>
            <w:tcBorders>
              <w:top w:val="nil"/>
              <w:left w:val="nil"/>
              <w:bottom w:val="nil"/>
              <w:right w:val="nil"/>
            </w:tcBorders>
          </w:tcPr>
          <w:p w:rsidR="00000000" w:rsidRDefault="00F601FE">
            <w:pPr>
              <w:pStyle w:val="aa"/>
              <w:jc w:val="center"/>
            </w:pPr>
            <w:r>
              <w:rPr>
                <w:noProof/>
              </w:rPr>
              <w:drawing>
                <wp:inline distT="0" distB="0" distL="0" distR="0">
                  <wp:extent cx="897255" cy="43116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3"/>
                          <a:srcRect/>
                          <a:stretch>
                            <a:fillRect/>
                          </a:stretch>
                        </pic:blipFill>
                        <pic:spPr bwMode="auto">
                          <a:xfrm>
                            <a:off x="0" y="0"/>
                            <a:ext cx="897255" cy="431165"/>
                          </a:xfrm>
                          <a:prstGeom prst="rect">
                            <a:avLst/>
                          </a:prstGeom>
                          <a:noFill/>
                          <a:ln w="9525">
                            <a:noFill/>
                            <a:miter lim="800000"/>
                            <a:headEnd/>
                            <a:tailEnd/>
                          </a:ln>
                        </pic:spPr>
                      </pic:pic>
                    </a:graphicData>
                  </a:graphic>
                </wp:inline>
              </w:drawing>
            </w:r>
          </w:p>
        </w:tc>
        <w:tc>
          <w:tcPr>
            <w:tcW w:w="2465" w:type="dxa"/>
            <w:tcBorders>
              <w:top w:val="nil"/>
              <w:left w:val="nil"/>
              <w:bottom w:val="nil"/>
              <w:right w:val="nil"/>
            </w:tcBorders>
          </w:tcPr>
          <w:p w:rsidR="00000000" w:rsidRDefault="00F601FE">
            <w:pPr>
              <w:pStyle w:val="aa"/>
              <w:jc w:val="center"/>
            </w:pPr>
            <w:r>
              <w:rPr>
                <w:noProof/>
              </w:rPr>
              <w:drawing>
                <wp:inline distT="0" distB="0" distL="0" distR="0">
                  <wp:extent cx="897255" cy="43116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4"/>
                          <a:srcRect/>
                          <a:stretch>
                            <a:fillRect/>
                          </a:stretch>
                        </pic:blipFill>
                        <pic:spPr bwMode="auto">
                          <a:xfrm>
                            <a:off x="0" y="0"/>
                            <a:ext cx="897255" cy="431165"/>
                          </a:xfrm>
                          <a:prstGeom prst="rect">
                            <a:avLst/>
                          </a:prstGeom>
                          <a:noFill/>
                          <a:ln w="9525">
                            <a:noFill/>
                            <a:miter lim="800000"/>
                            <a:headEnd/>
                            <a:tailEnd/>
                          </a:ln>
                        </pic:spPr>
                      </pic:pic>
                    </a:graphicData>
                  </a:graphic>
                </wp:inline>
              </w:drawing>
            </w:r>
          </w:p>
        </w:tc>
      </w:tr>
    </w:tbl>
    <w:p w:rsidR="00000000" w:rsidRDefault="00657C36"/>
    <w:p w:rsidR="00000000" w:rsidRDefault="00657C36">
      <w:pPr>
        <w:ind w:firstLine="698"/>
        <w:jc w:val="right"/>
      </w:pPr>
      <w:bookmarkStart w:id="707" w:name="sub_4281"/>
      <w:r>
        <w:rPr>
          <w:rStyle w:val="a3"/>
        </w:rPr>
        <w:t>Таблица 2</w:t>
      </w:r>
    </w:p>
    <w:bookmarkEnd w:id="707"/>
    <w:p w:rsidR="00000000" w:rsidRDefault="00657C36"/>
    <w:p w:rsidR="00000000" w:rsidRDefault="00657C36">
      <w:pPr>
        <w:pStyle w:val="1"/>
      </w:pPr>
      <w:r>
        <w:t>Промежуточные показатели финансового состояния гарантирующего поставщика</w:t>
      </w:r>
    </w:p>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00"/>
        <w:gridCol w:w="2781"/>
        <w:gridCol w:w="4481"/>
      </w:tblGrid>
      <w:tr w:rsidR="00000000">
        <w:tblPrEx>
          <w:tblCellMar>
            <w:top w:w="0" w:type="dxa"/>
            <w:bottom w:w="0" w:type="dxa"/>
          </w:tblCellMar>
        </w:tblPrEx>
        <w:tc>
          <w:tcPr>
            <w:tcW w:w="2900" w:type="dxa"/>
            <w:tcBorders>
              <w:top w:val="single" w:sz="4" w:space="0" w:color="auto"/>
              <w:left w:val="nil"/>
              <w:bottom w:val="single" w:sz="4" w:space="0" w:color="auto"/>
              <w:right w:val="single" w:sz="4" w:space="0" w:color="auto"/>
            </w:tcBorders>
          </w:tcPr>
          <w:p w:rsidR="00000000" w:rsidRDefault="00657C36">
            <w:pPr>
              <w:pStyle w:val="aa"/>
              <w:jc w:val="center"/>
            </w:pPr>
            <w:r>
              <w:t>Промежуточный показатель</w:t>
            </w:r>
          </w:p>
        </w:tc>
        <w:tc>
          <w:tcPr>
            <w:tcW w:w="2781"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Обозначение промежуточного показателя</w:t>
            </w:r>
          </w:p>
        </w:tc>
        <w:tc>
          <w:tcPr>
            <w:tcW w:w="4481" w:type="dxa"/>
            <w:tcBorders>
              <w:top w:val="single" w:sz="4" w:space="0" w:color="auto"/>
              <w:left w:val="single" w:sz="4" w:space="0" w:color="auto"/>
              <w:bottom w:val="single" w:sz="4" w:space="0" w:color="auto"/>
              <w:right w:val="nil"/>
            </w:tcBorders>
          </w:tcPr>
          <w:p w:rsidR="00000000" w:rsidRDefault="00657C36">
            <w:pPr>
              <w:pStyle w:val="aa"/>
              <w:jc w:val="center"/>
            </w:pPr>
            <w:r>
              <w:t>Определение промежуточного показателя</w:t>
            </w:r>
          </w:p>
        </w:tc>
      </w:tr>
      <w:tr w:rsidR="00000000">
        <w:tblPrEx>
          <w:tblCellMar>
            <w:top w:w="0" w:type="dxa"/>
            <w:bottom w:w="0" w:type="dxa"/>
          </w:tblCellMar>
        </w:tblPrEx>
        <w:tc>
          <w:tcPr>
            <w:tcW w:w="2900" w:type="dxa"/>
            <w:tcBorders>
              <w:top w:val="nil"/>
              <w:left w:val="nil"/>
              <w:bottom w:val="nil"/>
              <w:right w:val="nil"/>
            </w:tcBorders>
          </w:tcPr>
          <w:p w:rsidR="00000000" w:rsidRDefault="00657C36">
            <w:pPr>
              <w:pStyle w:val="aa"/>
            </w:pPr>
          </w:p>
        </w:tc>
        <w:tc>
          <w:tcPr>
            <w:tcW w:w="2781" w:type="dxa"/>
            <w:tcBorders>
              <w:top w:val="nil"/>
              <w:left w:val="nil"/>
              <w:bottom w:val="nil"/>
              <w:right w:val="nil"/>
            </w:tcBorders>
          </w:tcPr>
          <w:p w:rsidR="00000000" w:rsidRDefault="00657C36">
            <w:pPr>
              <w:pStyle w:val="aa"/>
            </w:pPr>
          </w:p>
        </w:tc>
        <w:tc>
          <w:tcPr>
            <w:tcW w:w="4481" w:type="dxa"/>
            <w:tcBorders>
              <w:top w:val="nil"/>
              <w:left w:val="nil"/>
              <w:bottom w:val="nil"/>
              <w:right w:val="nil"/>
            </w:tcBorders>
          </w:tcPr>
          <w:p w:rsidR="00000000" w:rsidRDefault="00657C36">
            <w:pPr>
              <w:pStyle w:val="aa"/>
            </w:pPr>
          </w:p>
        </w:tc>
      </w:tr>
      <w:tr w:rsidR="00000000">
        <w:tblPrEx>
          <w:tblCellMar>
            <w:top w:w="0" w:type="dxa"/>
            <w:bottom w:w="0" w:type="dxa"/>
          </w:tblCellMar>
        </w:tblPrEx>
        <w:tc>
          <w:tcPr>
            <w:tcW w:w="2900" w:type="dxa"/>
            <w:tcBorders>
              <w:top w:val="nil"/>
              <w:left w:val="nil"/>
              <w:bottom w:val="nil"/>
              <w:right w:val="nil"/>
            </w:tcBorders>
          </w:tcPr>
          <w:p w:rsidR="00000000" w:rsidRDefault="00657C36">
            <w:pPr>
              <w:pStyle w:val="aa"/>
            </w:pPr>
            <w:r>
              <w:t>Отгрузка</w:t>
            </w:r>
          </w:p>
          <w:p w:rsidR="00000000" w:rsidRDefault="00657C36">
            <w:pPr>
              <w:pStyle w:val="aa"/>
            </w:pPr>
            <w:r>
              <w:t>(объем продаж)</w:t>
            </w:r>
          </w:p>
        </w:tc>
        <w:tc>
          <w:tcPr>
            <w:tcW w:w="2781" w:type="dxa"/>
            <w:tcBorders>
              <w:top w:val="nil"/>
              <w:left w:val="nil"/>
              <w:bottom w:val="nil"/>
              <w:right w:val="nil"/>
            </w:tcBorders>
          </w:tcPr>
          <w:p w:rsidR="00000000" w:rsidRDefault="00657C36">
            <w:pPr>
              <w:pStyle w:val="aa"/>
            </w:pPr>
            <w:r>
              <w:t>ОТГРУЗКА</w:t>
            </w:r>
          </w:p>
        </w:tc>
        <w:tc>
          <w:tcPr>
            <w:tcW w:w="4481" w:type="dxa"/>
            <w:tcBorders>
              <w:top w:val="nil"/>
              <w:left w:val="nil"/>
              <w:bottom w:val="nil"/>
              <w:right w:val="nil"/>
            </w:tcBorders>
          </w:tcPr>
          <w:p w:rsidR="00000000" w:rsidRDefault="00657C36">
            <w:pPr>
              <w:pStyle w:val="aa"/>
            </w:pPr>
            <w:r>
              <w:t xml:space="preserve">Дебетовый оборот по </w:t>
            </w:r>
            <w:r>
              <w:rPr>
                <w:rStyle w:val="a4"/>
              </w:rPr>
              <w:t>счету 62</w:t>
            </w:r>
            <w:r>
              <w:t xml:space="preserve"> с первого по последнее число отчетного квартала</w:t>
            </w:r>
          </w:p>
        </w:tc>
      </w:tr>
      <w:tr w:rsidR="00000000">
        <w:tblPrEx>
          <w:tblCellMar>
            <w:top w:w="0" w:type="dxa"/>
            <w:bottom w:w="0" w:type="dxa"/>
          </w:tblCellMar>
        </w:tblPrEx>
        <w:tc>
          <w:tcPr>
            <w:tcW w:w="2900" w:type="dxa"/>
            <w:tcBorders>
              <w:top w:val="nil"/>
              <w:left w:val="nil"/>
              <w:bottom w:val="nil"/>
              <w:right w:val="nil"/>
            </w:tcBorders>
          </w:tcPr>
          <w:p w:rsidR="00000000" w:rsidRDefault="00657C36">
            <w:pPr>
              <w:pStyle w:val="aa"/>
            </w:pPr>
            <w:r>
              <w:t>Величина кредиторской задолженности на начало периода</w:t>
            </w:r>
          </w:p>
        </w:tc>
        <w:tc>
          <w:tcPr>
            <w:tcW w:w="2781" w:type="dxa"/>
            <w:tcBorders>
              <w:top w:val="nil"/>
              <w:left w:val="nil"/>
              <w:bottom w:val="nil"/>
              <w:right w:val="nil"/>
            </w:tcBorders>
          </w:tcPr>
          <w:p w:rsidR="00000000" w:rsidRDefault="00657C36">
            <w:pPr>
              <w:pStyle w:val="aa"/>
            </w:pPr>
            <w:r>
              <w:t>КЗнп</w:t>
            </w:r>
          </w:p>
        </w:tc>
        <w:tc>
          <w:tcPr>
            <w:tcW w:w="4481" w:type="dxa"/>
            <w:tcBorders>
              <w:top w:val="nil"/>
              <w:left w:val="nil"/>
              <w:bottom w:val="nil"/>
              <w:right w:val="nil"/>
            </w:tcBorders>
          </w:tcPr>
          <w:p w:rsidR="00000000" w:rsidRDefault="00657C36">
            <w:pPr>
              <w:pStyle w:val="aa"/>
            </w:pPr>
            <w:r>
              <w:t xml:space="preserve">Кредитовое сальдо по </w:t>
            </w:r>
            <w:r>
              <w:rPr>
                <w:rStyle w:val="a4"/>
              </w:rPr>
              <w:t>счетам 60</w:t>
            </w:r>
            <w:r>
              <w:t xml:space="preserve">, </w:t>
            </w:r>
            <w:r>
              <w:rPr>
                <w:rStyle w:val="a4"/>
              </w:rPr>
              <w:t>68</w:t>
            </w:r>
            <w:r>
              <w:t xml:space="preserve">, </w:t>
            </w:r>
            <w:r>
              <w:rPr>
                <w:rStyle w:val="a4"/>
              </w:rPr>
              <w:t>69</w:t>
            </w:r>
            <w:r>
              <w:t xml:space="preserve">, </w:t>
            </w:r>
            <w:r>
              <w:rPr>
                <w:rStyle w:val="a4"/>
              </w:rPr>
              <w:t>70</w:t>
            </w:r>
            <w:r>
              <w:t xml:space="preserve">, </w:t>
            </w:r>
            <w:r>
              <w:rPr>
                <w:rStyle w:val="a4"/>
              </w:rPr>
              <w:t>76</w:t>
            </w:r>
            <w:r>
              <w:t xml:space="preserve"> на 1-е число отчетного квартала</w:t>
            </w:r>
          </w:p>
        </w:tc>
      </w:tr>
      <w:tr w:rsidR="00000000">
        <w:tblPrEx>
          <w:tblCellMar>
            <w:top w:w="0" w:type="dxa"/>
            <w:bottom w:w="0" w:type="dxa"/>
          </w:tblCellMar>
        </w:tblPrEx>
        <w:tc>
          <w:tcPr>
            <w:tcW w:w="2900" w:type="dxa"/>
            <w:tcBorders>
              <w:top w:val="nil"/>
              <w:left w:val="nil"/>
              <w:bottom w:val="nil"/>
              <w:right w:val="nil"/>
            </w:tcBorders>
          </w:tcPr>
          <w:p w:rsidR="00000000" w:rsidRDefault="00657C36">
            <w:pPr>
              <w:pStyle w:val="aa"/>
            </w:pPr>
            <w:r>
              <w:t>Величина кредиторской задолженности на конец периода</w:t>
            </w:r>
          </w:p>
        </w:tc>
        <w:tc>
          <w:tcPr>
            <w:tcW w:w="2781" w:type="dxa"/>
            <w:tcBorders>
              <w:top w:val="nil"/>
              <w:left w:val="nil"/>
              <w:bottom w:val="nil"/>
              <w:right w:val="nil"/>
            </w:tcBorders>
          </w:tcPr>
          <w:p w:rsidR="00000000" w:rsidRDefault="00657C36">
            <w:pPr>
              <w:pStyle w:val="aa"/>
            </w:pPr>
            <w:r>
              <w:t>КЗкп</w:t>
            </w:r>
          </w:p>
        </w:tc>
        <w:tc>
          <w:tcPr>
            <w:tcW w:w="4481" w:type="dxa"/>
            <w:tcBorders>
              <w:top w:val="nil"/>
              <w:left w:val="nil"/>
              <w:bottom w:val="nil"/>
              <w:right w:val="nil"/>
            </w:tcBorders>
          </w:tcPr>
          <w:p w:rsidR="00000000" w:rsidRDefault="00657C36">
            <w:pPr>
              <w:pStyle w:val="aa"/>
            </w:pPr>
            <w:r>
              <w:t xml:space="preserve">Кредитовое сальдо по </w:t>
            </w:r>
            <w:r>
              <w:rPr>
                <w:rStyle w:val="a4"/>
              </w:rPr>
              <w:t>счетам 60</w:t>
            </w:r>
            <w:r>
              <w:t xml:space="preserve">, </w:t>
            </w:r>
            <w:r>
              <w:rPr>
                <w:rStyle w:val="a4"/>
              </w:rPr>
              <w:t>68</w:t>
            </w:r>
            <w:r>
              <w:t xml:space="preserve">, </w:t>
            </w:r>
            <w:r>
              <w:rPr>
                <w:rStyle w:val="a4"/>
              </w:rPr>
              <w:t>69</w:t>
            </w:r>
            <w:r>
              <w:t xml:space="preserve">, </w:t>
            </w:r>
            <w:r>
              <w:rPr>
                <w:rStyle w:val="a4"/>
              </w:rPr>
              <w:t>70</w:t>
            </w:r>
            <w:r>
              <w:t xml:space="preserve">, </w:t>
            </w:r>
            <w:r>
              <w:rPr>
                <w:rStyle w:val="a4"/>
              </w:rPr>
              <w:t>76</w:t>
            </w:r>
            <w:r>
              <w:t xml:space="preserve"> на последнее число отчетного квартала</w:t>
            </w:r>
          </w:p>
        </w:tc>
      </w:tr>
      <w:tr w:rsidR="00000000">
        <w:tblPrEx>
          <w:tblCellMar>
            <w:top w:w="0" w:type="dxa"/>
            <w:bottom w:w="0" w:type="dxa"/>
          </w:tblCellMar>
        </w:tblPrEx>
        <w:tc>
          <w:tcPr>
            <w:tcW w:w="2900" w:type="dxa"/>
            <w:tcBorders>
              <w:top w:val="nil"/>
              <w:left w:val="nil"/>
              <w:bottom w:val="nil"/>
              <w:right w:val="nil"/>
            </w:tcBorders>
          </w:tcPr>
          <w:p w:rsidR="00000000" w:rsidRDefault="00657C36">
            <w:pPr>
              <w:pStyle w:val="aa"/>
            </w:pPr>
            <w:r>
              <w:t>Величина просроченной кредиторской задолженности на конец периода</w:t>
            </w:r>
          </w:p>
        </w:tc>
        <w:tc>
          <w:tcPr>
            <w:tcW w:w="2781" w:type="dxa"/>
            <w:tcBorders>
              <w:top w:val="nil"/>
              <w:left w:val="nil"/>
              <w:bottom w:val="nil"/>
              <w:right w:val="nil"/>
            </w:tcBorders>
          </w:tcPr>
          <w:p w:rsidR="00000000" w:rsidRDefault="00657C36">
            <w:pPr>
              <w:pStyle w:val="aa"/>
            </w:pPr>
            <w:r>
              <w:t>Просроченная КЗкп</w:t>
            </w:r>
          </w:p>
        </w:tc>
        <w:tc>
          <w:tcPr>
            <w:tcW w:w="4481" w:type="dxa"/>
            <w:tcBorders>
              <w:top w:val="nil"/>
              <w:left w:val="nil"/>
              <w:bottom w:val="nil"/>
              <w:right w:val="nil"/>
            </w:tcBorders>
          </w:tcPr>
          <w:p w:rsidR="00000000" w:rsidRDefault="00657C36">
            <w:pPr>
              <w:pStyle w:val="aa"/>
            </w:pPr>
            <w:r>
              <w:t>Сумма неоплаченной кредитор</w:t>
            </w:r>
            <w:r>
              <w:t>ской задолженности, по которой прошел срок оплаты, указанный в договорах или в нормативных правовых актах Российской Федерации</w:t>
            </w:r>
          </w:p>
        </w:tc>
      </w:tr>
      <w:tr w:rsidR="00000000">
        <w:tblPrEx>
          <w:tblCellMar>
            <w:top w:w="0" w:type="dxa"/>
            <w:bottom w:w="0" w:type="dxa"/>
          </w:tblCellMar>
        </w:tblPrEx>
        <w:tc>
          <w:tcPr>
            <w:tcW w:w="2900" w:type="dxa"/>
            <w:tcBorders>
              <w:top w:val="nil"/>
              <w:left w:val="nil"/>
              <w:bottom w:val="nil"/>
              <w:right w:val="nil"/>
            </w:tcBorders>
          </w:tcPr>
          <w:p w:rsidR="00000000" w:rsidRDefault="00657C36">
            <w:pPr>
              <w:pStyle w:val="aa"/>
            </w:pPr>
            <w:bookmarkStart w:id="708" w:name="sub_42815"/>
            <w:r>
              <w:t>Среднегодовая выручка</w:t>
            </w:r>
            <w:bookmarkEnd w:id="708"/>
          </w:p>
        </w:tc>
        <w:tc>
          <w:tcPr>
            <w:tcW w:w="2781" w:type="dxa"/>
            <w:tcBorders>
              <w:top w:val="nil"/>
              <w:left w:val="nil"/>
              <w:bottom w:val="nil"/>
              <w:right w:val="nil"/>
            </w:tcBorders>
          </w:tcPr>
          <w:p w:rsidR="00000000" w:rsidRDefault="00657C36">
            <w:pPr>
              <w:pStyle w:val="aa"/>
            </w:pPr>
            <w:r>
              <w:t>Выручка (В)</w:t>
            </w:r>
          </w:p>
        </w:tc>
        <w:tc>
          <w:tcPr>
            <w:tcW w:w="4481" w:type="dxa"/>
            <w:tcBorders>
              <w:top w:val="nil"/>
              <w:left w:val="nil"/>
              <w:bottom w:val="nil"/>
              <w:right w:val="nil"/>
            </w:tcBorders>
          </w:tcPr>
          <w:p w:rsidR="00000000" w:rsidRDefault="00657C36">
            <w:pPr>
              <w:pStyle w:val="aa"/>
            </w:pPr>
            <w:r>
              <w:t>Выручка за предшествующие отчетной дате 4 </w:t>
            </w:r>
            <w:r>
              <w:t xml:space="preserve">квартала без учета НДС. Показатель формируется как сумма </w:t>
            </w:r>
            <w:r>
              <w:rPr>
                <w:rStyle w:val="a4"/>
              </w:rPr>
              <w:t>строки 2110</w:t>
            </w:r>
            <w:r>
              <w:t xml:space="preserve"> отчета о прибылях и убытках за текущий квартал и разности строки 2110 на конец прошлого года и аналогичный текущему перио</w:t>
            </w:r>
            <w:r>
              <w:t>д прошлого года</w:t>
            </w:r>
          </w:p>
        </w:tc>
      </w:tr>
      <w:tr w:rsidR="00000000">
        <w:tblPrEx>
          <w:tblCellMar>
            <w:top w:w="0" w:type="dxa"/>
            <w:bottom w:w="0" w:type="dxa"/>
          </w:tblCellMar>
        </w:tblPrEx>
        <w:tc>
          <w:tcPr>
            <w:tcW w:w="2900" w:type="dxa"/>
            <w:tcBorders>
              <w:top w:val="nil"/>
              <w:left w:val="nil"/>
              <w:bottom w:val="nil"/>
              <w:right w:val="nil"/>
            </w:tcBorders>
          </w:tcPr>
          <w:p w:rsidR="00000000" w:rsidRDefault="00657C36">
            <w:pPr>
              <w:pStyle w:val="aa"/>
            </w:pPr>
            <w:bookmarkStart w:id="709" w:name="sub_42816"/>
            <w:r>
              <w:t>Налоги</w:t>
            </w:r>
            <w:bookmarkEnd w:id="709"/>
          </w:p>
        </w:tc>
        <w:tc>
          <w:tcPr>
            <w:tcW w:w="2781" w:type="dxa"/>
            <w:tcBorders>
              <w:top w:val="nil"/>
              <w:left w:val="nil"/>
              <w:bottom w:val="nil"/>
              <w:right w:val="nil"/>
            </w:tcBorders>
          </w:tcPr>
          <w:p w:rsidR="00000000" w:rsidRDefault="00657C36">
            <w:pPr>
              <w:pStyle w:val="aa"/>
            </w:pPr>
            <w:r>
              <w:t>Налоги (Н)</w:t>
            </w:r>
          </w:p>
        </w:tc>
        <w:tc>
          <w:tcPr>
            <w:tcW w:w="4481" w:type="dxa"/>
            <w:tcBorders>
              <w:top w:val="nil"/>
              <w:left w:val="nil"/>
              <w:bottom w:val="nil"/>
              <w:right w:val="nil"/>
            </w:tcBorders>
          </w:tcPr>
          <w:p w:rsidR="00000000" w:rsidRDefault="00657C36">
            <w:pPr>
              <w:pStyle w:val="aa"/>
            </w:pPr>
            <w:r>
              <w:t xml:space="preserve">Текущий налог на прибыль за предшествующие отчетной дате 4 квартала. Показатель формируется как сумма </w:t>
            </w:r>
            <w:r>
              <w:rPr>
                <w:rStyle w:val="a4"/>
              </w:rPr>
              <w:t>строки 2410</w:t>
            </w:r>
            <w:r>
              <w:t xml:space="preserve"> отчета о прибылях и убы</w:t>
            </w:r>
            <w:r>
              <w:t>тках за текущий квартал и разности строки 2410 на конец прошлого года и аналогичный текущему период прошлого года</w:t>
            </w:r>
          </w:p>
        </w:tc>
      </w:tr>
      <w:tr w:rsidR="00000000">
        <w:tblPrEx>
          <w:tblCellMar>
            <w:top w:w="0" w:type="dxa"/>
            <w:bottom w:w="0" w:type="dxa"/>
          </w:tblCellMar>
        </w:tblPrEx>
        <w:tc>
          <w:tcPr>
            <w:tcW w:w="2900" w:type="dxa"/>
            <w:tcBorders>
              <w:top w:val="nil"/>
              <w:left w:val="nil"/>
              <w:bottom w:val="nil"/>
              <w:right w:val="nil"/>
            </w:tcBorders>
          </w:tcPr>
          <w:p w:rsidR="00000000" w:rsidRDefault="00657C36">
            <w:pPr>
              <w:pStyle w:val="aa"/>
            </w:pPr>
            <w:bookmarkStart w:id="710" w:name="sub_42817"/>
            <w:r>
              <w:t>Краткосрочный заемный капитал</w:t>
            </w:r>
            <w:bookmarkEnd w:id="710"/>
          </w:p>
        </w:tc>
        <w:tc>
          <w:tcPr>
            <w:tcW w:w="2781" w:type="dxa"/>
            <w:tcBorders>
              <w:top w:val="nil"/>
              <w:left w:val="nil"/>
              <w:bottom w:val="nil"/>
              <w:right w:val="nil"/>
            </w:tcBorders>
          </w:tcPr>
          <w:p w:rsidR="00000000" w:rsidRDefault="00657C36">
            <w:pPr>
              <w:pStyle w:val="aa"/>
            </w:pPr>
            <w:r>
              <w:t>КЗК</w:t>
            </w:r>
          </w:p>
        </w:tc>
        <w:tc>
          <w:tcPr>
            <w:tcW w:w="4481" w:type="dxa"/>
            <w:tcBorders>
              <w:top w:val="nil"/>
              <w:left w:val="nil"/>
              <w:bottom w:val="nil"/>
              <w:right w:val="nil"/>
            </w:tcBorders>
          </w:tcPr>
          <w:p w:rsidR="00000000" w:rsidRDefault="00657C36">
            <w:pPr>
              <w:pStyle w:val="aa"/>
            </w:pPr>
            <w:r>
              <w:t>Объем краткосрочных обязательств, подлежащих погашению в течение 12 месяцев с отчетной да</w:t>
            </w:r>
            <w:r>
              <w:t xml:space="preserve">ты (сумма строк по бухгалтерскому балансу: </w:t>
            </w:r>
            <w:r>
              <w:rPr>
                <w:rStyle w:val="a4"/>
              </w:rPr>
              <w:t>строка 1510</w:t>
            </w:r>
            <w:r>
              <w:t xml:space="preserve"> - заемные средства, </w:t>
            </w:r>
            <w:r>
              <w:rPr>
                <w:rStyle w:val="a4"/>
              </w:rPr>
              <w:t>строка 1520</w:t>
            </w:r>
            <w:r>
              <w:t xml:space="preserve"> - кредиторская задолженность за вычет</w:t>
            </w:r>
            <w:r>
              <w:t xml:space="preserve">ом НДС и </w:t>
            </w:r>
            <w:r>
              <w:rPr>
                <w:rStyle w:val="a4"/>
              </w:rPr>
              <w:t>строка 1550</w:t>
            </w:r>
            <w:r>
              <w:t xml:space="preserve"> - прочие краткосрочные обязательства)</w:t>
            </w:r>
          </w:p>
        </w:tc>
      </w:tr>
    </w:tbl>
    <w:p w:rsidR="00000000" w:rsidRDefault="00657C36"/>
    <w:p w:rsidR="00000000" w:rsidRDefault="00657C36">
      <w:pPr>
        <w:ind w:firstLine="698"/>
        <w:jc w:val="right"/>
      </w:pPr>
      <w:bookmarkStart w:id="711" w:name="sub_4270"/>
      <w:r>
        <w:rPr>
          <w:rStyle w:val="a3"/>
        </w:rPr>
        <w:t>Приложение N 2</w:t>
      </w:r>
      <w:r>
        <w:rPr>
          <w:rStyle w:val="a3"/>
        </w:rPr>
        <w:br/>
        <w:t xml:space="preserve">к </w:t>
      </w:r>
      <w:r>
        <w:rPr>
          <w:rStyle w:val="a4"/>
        </w:rPr>
        <w:t>Основным положениям</w:t>
      </w:r>
      <w:r>
        <w:rPr>
          <w:rStyle w:val="a3"/>
        </w:rPr>
        <w:br/>
        <w:t xml:space="preserve"> функционирования розничных рынков</w:t>
      </w:r>
      <w:r>
        <w:rPr>
          <w:rStyle w:val="a3"/>
        </w:rPr>
        <w:br/>
        <w:t xml:space="preserve"> электрической энергии</w:t>
      </w:r>
    </w:p>
    <w:bookmarkEnd w:id="711"/>
    <w:p w:rsidR="00000000" w:rsidRDefault="00657C36"/>
    <w:p w:rsidR="00000000" w:rsidRDefault="00657C36">
      <w:pPr>
        <w:pStyle w:val="1"/>
      </w:pPr>
      <w:r>
        <w:t>Формы предоставления информации о потребителях электрической энергии (мощности)</w:t>
      </w:r>
    </w:p>
    <w:p w:rsidR="00000000" w:rsidRDefault="00657C36"/>
    <w:p w:rsidR="00000000" w:rsidRDefault="00657C36">
      <w:pPr>
        <w:ind w:firstLine="698"/>
        <w:jc w:val="right"/>
      </w:pPr>
      <w:bookmarkStart w:id="712" w:name="sub_4286"/>
      <w:r>
        <w:rPr>
          <w:rStyle w:val="a3"/>
        </w:rPr>
        <w:t>Таблица 1</w:t>
      </w:r>
    </w:p>
    <w:bookmarkEnd w:id="712"/>
    <w:p w:rsidR="00000000" w:rsidRDefault="00657C36"/>
    <w:p w:rsidR="00000000" w:rsidRDefault="00657C36">
      <w:pPr>
        <w:pStyle w:val="1"/>
      </w:pPr>
      <w:r>
        <w:t>Информация о потребителях электрической энергии - физических лицах</w:t>
      </w:r>
    </w:p>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88"/>
        <w:gridCol w:w="9506"/>
      </w:tblGrid>
      <w:tr w:rsidR="00000000">
        <w:tblPrEx>
          <w:tblCellMar>
            <w:top w:w="0" w:type="dxa"/>
            <w:bottom w:w="0" w:type="dxa"/>
          </w:tblCellMar>
        </w:tblPrEx>
        <w:tc>
          <w:tcPr>
            <w:tcW w:w="688" w:type="dxa"/>
            <w:tcBorders>
              <w:top w:val="single" w:sz="4" w:space="0" w:color="auto"/>
              <w:left w:val="nil"/>
              <w:bottom w:val="single" w:sz="4" w:space="0" w:color="auto"/>
              <w:right w:val="single" w:sz="4" w:space="0" w:color="auto"/>
            </w:tcBorders>
          </w:tcPr>
          <w:p w:rsidR="00000000" w:rsidRDefault="00657C36">
            <w:pPr>
              <w:pStyle w:val="aa"/>
            </w:pPr>
            <w:r>
              <w:t>N</w:t>
            </w:r>
          </w:p>
        </w:tc>
        <w:tc>
          <w:tcPr>
            <w:tcW w:w="9506" w:type="dxa"/>
            <w:tcBorders>
              <w:top w:val="single" w:sz="4" w:space="0" w:color="auto"/>
              <w:left w:val="single" w:sz="4" w:space="0" w:color="auto"/>
              <w:bottom w:val="single" w:sz="4" w:space="0" w:color="auto"/>
              <w:right w:val="nil"/>
            </w:tcBorders>
          </w:tcPr>
          <w:p w:rsidR="00000000" w:rsidRDefault="00657C36">
            <w:pPr>
              <w:pStyle w:val="aa"/>
            </w:pPr>
            <w:r>
              <w:t>Адрес местоположения энергопринимающих устройств</w:t>
            </w:r>
          </w:p>
        </w:tc>
      </w:tr>
      <w:tr w:rsidR="00000000">
        <w:tblPrEx>
          <w:tblCellMar>
            <w:top w:w="0" w:type="dxa"/>
            <w:bottom w:w="0" w:type="dxa"/>
          </w:tblCellMar>
        </w:tblPrEx>
        <w:tc>
          <w:tcPr>
            <w:tcW w:w="688" w:type="dxa"/>
            <w:tcBorders>
              <w:top w:val="single" w:sz="4" w:space="0" w:color="auto"/>
              <w:left w:val="nil"/>
              <w:bottom w:val="single" w:sz="4" w:space="0" w:color="auto"/>
              <w:right w:val="single" w:sz="4" w:space="0" w:color="auto"/>
            </w:tcBorders>
          </w:tcPr>
          <w:p w:rsidR="00000000" w:rsidRDefault="00657C36">
            <w:pPr>
              <w:pStyle w:val="aa"/>
            </w:pPr>
          </w:p>
        </w:tc>
        <w:tc>
          <w:tcPr>
            <w:tcW w:w="9506"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688" w:type="dxa"/>
            <w:tcBorders>
              <w:top w:val="single" w:sz="4" w:space="0" w:color="auto"/>
              <w:left w:val="nil"/>
              <w:bottom w:val="single" w:sz="4" w:space="0" w:color="auto"/>
              <w:right w:val="single" w:sz="4" w:space="0" w:color="auto"/>
            </w:tcBorders>
          </w:tcPr>
          <w:p w:rsidR="00000000" w:rsidRDefault="00657C36">
            <w:pPr>
              <w:pStyle w:val="aa"/>
            </w:pPr>
          </w:p>
        </w:tc>
        <w:tc>
          <w:tcPr>
            <w:tcW w:w="9506"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688" w:type="dxa"/>
            <w:tcBorders>
              <w:top w:val="single" w:sz="4" w:space="0" w:color="auto"/>
              <w:left w:val="nil"/>
              <w:bottom w:val="single" w:sz="4" w:space="0" w:color="auto"/>
              <w:right w:val="single" w:sz="4" w:space="0" w:color="auto"/>
            </w:tcBorders>
          </w:tcPr>
          <w:p w:rsidR="00000000" w:rsidRDefault="00657C36">
            <w:pPr>
              <w:pStyle w:val="aa"/>
            </w:pPr>
          </w:p>
        </w:tc>
        <w:tc>
          <w:tcPr>
            <w:tcW w:w="9506" w:type="dxa"/>
            <w:tcBorders>
              <w:top w:val="single" w:sz="4" w:space="0" w:color="auto"/>
              <w:left w:val="single" w:sz="4" w:space="0" w:color="auto"/>
              <w:bottom w:val="single" w:sz="4" w:space="0" w:color="auto"/>
              <w:right w:val="nil"/>
            </w:tcBorders>
          </w:tcPr>
          <w:p w:rsidR="00000000" w:rsidRDefault="00657C36">
            <w:pPr>
              <w:pStyle w:val="aa"/>
            </w:pPr>
          </w:p>
        </w:tc>
      </w:tr>
    </w:tbl>
    <w:p w:rsidR="00000000" w:rsidRDefault="00657C36"/>
    <w:p w:rsidR="00000000" w:rsidRDefault="00657C36">
      <w:pPr>
        <w:ind w:firstLine="698"/>
        <w:jc w:val="right"/>
      </w:pPr>
      <w:bookmarkStart w:id="713" w:name="sub_4269"/>
      <w:r>
        <w:rPr>
          <w:rStyle w:val="a3"/>
        </w:rPr>
        <w:t>Таблица 2</w:t>
      </w:r>
    </w:p>
    <w:bookmarkEnd w:id="713"/>
    <w:p w:rsidR="00000000" w:rsidRDefault="00657C36"/>
    <w:p w:rsidR="00000000" w:rsidRDefault="00657C36">
      <w:pPr>
        <w:pStyle w:val="1"/>
      </w:pPr>
      <w:r>
        <w:t>Информация о потребителях электрической энергии - юридических лицах</w:t>
      </w:r>
    </w:p>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90"/>
        <w:gridCol w:w="2819"/>
        <w:gridCol w:w="2976"/>
        <w:gridCol w:w="3917"/>
      </w:tblGrid>
      <w:tr w:rsidR="00000000">
        <w:tblPrEx>
          <w:tblCellMar>
            <w:top w:w="0" w:type="dxa"/>
            <w:bottom w:w="0" w:type="dxa"/>
          </w:tblCellMar>
        </w:tblPrEx>
        <w:tc>
          <w:tcPr>
            <w:tcW w:w="590" w:type="dxa"/>
            <w:tcBorders>
              <w:top w:val="single" w:sz="4" w:space="0" w:color="auto"/>
              <w:left w:val="nil"/>
              <w:bottom w:val="single" w:sz="4" w:space="0" w:color="auto"/>
              <w:right w:val="single" w:sz="4" w:space="0" w:color="auto"/>
            </w:tcBorders>
          </w:tcPr>
          <w:p w:rsidR="00000000" w:rsidRDefault="00657C36">
            <w:pPr>
              <w:pStyle w:val="aa"/>
              <w:jc w:val="center"/>
            </w:pPr>
            <w:r>
              <w:t>N</w:t>
            </w:r>
          </w:p>
        </w:tc>
        <w:tc>
          <w:tcPr>
            <w:tcW w:w="2819"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Наименование организации</w:t>
            </w:r>
          </w:p>
        </w:tc>
        <w:tc>
          <w:tcPr>
            <w:tcW w:w="2976"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ИНН</w:t>
            </w:r>
          </w:p>
        </w:tc>
        <w:tc>
          <w:tcPr>
            <w:tcW w:w="3917" w:type="dxa"/>
            <w:tcBorders>
              <w:top w:val="single" w:sz="4" w:space="0" w:color="auto"/>
              <w:left w:val="single" w:sz="4" w:space="0" w:color="auto"/>
              <w:bottom w:val="single" w:sz="4" w:space="0" w:color="auto"/>
              <w:right w:val="nil"/>
            </w:tcBorders>
          </w:tcPr>
          <w:p w:rsidR="00000000" w:rsidRDefault="00657C36">
            <w:pPr>
              <w:pStyle w:val="aa"/>
              <w:jc w:val="center"/>
            </w:pPr>
            <w:r>
              <w:t>Фактический адрес организации / местоположение энергопринимающих устройств</w:t>
            </w:r>
          </w:p>
        </w:tc>
      </w:tr>
      <w:tr w:rsidR="00000000">
        <w:tblPrEx>
          <w:tblCellMar>
            <w:top w:w="0" w:type="dxa"/>
            <w:bottom w:w="0" w:type="dxa"/>
          </w:tblCellMar>
        </w:tblPrEx>
        <w:tc>
          <w:tcPr>
            <w:tcW w:w="590" w:type="dxa"/>
            <w:tcBorders>
              <w:top w:val="single" w:sz="4" w:space="0" w:color="auto"/>
              <w:left w:val="nil"/>
              <w:bottom w:val="single" w:sz="4" w:space="0" w:color="auto"/>
              <w:right w:val="single" w:sz="4" w:space="0" w:color="auto"/>
            </w:tcBorders>
          </w:tcPr>
          <w:p w:rsidR="00000000" w:rsidRDefault="00657C36">
            <w:pPr>
              <w:pStyle w:val="aa"/>
            </w:pPr>
          </w:p>
        </w:tc>
        <w:tc>
          <w:tcPr>
            <w:tcW w:w="2819"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2976"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3917"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590" w:type="dxa"/>
            <w:tcBorders>
              <w:top w:val="single" w:sz="4" w:space="0" w:color="auto"/>
              <w:left w:val="nil"/>
              <w:bottom w:val="single" w:sz="4" w:space="0" w:color="auto"/>
              <w:right w:val="single" w:sz="4" w:space="0" w:color="auto"/>
            </w:tcBorders>
          </w:tcPr>
          <w:p w:rsidR="00000000" w:rsidRDefault="00657C36">
            <w:pPr>
              <w:pStyle w:val="aa"/>
            </w:pPr>
          </w:p>
        </w:tc>
        <w:tc>
          <w:tcPr>
            <w:tcW w:w="2819"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2976"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3917"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590" w:type="dxa"/>
            <w:tcBorders>
              <w:top w:val="single" w:sz="4" w:space="0" w:color="auto"/>
              <w:left w:val="nil"/>
              <w:bottom w:val="single" w:sz="4" w:space="0" w:color="auto"/>
              <w:right w:val="single" w:sz="4" w:space="0" w:color="auto"/>
            </w:tcBorders>
          </w:tcPr>
          <w:p w:rsidR="00000000" w:rsidRDefault="00657C36">
            <w:pPr>
              <w:pStyle w:val="aa"/>
            </w:pPr>
          </w:p>
        </w:tc>
        <w:tc>
          <w:tcPr>
            <w:tcW w:w="2819"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2976"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3917" w:type="dxa"/>
            <w:tcBorders>
              <w:top w:val="single" w:sz="4" w:space="0" w:color="auto"/>
              <w:left w:val="single" w:sz="4" w:space="0" w:color="auto"/>
              <w:bottom w:val="single" w:sz="4" w:space="0" w:color="auto"/>
              <w:right w:val="nil"/>
            </w:tcBorders>
          </w:tcPr>
          <w:p w:rsidR="00000000" w:rsidRDefault="00657C36">
            <w:pPr>
              <w:pStyle w:val="aa"/>
            </w:pPr>
          </w:p>
        </w:tc>
      </w:tr>
    </w:tbl>
    <w:p w:rsidR="00000000" w:rsidRDefault="00657C36"/>
    <w:p w:rsidR="00000000" w:rsidRDefault="00657C36"/>
    <w:p w:rsidR="00000000" w:rsidRDefault="00657C36">
      <w:pPr>
        <w:pStyle w:val="a6"/>
        <w:rPr>
          <w:color w:val="000000"/>
          <w:sz w:val="16"/>
          <w:szCs w:val="16"/>
        </w:rPr>
      </w:pPr>
      <w:bookmarkStart w:id="714" w:name="sub_21000"/>
      <w:r>
        <w:rPr>
          <w:color w:val="000000"/>
          <w:sz w:val="16"/>
          <w:szCs w:val="16"/>
        </w:rPr>
        <w:t>Информация об изменениях:</w:t>
      </w:r>
    </w:p>
    <w:bookmarkEnd w:id="714"/>
    <w:p w:rsidR="00000000" w:rsidRDefault="00657C36">
      <w:pPr>
        <w:pStyle w:val="a7"/>
      </w:pPr>
      <w:r>
        <w:rPr>
          <w:rStyle w:val="a4"/>
        </w:rPr>
        <w:t>Постановлением</w:t>
      </w:r>
      <w:r>
        <w:t xml:space="preserve"> Правительства РФ от 17 мая 2016 г. N 433 Основные положения дополнены приложением 2.1, </w:t>
      </w:r>
      <w:r>
        <w:rPr>
          <w:rStyle w:val="a4"/>
        </w:rPr>
        <w:t>вступающим в силу</w:t>
      </w:r>
      <w:r>
        <w:t xml:space="preserve"> с 1 июля</w:t>
      </w:r>
      <w:r>
        <w:t xml:space="preserve"> 2016 г.</w:t>
      </w:r>
    </w:p>
    <w:p w:rsidR="00000000" w:rsidRDefault="00657C36">
      <w:pPr>
        <w:ind w:firstLine="698"/>
        <w:jc w:val="right"/>
      </w:pPr>
      <w:r>
        <w:rPr>
          <w:rStyle w:val="a3"/>
        </w:rPr>
        <w:t>Приложение N 2.1</w:t>
      </w:r>
      <w:r>
        <w:rPr>
          <w:rStyle w:val="a3"/>
        </w:rPr>
        <w:br/>
        <w:t xml:space="preserve">к </w:t>
      </w:r>
      <w:r>
        <w:rPr>
          <w:rStyle w:val="a4"/>
        </w:rPr>
        <w:t>Основным положениям</w:t>
      </w:r>
      <w:r>
        <w:rPr>
          <w:rStyle w:val="a3"/>
        </w:rPr>
        <w:t xml:space="preserve"> функционирования</w:t>
      </w:r>
      <w:r>
        <w:rPr>
          <w:rStyle w:val="a3"/>
        </w:rPr>
        <w:br/>
        <w:t>розничных рынков электрической энергии</w:t>
      </w:r>
    </w:p>
    <w:p w:rsidR="00000000" w:rsidRDefault="00657C36"/>
    <w:p w:rsidR="00000000" w:rsidRDefault="00657C36">
      <w:pPr>
        <w:pStyle w:val="1"/>
      </w:pPr>
      <w:r>
        <w:t>Форма</w:t>
      </w:r>
      <w:r>
        <w:br/>
        <w:t xml:space="preserve">публикации значений конечных регулируемых цен на электрическую энергию (мощность) и составляющих конечных регулируемых </w:t>
      </w:r>
      <w:r>
        <w:t>цен на электрическую энергию (мощность)</w:t>
      </w:r>
    </w:p>
    <w:p w:rsidR="00000000" w:rsidRDefault="00657C36"/>
    <w:p w:rsidR="00000000" w:rsidRDefault="00657C36">
      <w:pPr>
        <w:pStyle w:val="ab"/>
        <w:rPr>
          <w:sz w:val="22"/>
          <w:szCs w:val="22"/>
        </w:rPr>
      </w:pPr>
      <w:r>
        <w:rPr>
          <w:sz w:val="22"/>
          <w:szCs w:val="22"/>
        </w:rPr>
        <w:t xml:space="preserve">     Предельные    уровни     регулируемых    цен     на    электрическую</w:t>
      </w:r>
    </w:p>
    <w:p w:rsidR="00000000" w:rsidRDefault="00657C36">
      <w:pPr>
        <w:pStyle w:val="ab"/>
        <w:rPr>
          <w:sz w:val="22"/>
          <w:szCs w:val="22"/>
        </w:rPr>
      </w:pPr>
      <w:r>
        <w:rPr>
          <w:sz w:val="22"/>
          <w:szCs w:val="22"/>
        </w:rPr>
        <w:t>энергию    (мощность),     поставляемую    потребителям     (покупателям)</w:t>
      </w:r>
    </w:p>
    <w:p w:rsidR="00000000" w:rsidRDefault="00657C36">
      <w:pPr>
        <w:pStyle w:val="ab"/>
        <w:rPr>
          <w:sz w:val="22"/>
          <w:szCs w:val="22"/>
        </w:rPr>
      </w:pPr>
      <w:r>
        <w:rPr>
          <w:sz w:val="22"/>
          <w:szCs w:val="22"/>
        </w:rPr>
        <w:t>___________________________________________________________________</w:t>
      </w:r>
      <w:r>
        <w:rPr>
          <w:sz w:val="22"/>
          <w:szCs w:val="22"/>
        </w:rPr>
        <w:t>______</w:t>
      </w:r>
    </w:p>
    <w:p w:rsidR="00000000" w:rsidRDefault="00657C36">
      <w:pPr>
        <w:pStyle w:val="ab"/>
        <w:rPr>
          <w:sz w:val="22"/>
          <w:szCs w:val="22"/>
        </w:rPr>
      </w:pPr>
      <w:r>
        <w:rPr>
          <w:sz w:val="22"/>
          <w:szCs w:val="22"/>
        </w:rPr>
        <w:t xml:space="preserve">         (наименование гарантирующего поставщика (энергосбытовой,</w:t>
      </w:r>
    </w:p>
    <w:p w:rsidR="00000000" w:rsidRDefault="00657C36">
      <w:pPr>
        <w:pStyle w:val="ab"/>
        <w:rPr>
          <w:sz w:val="22"/>
          <w:szCs w:val="22"/>
        </w:rPr>
      </w:pPr>
      <w:r>
        <w:rPr>
          <w:sz w:val="22"/>
          <w:szCs w:val="22"/>
        </w:rPr>
        <w:t xml:space="preserve">                         энергоснабжающей организации)</w:t>
      </w:r>
    </w:p>
    <w:p w:rsidR="00000000" w:rsidRDefault="00657C36">
      <w:pPr>
        <w:pStyle w:val="ab"/>
        <w:rPr>
          <w:sz w:val="22"/>
          <w:szCs w:val="22"/>
        </w:rPr>
      </w:pPr>
      <w:r>
        <w:rPr>
          <w:sz w:val="22"/>
          <w:szCs w:val="22"/>
        </w:rPr>
        <w:t>в ______________ _______ г.</w:t>
      </w:r>
    </w:p>
    <w:p w:rsidR="00000000" w:rsidRDefault="00657C36">
      <w:pPr>
        <w:pStyle w:val="ab"/>
        <w:rPr>
          <w:sz w:val="22"/>
          <w:szCs w:val="22"/>
        </w:rPr>
      </w:pPr>
      <w:r>
        <w:rPr>
          <w:sz w:val="22"/>
          <w:szCs w:val="22"/>
        </w:rPr>
        <w:t xml:space="preserve">     (месяц)      (год)</w:t>
      </w:r>
    </w:p>
    <w:p w:rsidR="00000000" w:rsidRDefault="00657C36"/>
    <w:p w:rsidR="00000000" w:rsidRDefault="00657C36">
      <w:pPr>
        <w:pStyle w:val="1"/>
      </w:pPr>
      <w:bookmarkStart w:id="715" w:name="sub_211000"/>
      <w:r>
        <w:t>I. Первая ценовая категория</w:t>
      </w:r>
      <w:r>
        <w:br/>
        <w:t>(для объемов покупки электрической эн</w:t>
      </w:r>
      <w:r>
        <w:t>ергии (мощности), учет которых осуществляется в целом за расчетный период)</w:t>
      </w:r>
    </w:p>
    <w:bookmarkEnd w:id="715"/>
    <w:p w:rsidR="00000000" w:rsidRDefault="00657C36"/>
    <w:p w:rsidR="00000000" w:rsidRDefault="00657C36">
      <w:bookmarkStart w:id="716" w:name="sub_211010"/>
      <w:r>
        <w:t>1. Конечная регулируемая цена</w:t>
      </w:r>
    </w:p>
    <w:bookmarkEnd w:id="716"/>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1120"/>
        <w:gridCol w:w="1120"/>
        <w:gridCol w:w="1120"/>
        <w:gridCol w:w="1120"/>
      </w:tblGrid>
      <w:tr w:rsidR="00000000">
        <w:tblPrEx>
          <w:tblCellMar>
            <w:top w:w="0" w:type="dxa"/>
            <w:bottom w:w="0" w:type="dxa"/>
          </w:tblCellMar>
        </w:tblPrEx>
        <w:tc>
          <w:tcPr>
            <w:tcW w:w="5600" w:type="dxa"/>
            <w:vMerge w:val="restart"/>
            <w:tcBorders>
              <w:top w:val="single" w:sz="4" w:space="0" w:color="auto"/>
              <w:bottom w:val="single" w:sz="4" w:space="0" w:color="auto"/>
              <w:right w:val="single" w:sz="4" w:space="0" w:color="auto"/>
            </w:tcBorders>
          </w:tcPr>
          <w:p w:rsidR="00000000" w:rsidRDefault="00657C36">
            <w:pPr>
              <w:pStyle w:val="aa"/>
            </w:pPr>
          </w:p>
        </w:tc>
        <w:tc>
          <w:tcPr>
            <w:tcW w:w="4480" w:type="dxa"/>
            <w:gridSpan w:val="4"/>
            <w:tcBorders>
              <w:top w:val="single" w:sz="4" w:space="0" w:color="auto"/>
              <w:left w:val="single" w:sz="4" w:space="0" w:color="auto"/>
              <w:bottom w:val="single" w:sz="4" w:space="0" w:color="auto"/>
            </w:tcBorders>
          </w:tcPr>
          <w:p w:rsidR="00000000" w:rsidRDefault="00657C36">
            <w:pPr>
              <w:pStyle w:val="aa"/>
              <w:jc w:val="center"/>
            </w:pPr>
            <w:r>
              <w:t>Уровень напряжения</w:t>
            </w:r>
          </w:p>
        </w:tc>
      </w:tr>
      <w:tr w:rsidR="00000000">
        <w:tblPrEx>
          <w:tblCellMar>
            <w:top w:w="0" w:type="dxa"/>
            <w:bottom w:w="0" w:type="dxa"/>
          </w:tblCellMar>
        </w:tblPrEx>
        <w:tc>
          <w:tcPr>
            <w:tcW w:w="5600" w:type="dxa"/>
            <w:vMerge/>
            <w:tcBorders>
              <w:top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ВН</w:t>
            </w: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СН I</w:t>
            </w: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СН II</w:t>
            </w:r>
          </w:p>
        </w:tc>
        <w:tc>
          <w:tcPr>
            <w:tcW w:w="1120" w:type="dxa"/>
            <w:tcBorders>
              <w:top w:val="single" w:sz="4" w:space="0" w:color="auto"/>
              <w:left w:val="single" w:sz="4" w:space="0" w:color="auto"/>
              <w:bottom w:val="single" w:sz="4" w:space="0" w:color="auto"/>
            </w:tcBorders>
          </w:tcPr>
          <w:p w:rsidR="00000000" w:rsidRDefault="00657C36">
            <w:pPr>
              <w:pStyle w:val="aa"/>
              <w:jc w:val="center"/>
            </w:pPr>
            <w:r>
              <w:t>НН</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tcBorders>
          </w:tcPr>
          <w:p w:rsidR="00000000" w:rsidRDefault="00657C36">
            <w:pPr>
              <w:pStyle w:val="aa"/>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tcBorders>
          </w:tcPr>
          <w:p w:rsidR="00000000" w:rsidRDefault="00657C36">
            <w:pPr>
              <w:pStyle w:val="aa"/>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657C36">
            <w:pPr>
              <w:pStyle w:val="aa"/>
            </w:pPr>
            <w:r>
              <w:t>Конечная регулируемая цена (рублей/МВт·ч, без НДС)</w:t>
            </w: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tcBorders>
          </w:tcPr>
          <w:p w:rsidR="00000000" w:rsidRDefault="00657C36">
            <w:pPr>
              <w:pStyle w:val="aa"/>
            </w:pPr>
          </w:p>
        </w:tc>
      </w:tr>
    </w:tbl>
    <w:p w:rsidR="00000000" w:rsidRDefault="00657C36"/>
    <w:p w:rsidR="00000000" w:rsidRDefault="00657C36">
      <w:bookmarkStart w:id="717" w:name="sub_211020"/>
      <w:r>
        <w:t>2.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(рублей/МВт·ч, без НДС) ______________.</w:t>
      </w:r>
    </w:p>
    <w:p w:rsidR="00000000" w:rsidRDefault="00657C36">
      <w:bookmarkStart w:id="718" w:name="sub_211030"/>
      <w:bookmarkEnd w:id="717"/>
      <w:r>
        <w:t>3. Составляющие расчета средневзвешенной регулируемой цены на электрическую энергию (мощность), используемой для расчета конечных регулируемых цен для первой ценовой категории:</w:t>
      </w:r>
    </w:p>
    <w:bookmarkEnd w:id="718"/>
    <w:p w:rsidR="00000000" w:rsidRDefault="00657C36">
      <w:r>
        <w:t>а) средневзвешенная регулируемая цена на электрическую энергию на опт</w:t>
      </w:r>
      <w:r>
        <w:t>овом рынке (рублей/МВт·ч) __________;</w:t>
      </w:r>
    </w:p>
    <w:p w:rsidR="00000000" w:rsidRDefault="00657C36">
      <w:r>
        <w:t>б) средневзвешенная регулируемая цена на мощность на оптовом рынке (рублей/МВт) ____________;</w:t>
      </w:r>
    </w:p>
    <w:p w:rsidR="00000000" w:rsidRDefault="00657C36">
      <w:r>
        <w:t>в) коэффициент оплаты мощности потребителями (покупателями), осуществляющими расчеты по первой ценовой категории (1/час) ___</w:t>
      </w:r>
      <w:r>
        <w:t>__________;</w:t>
      </w:r>
    </w:p>
    <w:p w:rsidR="00000000" w:rsidRDefault="00657C36">
      <w:r>
        <w:t>г) объем фактического пикового потребления гарантирующего поставщика (энергосбытовой, энергоснабжающей организации) на оптовом рынке (МВт) ___________;</w:t>
      </w:r>
    </w:p>
    <w:p w:rsidR="00000000" w:rsidRDefault="00657C36">
      <w:r>
        <w:t>д) сумма величин мощности, оплачиваемой на розничном рынке потребителями (покупателями), осу</w:t>
      </w:r>
      <w:r>
        <w:t>ществляющими расчеты по второй - шестой ценовым категориям (МВт) _____________, в том числе:</w:t>
      </w:r>
    </w:p>
    <w:p w:rsidR="00000000" w:rsidRDefault="00657C36">
      <w:r>
        <w:t>по второй ценовой категории (МВт) ____________;</w:t>
      </w:r>
    </w:p>
    <w:p w:rsidR="00000000" w:rsidRDefault="00657C36">
      <w:r>
        <w:t>по третьей ценовой категории (МВт) ____________;</w:t>
      </w:r>
    </w:p>
    <w:p w:rsidR="00000000" w:rsidRDefault="00657C36">
      <w:r>
        <w:t>по четвертой ценовой категории (МВт) ___________;</w:t>
      </w:r>
    </w:p>
    <w:p w:rsidR="00000000" w:rsidRDefault="00657C36">
      <w:r>
        <w:t>по пятой ценовой</w:t>
      </w:r>
      <w:r>
        <w:t xml:space="preserve"> категории (МВт) ____________;</w:t>
      </w:r>
    </w:p>
    <w:p w:rsidR="00000000" w:rsidRDefault="00657C36">
      <w:r>
        <w:t>по шестой ценовой категории (МВт) ____________;</w:t>
      </w:r>
    </w:p>
    <w:p w:rsidR="00000000" w:rsidRDefault="00657C36">
      <w:r>
        <w:t>е) объем потребления мощности населением и приравненными к нему категориями потребителей (МВт) _________;</w:t>
      </w:r>
    </w:p>
    <w:p w:rsidR="00000000" w:rsidRDefault="00657C36">
      <w:r>
        <w:t>ж) фактический объем потребления электрической энергии гарантирующим по</w:t>
      </w:r>
      <w:r>
        <w:t>ставщиком (энергосбытовой, энергоснабжающей организацией) на оптовом рынке (МВт·ч) __________;</w:t>
      </w:r>
    </w:p>
    <w:p w:rsidR="00000000" w:rsidRDefault="00657C36">
      <w:r>
        <w:t>з) сумма объемов потребления электрической энергии потребителями (покупателями), осуществляющими расчеты по второй - шестой ценовым категориям (МВт·ч) __________</w:t>
      </w:r>
      <w:r>
        <w:t>, в том числе:</w:t>
      </w:r>
    </w:p>
    <w:p w:rsidR="00000000" w:rsidRDefault="00657C36">
      <w:r>
        <w:t>по второй ценовой категории (МВт·ч) ____________;</w:t>
      </w:r>
    </w:p>
    <w:p w:rsidR="00000000" w:rsidRDefault="00657C36">
      <w:r>
        <w:t>по третьей ценовой категории (МВт·ч) ____________;</w:t>
      </w:r>
    </w:p>
    <w:p w:rsidR="00000000" w:rsidRDefault="00657C36">
      <w:r>
        <w:t>по четвертой ценовой категории (МВт·ч) ____________;</w:t>
      </w:r>
    </w:p>
    <w:p w:rsidR="00000000" w:rsidRDefault="00657C36">
      <w:r>
        <w:t>по пятой ценовой категории (МВт·ч) ____________;</w:t>
      </w:r>
    </w:p>
    <w:p w:rsidR="00000000" w:rsidRDefault="00657C36">
      <w:r>
        <w:t>по шестой ценовой категории (МВт·ч) __</w:t>
      </w:r>
      <w:r>
        <w:t>__________;</w:t>
      </w:r>
    </w:p>
    <w:p w:rsidR="00000000" w:rsidRDefault="00657C36">
      <w:r>
        <w:t>и) объем потребления электрической энергии населением и приравненными к нему категориями потребителей (МВт·ч) __________;</w:t>
      </w:r>
    </w:p>
    <w:p w:rsidR="00000000" w:rsidRDefault="00657C36">
      <w:r>
        <w:t>к) величина изменения средневзвешенной регулируемой цены на электрическую энергию (мощность), связанная с учетом данных за</w:t>
      </w:r>
      <w:r>
        <w:t xml:space="preserve"> предыдущие расчетные периоды (рублей/МВт·ч)</w:t>
      </w:r>
      <w:r>
        <w:rPr>
          <w:rStyle w:val="a4"/>
        </w:rPr>
        <w:t>*</w:t>
      </w:r>
      <w:r>
        <w:t xml:space="preserve"> __________;</w:t>
      </w:r>
    </w:p>
    <w:p w:rsidR="00000000" w:rsidRDefault="00657C36">
      <w:r>
        <w:t>л) сумма объемов мощности за расчетный период (m) производителей электрической энергии на розничном рынке, учтенных в прогнозном балансе на период регулирования, по договорам купли-продажи (поставки) электрической энергии (мощности), заключенным с соответс</w:t>
      </w:r>
      <w:r>
        <w:t>твующим гарантирующим поставщиком (МВт) ____________;</w:t>
      </w:r>
    </w:p>
    <w:p w:rsidR="00000000" w:rsidRDefault="00657C36">
      <w:r>
        <w:t xml:space="preserve">м)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по договорам купли-продажи </w:t>
      </w:r>
      <w:r>
        <w:t>(поставки) электрической энергии (мощности), заключенным с соответствующим гарантирующим поставщиком (МВт·ч) ____________.</w:t>
      </w:r>
    </w:p>
    <w:p w:rsidR="00000000" w:rsidRDefault="00657C36"/>
    <w:p w:rsidR="00000000" w:rsidRDefault="00657C36">
      <w:pPr>
        <w:pStyle w:val="1"/>
      </w:pPr>
      <w:bookmarkStart w:id="719" w:name="sub_212000"/>
      <w:r>
        <w:t>II. Вторая ценовая категория</w:t>
      </w:r>
      <w:r>
        <w:br/>
        <w:t>(для объемов покупки электрической энергии (мощности), учет которых осуществляется по зонам с</w:t>
      </w:r>
      <w:r>
        <w:t>уток расчетного периода)</w:t>
      </w:r>
    </w:p>
    <w:bookmarkEnd w:id="719"/>
    <w:p w:rsidR="00000000" w:rsidRDefault="00657C36"/>
    <w:p w:rsidR="00000000" w:rsidRDefault="00657C36">
      <w:bookmarkStart w:id="720" w:name="sub_212010"/>
      <w:r>
        <w:t>1. Предельный уровень регулируемых цен для 3 зон суток (рублей/МВт·ч, без НДС)</w:t>
      </w:r>
    </w:p>
    <w:bookmarkEnd w:id="720"/>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1120"/>
        <w:gridCol w:w="1120"/>
        <w:gridCol w:w="1120"/>
        <w:gridCol w:w="1120"/>
      </w:tblGrid>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657C36">
            <w:pPr>
              <w:pStyle w:val="aa"/>
              <w:jc w:val="center"/>
            </w:pPr>
            <w:r>
              <w:t>Зоны суток</w:t>
            </w:r>
          </w:p>
        </w:tc>
        <w:tc>
          <w:tcPr>
            <w:tcW w:w="4480" w:type="dxa"/>
            <w:gridSpan w:val="4"/>
            <w:tcBorders>
              <w:top w:val="single" w:sz="4" w:space="0" w:color="auto"/>
              <w:left w:val="single" w:sz="4" w:space="0" w:color="auto"/>
              <w:bottom w:val="single" w:sz="4" w:space="0" w:color="auto"/>
            </w:tcBorders>
          </w:tcPr>
          <w:p w:rsidR="00000000" w:rsidRDefault="00657C36">
            <w:pPr>
              <w:pStyle w:val="aa"/>
              <w:jc w:val="center"/>
            </w:pPr>
            <w:r>
              <w:t>Уровень напряжения</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ВН</w:t>
            </w: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СН I</w:t>
            </w: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СН II</w:t>
            </w:r>
          </w:p>
        </w:tc>
        <w:tc>
          <w:tcPr>
            <w:tcW w:w="1120" w:type="dxa"/>
            <w:tcBorders>
              <w:top w:val="single" w:sz="4" w:space="0" w:color="auto"/>
              <w:left w:val="single" w:sz="4" w:space="0" w:color="auto"/>
              <w:bottom w:val="single" w:sz="4" w:space="0" w:color="auto"/>
            </w:tcBorders>
          </w:tcPr>
          <w:p w:rsidR="00000000" w:rsidRDefault="00657C36">
            <w:pPr>
              <w:pStyle w:val="aa"/>
              <w:jc w:val="center"/>
            </w:pPr>
            <w:r>
              <w:t>НН</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tcBorders>
          </w:tcPr>
          <w:p w:rsidR="00000000" w:rsidRDefault="00657C36">
            <w:pPr>
              <w:pStyle w:val="aa"/>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657C36">
            <w:pPr>
              <w:pStyle w:val="aa"/>
            </w:pPr>
            <w:r>
              <w:t>Ночная</w:t>
            </w: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tcBorders>
          </w:tcPr>
          <w:p w:rsidR="00000000" w:rsidRDefault="00657C36">
            <w:pPr>
              <w:pStyle w:val="aa"/>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657C36">
            <w:pPr>
              <w:pStyle w:val="aa"/>
            </w:pPr>
            <w:r>
              <w:t>Полупиковая</w:t>
            </w: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tcBorders>
          </w:tcPr>
          <w:p w:rsidR="00000000" w:rsidRDefault="00657C36">
            <w:pPr>
              <w:pStyle w:val="aa"/>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657C36">
            <w:pPr>
              <w:pStyle w:val="aa"/>
            </w:pPr>
            <w:r>
              <w:t>Пиковая</w:t>
            </w: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tcBorders>
          </w:tcPr>
          <w:p w:rsidR="00000000" w:rsidRDefault="00657C36">
            <w:pPr>
              <w:pStyle w:val="aa"/>
            </w:pPr>
          </w:p>
        </w:tc>
      </w:tr>
    </w:tbl>
    <w:p w:rsidR="00000000" w:rsidRDefault="00657C36"/>
    <w:p w:rsidR="00000000" w:rsidRDefault="00657C36">
      <w:bookmarkStart w:id="721" w:name="sub_212020"/>
      <w:r>
        <w:t>2. Предельный уровень регулируемых цен для 2 зон суток (рублей/МВт·ч, без НДС)</w:t>
      </w:r>
    </w:p>
    <w:bookmarkEnd w:id="721"/>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1120"/>
        <w:gridCol w:w="1120"/>
        <w:gridCol w:w="1120"/>
        <w:gridCol w:w="1120"/>
      </w:tblGrid>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657C36">
            <w:pPr>
              <w:pStyle w:val="aa"/>
              <w:jc w:val="center"/>
            </w:pPr>
            <w:r>
              <w:t>Зоны суток</w:t>
            </w:r>
          </w:p>
        </w:tc>
        <w:tc>
          <w:tcPr>
            <w:tcW w:w="4480" w:type="dxa"/>
            <w:gridSpan w:val="4"/>
            <w:tcBorders>
              <w:top w:val="single" w:sz="4" w:space="0" w:color="auto"/>
              <w:left w:val="single" w:sz="4" w:space="0" w:color="auto"/>
              <w:bottom w:val="single" w:sz="4" w:space="0" w:color="auto"/>
            </w:tcBorders>
          </w:tcPr>
          <w:p w:rsidR="00000000" w:rsidRDefault="00657C36">
            <w:pPr>
              <w:pStyle w:val="aa"/>
              <w:jc w:val="center"/>
            </w:pPr>
            <w:r>
              <w:t>Уровень напряжения</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ВН</w:t>
            </w: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СН I</w:t>
            </w: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СН II</w:t>
            </w:r>
          </w:p>
        </w:tc>
        <w:tc>
          <w:tcPr>
            <w:tcW w:w="1120" w:type="dxa"/>
            <w:tcBorders>
              <w:top w:val="single" w:sz="4" w:space="0" w:color="auto"/>
              <w:left w:val="single" w:sz="4" w:space="0" w:color="auto"/>
              <w:bottom w:val="single" w:sz="4" w:space="0" w:color="auto"/>
            </w:tcBorders>
          </w:tcPr>
          <w:p w:rsidR="00000000" w:rsidRDefault="00657C36">
            <w:pPr>
              <w:pStyle w:val="aa"/>
              <w:jc w:val="center"/>
            </w:pPr>
            <w:r>
              <w:t>НН</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tcBorders>
          </w:tcPr>
          <w:p w:rsidR="00000000" w:rsidRDefault="00657C36">
            <w:pPr>
              <w:pStyle w:val="aa"/>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657C36">
            <w:pPr>
              <w:pStyle w:val="aa"/>
            </w:pPr>
            <w:r>
              <w:t>Ночная</w:t>
            </w: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tcBorders>
          </w:tcPr>
          <w:p w:rsidR="00000000" w:rsidRDefault="00657C36">
            <w:pPr>
              <w:pStyle w:val="aa"/>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657C36">
            <w:pPr>
              <w:pStyle w:val="aa"/>
            </w:pPr>
            <w:r>
              <w:t>Дневная</w:t>
            </w: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tcBorders>
          </w:tcPr>
          <w:p w:rsidR="00000000" w:rsidRDefault="00657C36">
            <w:pPr>
              <w:pStyle w:val="aa"/>
            </w:pPr>
          </w:p>
        </w:tc>
      </w:tr>
    </w:tbl>
    <w:p w:rsidR="00000000" w:rsidRDefault="00657C36"/>
    <w:p w:rsidR="00000000" w:rsidRDefault="00657C36">
      <w:pPr>
        <w:pStyle w:val="1"/>
      </w:pPr>
      <w:bookmarkStart w:id="722" w:name="sub_213000"/>
      <w:r>
        <w:t>III. Третья ценовая категория</w:t>
      </w:r>
      <w:r>
        <w:br/>
      </w:r>
      <w:r>
        <w:t xml:space="preserve">(для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w:t>
      </w:r>
      <w:r>
        <w:t>по передаче электрической энергии в одноставочном выражении)</w:t>
      </w:r>
    </w:p>
    <w:bookmarkEnd w:id="722"/>
    <w:p w:rsidR="00000000" w:rsidRDefault="00657C36"/>
    <w:p w:rsidR="00000000" w:rsidRDefault="00657C36">
      <w:bookmarkStart w:id="723" w:name="sub_213010"/>
      <w:r>
        <w:t>1. Ставка за электрическую энергию конечных регулируемых цен (рублей/МВт·ч, без НДС)</w:t>
      </w:r>
    </w:p>
    <w:bookmarkEnd w:id="723"/>
    <w:p w:rsidR="00000000" w:rsidRDefault="00657C36"/>
    <w:p w:rsidR="00000000" w:rsidRDefault="00657C36">
      <w:pPr>
        <w:ind w:firstLine="0"/>
        <w:jc w:val="left"/>
        <w:sectPr w:rsidR="00000000">
          <w:pgSz w:w="11900" w:h="16800"/>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vMerge w:val="restart"/>
            <w:tcBorders>
              <w:top w:val="single" w:sz="4" w:space="0" w:color="auto"/>
              <w:left w:val="nil"/>
              <w:bottom w:val="single" w:sz="4" w:space="0" w:color="auto"/>
              <w:right w:val="single" w:sz="4" w:space="0" w:color="auto"/>
            </w:tcBorders>
          </w:tcPr>
          <w:p w:rsidR="00000000" w:rsidRDefault="00657C36">
            <w:pPr>
              <w:pStyle w:val="aa"/>
              <w:jc w:val="center"/>
            </w:pPr>
            <w:r>
              <w:t>Дата</w:t>
            </w:r>
          </w:p>
        </w:tc>
        <w:tc>
          <w:tcPr>
            <w:tcW w:w="20160" w:type="dxa"/>
            <w:gridSpan w:val="24"/>
            <w:tcBorders>
              <w:top w:val="single" w:sz="4" w:space="0" w:color="auto"/>
              <w:left w:val="single" w:sz="4" w:space="0" w:color="auto"/>
              <w:bottom w:val="single" w:sz="4" w:space="0" w:color="auto"/>
              <w:right w:val="nil"/>
            </w:tcBorders>
          </w:tcPr>
          <w:p w:rsidR="00000000" w:rsidRDefault="00657C36">
            <w:pPr>
              <w:pStyle w:val="aa"/>
              <w:jc w:val="center"/>
            </w:pPr>
            <w:r>
              <w:t>Ставка для фактических почасовых объемов покупки эле</w:t>
            </w:r>
            <w:r>
              <w:t>ктрической энергии, отпущенных на уровне напряжения _____</w:t>
            </w:r>
            <w:r>
              <w:rPr>
                <w:rStyle w:val="a4"/>
              </w:rPr>
              <w:t>**</w:t>
            </w:r>
          </w:p>
        </w:tc>
      </w:tr>
      <w:tr w:rsidR="00000000">
        <w:tblPrEx>
          <w:tblCellMar>
            <w:top w:w="0" w:type="dxa"/>
            <w:bottom w:w="0" w:type="dxa"/>
          </w:tblCellMar>
        </w:tblPrEx>
        <w:tc>
          <w:tcPr>
            <w:tcW w:w="1120" w:type="dxa"/>
            <w:vMerge/>
            <w:tcBorders>
              <w:top w:val="single" w:sz="4" w:space="0" w:color="auto"/>
              <w:left w:val="nil"/>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22:00 - 23:00</w:t>
            </w:r>
          </w:p>
        </w:tc>
        <w:tc>
          <w:tcPr>
            <w:tcW w:w="840" w:type="dxa"/>
            <w:tcBorders>
              <w:top w:val="single" w:sz="4" w:space="0" w:color="auto"/>
              <w:left w:val="single" w:sz="4" w:space="0" w:color="auto"/>
              <w:bottom w:val="single" w:sz="4" w:space="0" w:color="auto"/>
              <w:right w:val="nil"/>
            </w:tcBorders>
          </w:tcPr>
          <w:p w:rsidR="00000000" w:rsidRDefault="00657C36">
            <w:pPr>
              <w:pStyle w:val="aa"/>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nil"/>
            </w:tcBorders>
          </w:tcPr>
          <w:p w:rsidR="00000000" w:rsidRDefault="00657C36">
            <w:pPr>
              <w:pStyle w:val="aa"/>
            </w:pPr>
          </w:p>
        </w:tc>
      </w:tr>
    </w:tbl>
    <w:p w:rsidR="00000000" w:rsidRDefault="00657C36"/>
    <w:p w:rsidR="00000000" w:rsidRDefault="00657C36">
      <w:pPr>
        <w:ind w:firstLine="0"/>
        <w:jc w:val="left"/>
        <w:sectPr w:rsidR="00000000">
          <w:pgSz w:w="23811" w:h="16837" w:orient="landscape"/>
          <w:pgMar w:top="1440" w:right="800" w:bottom="1440" w:left="800" w:header="720" w:footer="720" w:gutter="0"/>
          <w:cols w:space="720"/>
          <w:noEndnote/>
        </w:sectPr>
      </w:pPr>
    </w:p>
    <w:p w:rsidR="00000000" w:rsidRDefault="00657C36">
      <w:bookmarkStart w:id="724" w:name="sub_213020"/>
      <w:r>
        <w:t>2. Ставка за мощность, приобретаемую потребителем (покупателем), конечной регулируемой цены (рублей/МВт, без НДС) ______________.</w:t>
      </w:r>
    </w:p>
    <w:bookmarkEnd w:id="724"/>
    <w:p w:rsidR="00000000" w:rsidRDefault="00657C36"/>
    <w:p w:rsidR="00000000" w:rsidRDefault="00657C36">
      <w:pPr>
        <w:pStyle w:val="1"/>
      </w:pPr>
      <w:bookmarkStart w:id="725" w:name="sub_214000"/>
      <w:r>
        <w:t>IV. Четвертая ценовая категория</w:t>
      </w:r>
      <w:r>
        <w:br/>
        <w:t>(для объемов покупки эле</w:t>
      </w:r>
      <w:r>
        <w:t>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w:t>
      </w:r>
      <w:r>
        <w:t>й энергии в двухставочном выражении)</w:t>
      </w:r>
    </w:p>
    <w:bookmarkEnd w:id="725"/>
    <w:p w:rsidR="00000000" w:rsidRDefault="00657C36"/>
    <w:p w:rsidR="00000000" w:rsidRDefault="00657C36">
      <w:bookmarkStart w:id="726" w:name="sub_214010"/>
      <w:r>
        <w:t>1. Ставка за электрическую энергию предельного уровня регулируемых цен (рублей/МВт·ч, без НДС)</w:t>
      </w:r>
    </w:p>
    <w:bookmarkEnd w:id="726"/>
    <w:p w:rsidR="00000000" w:rsidRDefault="00657C36"/>
    <w:p w:rsidR="00000000" w:rsidRDefault="00657C36">
      <w:pPr>
        <w:ind w:firstLine="0"/>
        <w:jc w:val="left"/>
        <w:sectPr w:rsidR="00000000">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jc w:val="center"/>
            </w:pPr>
            <w:r>
              <w:t>Дата</w:t>
            </w:r>
          </w:p>
        </w:tc>
        <w:tc>
          <w:tcPr>
            <w:tcW w:w="20160" w:type="dxa"/>
            <w:gridSpan w:val="24"/>
            <w:tcBorders>
              <w:top w:val="single" w:sz="4" w:space="0" w:color="auto"/>
              <w:left w:val="single" w:sz="4" w:space="0" w:color="auto"/>
              <w:bottom w:val="single" w:sz="4" w:space="0" w:color="auto"/>
              <w:right w:val="nil"/>
            </w:tcBorders>
          </w:tcPr>
          <w:p w:rsidR="00000000" w:rsidRDefault="00657C36">
            <w:pPr>
              <w:pStyle w:val="aa"/>
              <w:jc w:val="center"/>
            </w:pPr>
            <w:r>
              <w:t>Ставка для фактических почасовых объемов покупки электрической эне</w:t>
            </w:r>
            <w:r>
              <w:t>ргии, отпущенных на уровне напряжения _____</w:t>
            </w:r>
            <w:r>
              <w:rPr>
                <w:rStyle w:val="a4"/>
              </w:rPr>
              <w:t>**</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22:00 - 23:00</w:t>
            </w:r>
          </w:p>
        </w:tc>
        <w:tc>
          <w:tcPr>
            <w:tcW w:w="840" w:type="dxa"/>
            <w:tcBorders>
              <w:top w:val="single" w:sz="4" w:space="0" w:color="auto"/>
              <w:left w:val="single" w:sz="4" w:space="0" w:color="auto"/>
              <w:bottom w:val="single" w:sz="4" w:space="0" w:color="auto"/>
              <w:right w:val="nil"/>
            </w:tcBorders>
          </w:tcPr>
          <w:p w:rsidR="00000000" w:rsidRDefault="00657C36">
            <w:pPr>
              <w:pStyle w:val="aa"/>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nil"/>
            </w:tcBorders>
          </w:tcPr>
          <w:p w:rsidR="00000000" w:rsidRDefault="00657C36">
            <w:pPr>
              <w:pStyle w:val="aa"/>
            </w:pPr>
          </w:p>
        </w:tc>
      </w:tr>
    </w:tbl>
    <w:p w:rsidR="00000000" w:rsidRDefault="00657C36"/>
    <w:p w:rsidR="00000000" w:rsidRDefault="00657C36">
      <w:pPr>
        <w:ind w:firstLine="0"/>
        <w:jc w:val="left"/>
        <w:sectPr w:rsidR="00000000">
          <w:pgSz w:w="23811" w:h="16837" w:orient="landscape"/>
          <w:pgMar w:top="1440" w:right="800" w:bottom="1440" w:left="800" w:header="720" w:footer="720" w:gutter="0"/>
          <w:cols w:space="720"/>
          <w:noEndnote/>
        </w:sectPr>
      </w:pPr>
    </w:p>
    <w:p w:rsidR="00000000" w:rsidRDefault="00657C36">
      <w:bookmarkStart w:id="727" w:name="sub_214020"/>
      <w:r>
        <w:t>2. Ставка за мощность, приобретаемую потребителем (покупателем), конечной регулируемой цены (рублей/МВт, без НДС) ______________.</w:t>
      </w:r>
    </w:p>
    <w:p w:rsidR="00000000" w:rsidRDefault="00657C36">
      <w:bookmarkStart w:id="728" w:name="sub_214030"/>
      <w:bookmarkEnd w:id="727"/>
      <w:r>
        <w:t>3.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конечной регулируемой цены (рублей/МВт, без НДС)</w:t>
      </w:r>
    </w:p>
    <w:bookmarkEnd w:id="728"/>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1120"/>
        <w:gridCol w:w="1120"/>
        <w:gridCol w:w="1120"/>
        <w:gridCol w:w="1120"/>
      </w:tblGrid>
      <w:tr w:rsidR="00000000">
        <w:tblPrEx>
          <w:tblCellMar>
            <w:top w:w="0" w:type="dxa"/>
            <w:bottom w:w="0" w:type="dxa"/>
          </w:tblCellMar>
        </w:tblPrEx>
        <w:tc>
          <w:tcPr>
            <w:tcW w:w="5600" w:type="dxa"/>
            <w:vMerge w:val="restart"/>
            <w:tcBorders>
              <w:top w:val="single" w:sz="4" w:space="0" w:color="auto"/>
              <w:left w:val="nil"/>
              <w:bottom w:val="single" w:sz="4" w:space="0" w:color="auto"/>
              <w:right w:val="single" w:sz="4" w:space="0" w:color="auto"/>
            </w:tcBorders>
          </w:tcPr>
          <w:p w:rsidR="00000000" w:rsidRDefault="00657C36">
            <w:pPr>
              <w:pStyle w:val="aa"/>
            </w:pPr>
          </w:p>
        </w:tc>
        <w:tc>
          <w:tcPr>
            <w:tcW w:w="4480" w:type="dxa"/>
            <w:gridSpan w:val="4"/>
            <w:tcBorders>
              <w:top w:val="single" w:sz="4" w:space="0" w:color="auto"/>
              <w:left w:val="single" w:sz="4" w:space="0" w:color="auto"/>
              <w:bottom w:val="single" w:sz="4" w:space="0" w:color="auto"/>
              <w:right w:val="nil"/>
            </w:tcBorders>
          </w:tcPr>
          <w:p w:rsidR="00000000" w:rsidRDefault="00657C36">
            <w:pPr>
              <w:pStyle w:val="aa"/>
              <w:jc w:val="center"/>
            </w:pPr>
            <w:r>
              <w:t>Уровень напряжения</w:t>
            </w:r>
          </w:p>
        </w:tc>
      </w:tr>
      <w:tr w:rsidR="00000000">
        <w:tblPrEx>
          <w:tblCellMar>
            <w:top w:w="0" w:type="dxa"/>
            <w:bottom w:w="0" w:type="dxa"/>
          </w:tblCellMar>
        </w:tblPrEx>
        <w:tc>
          <w:tcPr>
            <w:tcW w:w="5600" w:type="dxa"/>
            <w:vMerge/>
            <w:tcBorders>
              <w:top w:val="single" w:sz="4" w:space="0" w:color="auto"/>
              <w:left w:val="nil"/>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ВН</w:t>
            </w: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СН I</w:t>
            </w: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СН II</w:t>
            </w:r>
          </w:p>
        </w:tc>
        <w:tc>
          <w:tcPr>
            <w:tcW w:w="1120" w:type="dxa"/>
            <w:tcBorders>
              <w:top w:val="single" w:sz="4" w:space="0" w:color="auto"/>
              <w:left w:val="single" w:sz="4" w:space="0" w:color="auto"/>
              <w:bottom w:val="single" w:sz="4" w:space="0" w:color="auto"/>
              <w:right w:val="nil"/>
            </w:tcBorders>
          </w:tcPr>
          <w:p w:rsidR="00000000" w:rsidRDefault="00657C36">
            <w:pPr>
              <w:pStyle w:val="aa"/>
              <w:jc w:val="center"/>
            </w:pPr>
            <w:r>
              <w:t>НН</w:t>
            </w:r>
          </w:p>
        </w:tc>
      </w:tr>
      <w:tr w:rsidR="00000000">
        <w:tblPrEx>
          <w:tblCellMar>
            <w:top w:w="0" w:type="dxa"/>
            <w:bottom w:w="0" w:type="dxa"/>
          </w:tblCellMar>
        </w:tblPrEx>
        <w:tc>
          <w:tcPr>
            <w:tcW w:w="5600" w:type="dxa"/>
            <w:tcBorders>
              <w:top w:val="nil"/>
              <w:left w:val="nil"/>
              <w:bottom w:val="nil"/>
              <w:right w:val="nil"/>
            </w:tcBorders>
          </w:tcPr>
          <w:p w:rsidR="00000000" w:rsidRDefault="00657C36">
            <w:pPr>
              <w:pStyle w:val="aa"/>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1120" w:type="dxa"/>
            <w:tcBorders>
              <w:top w:val="nil"/>
              <w:left w:val="nil"/>
              <w:bottom w:val="nil"/>
              <w:right w:val="nil"/>
            </w:tcBorders>
          </w:tcPr>
          <w:p w:rsidR="00000000" w:rsidRDefault="00657C36">
            <w:pPr>
              <w:pStyle w:val="aa"/>
            </w:pPr>
          </w:p>
        </w:tc>
        <w:tc>
          <w:tcPr>
            <w:tcW w:w="1120" w:type="dxa"/>
            <w:tcBorders>
              <w:top w:val="nil"/>
              <w:left w:val="nil"/>
              <w:bottom w:val="nil"/>
              <w:right w:val="nil"/>
            </w:tcBorders>
          </w:tcPr>
          <w:p w:rsidR="00000000" w:rsidRDefault="00657C36">
            <w:pPr>
              <w:pStyle w:val="aa"/>
            </w:pPr>
          </w:p>
        </w:tc>
        <w:tc>
          <w:tcPr>
            <w:tcW w:w="1120" w:type="dxa"/>
            <w:tcBorders>
              <w:top w:val="nil"/>
              <w:left w:val="nil"/>
              <w:bottom w:val="nil"/>
              <w:right w:val="nil"/>
            </w:tcBorders>
          </w:tcPr>
          <w:p w:rsidR="00000000" w:rsidRDefault="00657C36">
            <w:pPr>
              <w:pStyle w:val="aa"/>
            </w:pPr>
          </w:p>
        </w:tc>
        <w:tc>
          <w:tcPr>
            <w:tcW w:w="1120" w:type="dxa"/>
            <w:tcBorders>
              <w:top w:val="nil"/>
              <w:left w:val="nil"/>
              <w:bottom w:val="nil"/>
              <w:right w:val="nil"/>
            </w:tcBorders>
          </w:tcPr>
          <w:p w:rsidR="00000000" w:rsidRDefault="00657C36">
            <w:pPr>
              <w:pStyle w:val="aa"/>
            </w:pPr>
          </w:p>
        </w:tc>
      </w:tr>
    </w:tbl>
    <w:p w:rsidR="00000000" w:rsidRDefault="00657C36"/>
    <w:p w:rsidR="00000000" w:rsidRDefault="00657C36">
      <w:pPr>
        <w:pStyle w:val="1"/>
      </w:pPr>
      <w:bookmarkStart w:id="729" w:name="sub_215000"/>
      <w:r>
        <w:t>V. Пятая ценовая категория</w:t>
      </w:r>
      <w:r>
        <w:br/>
      </w:r>
      <w:r>
        <w:t>(для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w:t>
      </w:r>
      <w:r>
        <w:t>гии в одноставочном выражении)</w:t>
      </w:r>
    </w:p>
    <w:bookmarkEnd w:id="729"/>
    <w:p w:rsidR="00000000" w:rsidRDefault="00657C36"/>
    <w:p w:rsidR="00000000" w:rsidRDefault="00657C36">
      <w:bookmarkStart w:id="730" w:name="sub_215010"/>
      <w:r>
        <w:t>1. Ставка за электрическую энергию конечной регулируемой цены (рублей/МВт·ч, без НДС)</w:t>
      </w:r>
    </w:p>
    <w:bookmarkEnd w:id="730"/>
    <w:p w:rsidR="00000000" w:rsidRDefault="00657C36"/>
    <w:p w:rsidR="00000000" w:rsidRDefault="00657C36">
      <w:pPr>
        <w:ind w:firstLine="0"/>
        <w:jc w:val="left"/>
        <w:sectPr w:rsidR="00000000">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vMerge w:val="restart"/>
            <w:tcBorders>
              <w:top w:val="single" w:sz="4" w:space="0" w:color="auto"/>
              <w:left w:val="nil"/>
              <w:bottom w:val="single" w:sz="4" w:space="0" w:color="auto"/>
              <w:right w:val="single" w:sz="4" w:space="0" w:color="auto"/>
            </w:tcBorders>
          </w:tcPr>
          <w:p w:rsidR="00000000" w:rsidRDefault="00657C36">
            <w:pPr>
              <w:pStyle w:val="aa"/>
              <w:jc w:val="center"/>
            </w:pPr>
            <w:r>
              <w:t>Дата</w:t>
            </w:r>
          </w:p>
        </w:tc>
        <w:tc>
          <w:tcPr>
            <w:tcW w:w="20160" w:type="dxa"/>
            <w:gridSpan w:val="24"/>
            <w:tcBorders>
              <w:top w:val="single" w:sz="4" w:space="0" w:color="auto"/>
              <w:left w:val="single" w:sz="4" w:space="0" w:color="auto"/>
              <w:bottom w:val="single" w:sz="4" w:space="0" w:color="auto"/>
              <w:right w:val="nil"/>
            </w:tcBorders>
          </w:tcPr>
          <w:p w:rsidR="00000000" w:rsidRDefault="00657C36">
            <w:pPr>
              <w:pStyle w:val="aa"/>
              <w:jc w:val="center"/>
            </w:pPr>
            <w:r>
              <w:t>Ставка для фактических почасовых объемов покупки электрической энергии, отпущенны</w:t>
            </w:r>
            <w:r>
              <w:t>х на уровне напряжения _____</w:t>
            </w:r>
            <w:r>
              <w:rPr>
                <w:rStyle w:val="a4"/>
              </w:rPr>
              <w:t>**</w:t>
            </w:r>
          </w:p>
        </w:tc>
      </w:tr>
      <w:tr w:rsidR="00000000">
        <w:tblPrEx>
          <w:tblCellMar>
            <w:top w:w="0" w:type="dxa"/>
            <w:bottom w:w="0" w:type="dxa"/>
          </w:tblCellMar>
        </w:tblPrEx>
        <w:tc>
          <w:tcPr>
            <w:tcW w:w="1120" w:type="dxa"/>
            <w:vMerge/>
            <w:tcBorders>
              <w:top w:val="single" w:sz="4" w:space="0" w:color="auto"/>
              <w:left w:val="nil"/>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22:00 - 23:00</w:t>
            </w:r>
          </w:p>
        </w:tc>
        <w:tc>
          <w:tcPr>
            <w:tcW w:w="840" w:type="dxa"/>
            <w:tcBorders>
              <w:top w:val="single" w:sz="4" w:space="0" w:color="auto"/>
              <w:left w:val="single" w:sz="4" w:space="0" w:color="auto"/>
              <w:bottom w:val="single" w:sz="4" w:space="0" w:color="auto"/>
              <w:right w:val="nil"/>
            </w:tcBorders>
          </w:tcPr>
          <w:p w:rsidR="00000000" w:rsidRDefault="00657C36">
            <w:pPr>
              <w:pStyle w:val="aa"/>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nil"/>
            </w:tcBorders>
          </w:tcPr>
          <w:p w:rsidR="00000000" w:rsidRDefault="00657C36">
            <w:pPr>
              <w:pStyle w:val="aa"/>
            </w:pPr>
          </w:p>
        </w:tc>
      </w:tr>
    </w:tbl>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jc w:val="center"/>
            </w:pPr>
            <w:r>
              <w:t>Дата</w:t>
            </w:r>
          </w:p>
        </w:tc>
        <w:tc>
          <w:tcPr>
            <w:tcW w:w="20160" w:type="dxa"/>
            <w:gridSpan w:val="24"/>
            <w:tcBorders>
              <w:top w:val="single" w:sz="4" w:space="0" w:color="auto"/>
              <w:left w:val="single" w:sz="4" w:space="0" w:color="auto"/>
              <w:bottom w:val="single" w:sz="4" w:space="0" w:color="auto"/>
              <w:right w:val="nil"/>
            </w:tcBorders>
          </w:tcPr>
          <w:p w:rsidR="00000000" w:rsidRDefault="00657C36">
            <w:pPr>
              <w:pStyle w:val="aa"/>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22:00 - 23:00</w:t>
            </w:r>
          </w:p>
        </w:tc>
        <w:tc>
          <w:tcPr>
            <w:tcW w:w="840" w:type="dxa"/>
            <w:tcBorders>
              <w:top w:val="single" w:sz="4" w:space="0" w:color="auto"/>
              <w:left w:val="single" w:sz="4" w:space="0" w:color="auto"/>
              <w:bottom w:val="single" w:sz="4" w:space="0" w:color="auto"/>
              <w:right w:val="nil"/>
            </w:tcBorders>
          </w:tcPr>
          <w:p w:rsidR="00000000" w:rsidRDefault="00657C36">
            <w:pPr>
              <w:pStyle w:val="aa"/>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nil"/>
            </w:tcBorders>
          </w:tcPr>
          <w:p w:rsidR="00000000" w:rsidRDefault="00657C36">
            <w:pPr>
              <w:pStyle w:val="aa"/>
            </w:pPr>
          </w:p>
        </w:tc>
      </w:tr>
    </w:tbl>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vMerge w:val="restart"/>
            <w:tcBorders>
              <w:top w:val="single" w:sz="4" w:space="0" w:color="auto"/>
              <w:left w:val="nil"/>
              <w:bottom w:val="single" w:sz="4" w:space="0" w:color="auto"/>
              <w:right w:val="single" w:sz="4" w:space="0" w:color="auto"/>
            </w:tcBorders>
          </w:tcPr>
          <w:p w:rsidR="00000000" w:rsidRDefault="00657C36">
            <w:pPr>
              <w:pStyle w:val="aa"/>
              <w:jc w:val="center"/>
            </w:pPr>
            <w:r>
              <w:t>Дата</w:t>
            </w:r>
          </w:p>
        </w:tc>
        <w:tc>
          <w:tcPr>
            <w:tcW w:w="20160" w:type="dxa"/>
            <w:gridSpan w:val="24"/>
            <w:tcBorders>
              <w:top w:val="single" w:sz="4" w:space="0" w:color="auto"/>
              <w:left w:val="single" w:sz="4" w:space="0" w:color="auto"/>
              <w:bottom w:val="single" w:sz="4" w:space="0" w:color="auto"/>
              <w:right w:val="nil"/>
            </w:tcBorders>
          </w:tcPr>
          <w:p w:rsidR="00000000" w:rsidRDefault="00657C36">
            <w:pPr>
              <w:pStyle w:val="aa"/>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00000">
        <w:tblPrEx>
          <w:tblCellMar>
            <w:top w:w="0" w:type="dxa"/>
            <w:bottom w:w="0" w:type="dxa"/>
          </w:tblCellMar>
        </w:tblPrEx>
        <w:tc>
          <w:tcPr>
            <w:tcW w:w="1120" w:type="dxa"/>
            <w:vMerge/>
            <w:tcBorders>
              <w:top w:val="single" w:sz="4" w:space="0" w:color="auto"/>
              <w:left w:val="nil"/>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22:00 - 23:00</w:t>
            </w:r>
          </w:p>
        </w:tc>
        <w:tc>
          <w:tcPr>
            <w:tcW w:w="840" w:type="dxa"/>
            <w:tcBorders>
              <w:top w:val="single" w:sz="4" w:space="0" w:color="auto"/>
              <w:left w:val="single" w:sz="4" w:space="0" w:color="auto"/>
              <w:bottom w:val="single" w:sz="4" w:space="0" w:color="auto"/>
              <w:right w:val="nil"/>
            </w:tcBorders>
          </w:tcPr>
          <w:p w:rsidR="00000000" w:rsidRDefault="00657C36">
            <w:pPr>
              <w:pStyle w:val="aa"/>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nil"/>
            </w:tcBorders>
          </w:tcPr>
          <w:p w:rsidR="00000000" w:rsidRDefault="00657C36">
            <w:pPr>
              <w:pStyle w:val="aa"/>
            </w:pPr>
          </w:p>
        </w:tc>
      </w:tr>
    </w:tbl>
    <w:p w:rsidR="00000000" w:rsidRDefault="00657C36"/>
    <w:p w:rsidR="00000000" w:rsidRDefault="00657C36">
      <w:pPr>
        <w:ind w:firstLine="0"/>
        <w:jc w:val="left"/>
        <w:sectPr w:rsidR="00000000">
          <w:pgSz w:w="23811" w:h="16837" w:orient="landscape"/>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0"/>
        <w:gridCol w:w="1680"/>
      </w:tblGrid>
      <w:tr w:rsidR="00000000">
        <w:tblPrEx>
          <w:tblCellMar>
            <w:top w:w="0" w:type="dxa"/>
            <w:bottom w:w="0" w:type="dxa"/>
          </w:tblCellMar>
        </w:tblPrEx>
        <w:tc>
          <w:tcPr>
            <w:tcW w:w="8400" w:type="dxa"/>
            <w:tcBorders>
              <w:top w:val="single" w:sz="4" w:space="0" w:color="auto"/>
              <w:bottom w:val="single" w:sz="4" w:space="0" w:color="auto"/>
              <w:right w:val="single" w:sz="4" w:space="0" w:color="auto"/>
            </w:tcBorders>
          </w:tcPr>
          <w:p w:rsidR="00000000" w:rsidRDefault="00657C36">
            <w:pPr>
              <w:pStyle w:val="aa"/>
            </w:pPr>
            <w:r>
              <w:t>Ставка для суммы плановых почасовых объемов покупки электрической энергии за расчетный период (рублей/МВт·ч, без НДС)</w:t>
            </w:r>
          </w:p>
        </w:tc>
        <w:tc>
          <w:tcPr>
            <w:tcW w:w="1680" w:type="dxa"/>
            <w:tcBorders>
              <w:top w:val="single" w:sz="4" w:space="0" w:color="auto"/>
              <w:left w:val="single" w:sz="4" w:space="0" w:color="auto"/>
              <w:bottom w:val="single" w:sz="4" w:space="0" w:color="auto"/>
            </w:tcBorders>
          </w:tcPr>
          <w:p w:rsidR="00000000" w:rsidRDefault="00657C36">
            <w:pPr>
              <w:pStyle w:val="aa"/>
            </w:pPr>
          </w:p>
        </w:tc>
      </w:tr>
      <w:tr w:rsidR="00000000">
        <w:tblPrEx>
          <w:tblCellMar>
            <w:top w:w="0" w:type="dxa"/>
            <w:bottom w:w="0" w:type="dxa"/>
          </w:tblCellMar>
        </w:tblPrEx>
        <w:tc>
          <w:tcPr>
            <w:tcW w:w="8400" w:type="dxa"/>
            <w:tcBorders>
              <w:top w:val="single" w:sz="4" w:space="0" w:color="auto"/>
              <w:bottom w:val="single" w:sz="4" w:space="0" w:color="auto"/>
              <w:right w:val="single" w:sz="4" w:space="0" w:color="auto"/>
            </w:tcBorders>
          </w:tcPr>
          <w:p w:rsidR="00000000" w:rsidRDefault="00657C36">
            <w:pPr>
              <w:pStyle w:val="aa"/>
            </w:pPr>
            <w:r>
              <w:t>Ставка для суммы абсолютных значени</w:t>
            </w:r>
            <w:r>
              <w:t>й разностей фактических и плановых почасовых объемов покупки электрической энергии за расчетный период (рублей/МВт·ч, без НДС)</w:t>
            </w:r>
          </w:p>
        </w:tc>
        <w:tc>
          <w:tcPr>
            <w:tcW w:w="1680" w:type="dxa"/>
            <w:tcBorders>
              <w:top w:val="single" w:sz="4" w:space="0" w:color="auto"/>
              <w:left w:val="single" w:sz="4" w:space="0" w:color="auto"/>
              <w:bottom w:val="single" w:sz="4" w:space="0" w:color="auto"/>
            </w:tcBorders>
          </w:tcPr>
          <w:p w:rsidR="00000000" w:rsidRDefault="00657C36">
            <w:pPr>
              <w:pStyle w:val="aa"/>
            </w:pPr>
          </w:p>
        </w:tc>
      </w:tr>
    </w:tbl>
    <w:p w:rsidR="00000000" w:rsidRDefault="00657C36"/>
    <w:p w:rsidR="00000000" w:rsidRDefault="00657C36">
      <w:bookmarkStart w:id="731" w:name="sub_215020"/>
      <w:r>
        <w:t>2. Ставка за мощность, приобретаемую потребителем (покупателем), конечной регулируемой цены (рублей/МВт, без НДС) __</w:t>
      </w:r>
      <w:r>
        <w:t>____________.</w:t>
      </w:r>
    </w:p>
    <w:bookmarkEnd w:id="731"/>
    <w:p w:rsidR="00000000" w:rsidRDefault="00657C36"/>
    <w:p w:rsidR="00000000" w:rsidRDefault="00657C36">
      <w:pPr>
        <w:pStyle w:val="1"/>
      </w:pPr>
      <w:bookmarkStart w:id="732" w:name="sub_216000"/>
      <w:r>
        <w:t>VI. Шестая ценовая категория</w:t>
      </w:r>
      <w:r>
        <w:br/>
        <w:t>(для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w:t>
      </w:r>
      <w:r>
        <w:t xml:space="preserve"> определяется по тарифу на услуги по передаче электрической энергии в двухставочном выражении)</w:t>
      </w:r>
    </w:p>
    <w:bookmarkEnd w:id="732"/>
    <w:p w:rsidR="00000000" w:rsidRDefault="00657C36"/>
    <w:p w:rsidR="00000000" w:rsidRDefault="00657C36">
      <w:bookmarkStart w:id="733" w:name="sub_216010"/>
      <w:r>
        <w:t>1. Ставка за электрическую энергию конечной регулируемой цены (рублей/МВт·ч, без НДС)</w:t>
      </w:r>
    </w:p>
    <w:bookmarkEnd w:id="733"/>
    <w:p w:rsidR="00000000" w:rsidRDefault="00657C36"/>
    <w:p w:rsidR="00000000" w:rsidRDefault="00657C36">
      <w:pPr>
        <w:ind w:firstLine="0"/>
        <w:jc w:val="left"/>
        <w:sectPr w:rsidR="00000000">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vMerge w:val="restart"/>
            <w:tcBorders>
              <w:top w:val="single" w:sz="4" w:space="0" w:color="auto"/>
              <w:left w:val="nil"/>
              <w:bottom w:val="single" w:sz="4" w:space="0" w:color="auto"/>
              <w:right w:val="single" w:sz="4" w:space="0" w:color="auto"/>
            </w:tcBorders>
          </w:tcPr>
          <w:p w:rsidR="00000000" w:rsidRDefault="00657C36">
            <w:pPr>
              <w:pStyle w:val="aa"/>
              <w:jc w:val="center"/>
            </w:pPr>
            <w:r>
              <w:t>Дата</w:t>
            </w:r>
          </w:p>
        </w:tc>
        <w:tc>
          <w:tcPr>
            <w:tcW w:w="20160" w:type="dxa"/>
            <w:gridSpan w:val="24"/>
            <w:tcBorders>
              <w:top w:val="single" w:sz="4" w:space="0" w:color="auto"/>
              <w:left w:val="single" w:sz="4" w:space="0" w:color="auto"/>
              <w:bottom w:val="single" w:sz="4" w:space="0" w:color="auto"/>
              <w:right w:val="nil"/>
            </w:tcBorders>
          </w:tcPr>
          <w:p w:rsidR="00000000" w:rsidRDefault="00657C36">
            <w:pPr>
              <w:pStyle w:val="aa"/>
              <w:jc w:val="center"/>
            </w:pPr>
            <w:r>
              <w:t>Ставка для фактических почасовых объемов покупки электрической энергии, отпущенных на уровне напряжения _____</w:t>
            </w:r>
            <w:r>
              <w:rPr>
                <w:rStyle w:val="a4"/>
              </w:rPr>
              <w:t>**</w:t>
            </w:r>
          </w:p>
        </w:tc>
      </w:tr>
      <w:tr w:rsidR="00000000">
        <w:tblPrEx>
          <w:tblCellMar>
            <w:top w:w="0" w:type="dxa"/>
            <w:bottom w:w="0" w:type="dxa"/>
          </w:tblCellMar>
        </w:tblPrEx>
        <w:tc>
          <w:tcPr>
            <w:tcW w:w="1120" w:type="dxa"/>
            <w:vMerge/>
            <w:tcBorders>
              <w:top w:val="single" w:sz="4" w:space="0" w:color="auto"/>
              <w:left w:val="nil"/>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9:00 -</w:t>
            </w:r>
            <w:r>
              <w:t xml:space="preserve"> 10:00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22:00 - 23:00</w:t>
            </w:r>
          </w:p>
        </w:tc>
        <w:tc>
          <w:tcPr>
            <w:tcW w:w="840" w:type="dxa"/>
            <w:tcBorders>
              <w:top w:val="single" w:sz="4" w:space="0" w:color="auto"/>
              <w:left w:val="single" w:sz="4" w:space="0" w:color="auto"/>
              <w:bottom w:val="single" w:sz="4" w:space="0" w:color="auto"/>
              <w:right w:val="nil"/>
            </w:tcBorders>
          </w:tcPr>
          <w:p w:rsidR="00000000" w:rsidRDefault="00657C36">
            <w:pPr>
              <w:pStyle w:val="aa"/>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nil"/>
            </w:tcBorders>
          </w:tcPr>
          <w:p w:rsidR="00000000" w:rsidRDefault="00657C36">
            <w:pPr>
              <w:pStyle w:val="aa"/>
            </w:pPr>
          </w:p>
        </w:tc>
      </w:tr>
    </w:tbl>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vMerge w:val="restart"/>
            <w:tcBorders>
              <w:top w:val="single" w:sz="4" w:space="0" w:color="auto"/>
              <w:left w:val="nil"/>
              <w:bottom w:val="single" w:sz="4" w:space="0" w:color="auto"/>
              <w:right w:val="single" w:sz="4" w:space="0" w:color="auto"/>
            </w:tcBorders>
          </w:tcPr>
          <w:p w:rsidR="00000000" w:rsidRDefault="00657C36">
            <w:pPr>
              <w:pStyle w:val="aa"/>
              <w:jc w:val="center"/>
            </w:pPr>
            <w:r>
              <w:t>Дата</w:t>
            </w:r>
          </w:p>
        </w:tc>
        <w:tc>
          <w:tcPr>
            <w:tcW w:w="20160" w:type="dxa"/>
            <w:gridSpan w:val="24"/>
            <w:tcBorders>
              <w:top w:val="single" w:sz="4" w:space="0" w:color="auto"/>
              <w:left w:val="single" w:sz="4" w:space="0" w:color="auto"/>
              <w:bottom w:val="single" w:sz="4" w:space="0" w:color="auto"/>
              <w:right w:val="nil"/>
            </w:tcBorders>
          </w:tcPr>
          <w:p w:rsidR="00000000" w:rsidRDefault="00657C36">
            <w:pPr>
              <w:pStyle w:val="aa"/>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00000">
        <w:tblPrEx>
          <w:tblCellMar>
            <w:top w:w="0" w:type="dxa"/>
            <w:bottom w:w="0" w:type="dxa"/>
          </w:tblCellMar>
        </w:tblPrEx>
        <w:tc>
          <w:tcPr>
            <w:tcW w:w="1120" w:type="dxa"/>
            <w:vMerge/>
            <w:tcBorders>
              <w:top w:val="single" w:sz="4" w:space="0" w:color="auto"/>
              <w:left w:val="nil"/>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22:00 - 23:00</w:t>
            </w:r>
          </w:p>
        </w:tc>
        <w:tc>
          <w:tcPr>
            <w:tcW w:w="840" w:type="dxa"/>
            <w:tcBorders>
              <w:top w:val="single" w:sz="4" w:space="0" w:color="auto"/>
              <w:left w:val="single" w:sz="4" w:space="0" w:color="auto"/>
              <w:bottom w:val="single" w:sz="4" w:space="0" w:color="auto"/>
              <w:right w:val="nil"/>
            </w:tcBorders>
          </w:tcPr>
          <w:p w:rsidR="00000000" w:rsidRDefault="00657C36">
            <w:pPr>
              <w:pStyle w:val="aa"/>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nil"/>
            </w:tcBorders>
          </w:tcPr>
          <w:p w:rsidR="00000000" w:rsidRDefault="00657C36">
            <w:pPr>
              <w:pStyle w:val="aa"/>
            </w:pPr>
          </w:p>
        </w:tc>
      </w:tr>
    </w:tbl>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vMerge w:val="restart"/>
            <w:tcBorders>
              <w:top w:val="single" w:sz="4" w:space="0" w:color="auto"/>
              <w:left w:val="nil"/>
              <w:bottom w:val="single" w:sz="4" w:space="0" w:color="auto"/>
              <w:right w:val="single" w:sz="4" w:space="0" w:color="auto"/>
            </w:tcBorders>
          </w:tcPr>
          <w:p w:rsidR="00000000" w:rsidRDefault="00657C36">
            <w:pPr>
              <w:pStyle w:val="aa"/>
              <w:jc w:val="center"/>
            </w:pPr>
            <w:r>
              <w:t>Дата</w:t>
            </w:r>
          </w:p>
        </w:tc>
        <w:tc>
          <w:tcPr>
            <w:tcW w:w="20160" w:type="dxa"/>
            <w:gridSpan w:val="24"/>
            <w:tcBorders>
              <w:top w:val="single" w:sz="4" w:space="0" w:color="auto"/>
              <w:left w:val="single" w:sz="4" w:space="0" w:color="auto"/>
              <w:bottom w:val="single" w:sz="4" w:space="0" w:color="auto"/>
              <w:right w:val="nil"/>
            </w:tcBorders>
          </w:tcPr>
          <w:p w:rsidR="00000000" w:rsidRDefault="00657C36">
            <w:pPr>
              <w:pStyle w:val="aa"/>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00000">
        <w:tblPrEx>
          <w:tblCellMar>
            <w:top w:w="0" w:type="dxa"/>
            <w:bottom w:w="0" w:type="dxa"/>
          </w:tblCellMar>
        </w:tblPrEx>
        <w:tc>
          <w:tcPr>
            <w:tcW w:w="1120" w:type="dxa"/>
            <w:vMerge/>
            <w:tcBorders>
              <w:top w:val="single" w:sz="4" w:space="0" w:color="auto"/>
              <w:left w:val="nil"/>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22:00 - 23:00</w:t>
            </w:r>
          </w:p>
        </w:tc>
        <w:tc>
          <w:tcPr>
            <w:tcW w:w="840" w:type="dxa"/>
            <w:tcBorders>
              <w:top w:val="single" w:sz="4" w:space="0" w:color="auto"/>
              <w:left w:val="single" w:sz="4" w:space="0" w:color="auto"/>
              <w:bottom w:val="single" w:sz="4" w:space="0" w:color="auto"/>
              <w:right w:val="nil"/>
            </w:tcBorders>
          </w:tcPr>
          <w:p w:rsidR="00000000" w:rsidRDefault="00657C36">
            <w:pPr>
              <w:pStyle w:val="aa"/>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657C36">
            <w:pPr>
              <w:pStyle w:val="aa"/>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840" w:type="dxa"/>
            <w:tcBorders>
              <w:top w:val="single" w:sz="4" w:space="0" w:color="auto"/>
              <w:left w:val="single" w:sz="4" w:space="0" w:color="auto"/>
              <w:bottom w:val="single" w:sz="4" w:space="0" w:color="auto"/>
              <w:right w:val="nil"/>
            </w:tcBorders>
          </w:tcPr>
          <w:p w:rsidR="00000000" w:rsidRDefault="00657C36">
            <w:pPr>
              <w:pStyle w:val="aa"/>
            </w:pPr>
          </w:p>
        </w:tc>
      </w:tr>
    </w:tbl>
    <w:p w:rsidR="00000000" w:rsidRDefault="00657C36"/>
    <w:p w:rsidR="00000000" w:rsidRDefault="00657C36">
      <w:pPr>
        <w:ind w:firstLine="0"/>
        <w:jc w:val="left"/>
        <w:sectPr w:rsidR="00000000">
          <w:pgSz w:w="23811" w:h="16837" w:orient="landscape"/>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0"/>
        <w:gridCol w:w="1680"/>
      </w:tblGrid>
      <w:tr w:rsidR="00000000">
        <w:tblPrEx>
          <w:tblCellMar>
            <w:top w:w="0" w:type="dxa"/>
            <w:bottom w:w="0" w:type="dxa"/>
          </w:tblCellMar>
        </w:tblPrEx>
        <w:tc>
          <w:tcPr>
            <w:tcW w:w="8400" w:type="dxa"/>
            <w:tcBorders>
              <w:top w:val="single" w:sz="4" w:space="0" w:color="auto"/>
              <w:bottom w:val="single" w:sz="4" w:space="0" w:color="auto"/>
              <w:right w:val="single" w:sz="4" w:space="0" w:color="auto"/>
            </w:tcBorders>
          </w:tcPr>
          <w:p w:rsidR="00000000" w:rsidRDefault="00657C36">
            <w:pPr>
              <w:pStyle w:val="aa"/>
            </w:pPr>
            <w:r>
              <w:t>Ставка для суммы плановых почасовых объемов покупки электрической энергии за расчетный период (рублей/МВт·ч, без НДС)</w:t>
            </w:r>
          </w:p>
        </w:tc>
        <w:tc>
          <w:tcPr>
            <w:tcW w:w="1680" w:type="dxa"/>
            <w:tcBorders>
              <w:top w:val="single" w:sz="4" w:space="0" w:color="auto"/>
              <w:left w:val="single" w:sz="4" w:space="0" w:color="auto"/>
              <w:bottom w:val="single" w:sz="4" w:space="0" w:color="auto"/>
            </w:tcBorders>
          </w:tcPr>
          <w:p w:rsidR="00000000" w:rsidRDefault="00657C36">
            <w:pPr>
              <w:pStyle w:val="aa"/>
            </w:pPr>
          </w:p>
        </w:tc>
      </w:tr>
      <w:tr w:rsidR="00000000">
        <w:tblPrEx>
          <w:tblCellMar>
            <w:top w:w="0" w:type="dxa"/>
            <w:bottom w:w="0" w:type="dxa"/>
          </w:tblCellMar>
        </w:tblPrEx>
        <w:tc>
          <w:tcPr>
            <w:tcW w:w="8400" w:type="dxa"/>
            <w:tcBorders>
              <w:top w:val="single" w:sz="4" w:space="0" w:color="auto"/>
              <w:bottom w:val="single" w:sz="4" w:space="0" w:color="auto"/>
              <w:right w:val="single" w:sz="4" w:space="0" w:color="auto"/>
            </w:tcBorders>
          </w:tcPr>
          <w:p w:rsidR="00000000" w:rsidRDefault="00657C36">
            <w:pPr>
              <w:pStyle w:val="aa"/>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680" w:type="dxa"/>
            <w:tcBorders>
              <w:top w:val="single" w:sz="4" w:space="0" w:color="auto"/>
              <w:left w:val="single" w:sz="4" w:space="0" w:color="auto"/>
              <w:bottom w:val="single" w:sz="4" w:space="0" w:color="auto"/>
            </w:tcBorders>
          </w:tcPr>
          <w:p w:rsidR="00000000" w:rsidRDefault="00657C36">
            <w:pPr>
              <w:pStyle w:val="aa"/>
            </w:pPr>
          </w:p>
        </w:tc>
      </w:tr>
    </w:tbl>
    <w:p w:rsidR="00000000" w:rsidRDefault="00657C36"/>
    <w:p w:rsidR="00000000" w:rsidRDefault="00657C36">
      <w:bookmarkStart w:id="734" w:name="sub_216020"/>
      <w:r>
        <w:t>2. Ставка за мощность, приобретаемую потребителем (покупателем), конечной регулир</w:t>
      </w:r>
      <w:r>
        <w:t>уемой цены (рублей/МВт, без НДС) ____________.</w:t>
      </w:r>
    </w:p>
    <w:p w:rsidR="00000000" w:rsidRDefault="00657C36">
      <w:bookmarkStart w:id="735" w:name="sub_216030"/>
      <w:bookmarkEnd w:id="734"/>
      <w:r>
        <w:t>3.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конечной регу</w:t>
      </w:r>
      <w:r>
        <w:t>лируемой цены (рублей/МВт, без НДС)</w:t>
      </w:r>
    </w:p>
    <w:bookmarkEnd w:id="735"/>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1120"/>
        <w:gridCol w:w="1120"/>
        <w:gridCol w:w="1120"/>
        <w:gridCol w:w="1120"/>
      </w:tblGrid>
      <w:tr w:rsidR="00000000">
        <w:tblPrEx>
          <w:tblCellMar>
            <w:top w:w="0" w:type="dxa"/>
            <w:bottom w:w="0" w:type="dxa"/>
          </w:tblCellMar>
        </w:tblPrEx>
        <w:tc>
          <w:tcPr>
            <w:tcW w:w="5600" w:type="dxa"/>
            <w:vMerge w:val="restart"/>
            <w:tcBorders>
              <w:top w:val="single" w:sz="4" w:space="0" w:color="auto"/>
              <w:left w:val="nil"/>
              <w:bottom w:val="single" w:sz="4" w:space="0" w:color="auto"/>
              <w:right w:val="single" w:sz="4" w:space="0" w:color="auto"/>
            </w:tcBorders>
          </w:tcPr>
          <w:p w:rsidR="00000000" w:rsidRDefault="00657C36">
            <w:pPr>
              <w:pStyle w:val="aa"/>
            </w:pPr>
          </w:p>
        </w:tc>
        <w:tc>
          <w:tcPr>
            <w:tcW w:w="4480" w:type="dxa"/>
            <w:gridSpan w:val="4"/>
            <w:tcBorders>
              <w:top w:val="single" w:sz="4" w:space="0" w:color="auto"/>
              <w:left w:val="single" w:sz="4" w:space="0" w:color="auto"/>
              <w:bottom w:val="nil"/>
              <w:right w:val="nil"/>
            </w:tcBorders>
          </w:tcPr>
          <w:p w:rsidR="00000000" w:rsidRDefault="00657C36">
            <w:pPr>
              <w:pStyle w:val="aa"/>
              <w:jc w:val="center"/>
            </w:pPr>
            <w:r>
              <w:t>Уровень напряжения</w:t>
            </w:r>
          </w:p>
        </w:tc>
      </w:tr>
      <w:tr w:rsidR="00000000">
        <w:tblPrEx>
          <w:tblCellMar>
            <w:top w:w="0" w:type="dxa"/>
            <w:bottom w:w="0" w:type="dxa"/>
          </w:tblCellMar>
        </w:tblPrEx>
        <w:tc>
          <w:tcPr>
            <w:tcW w:w="5600" w:type="dxa"/>
            <w:vMerge/>
            <w:tcBorders>
              <w:top w:val="nil"/>
              <w:left w:val="nil"/>
              <w:bottom w:val="single" w:sz="4" w:space="0" w:color="auto"/>
              <w:right w:val="single" w:sz="4" w:space="0" w:color="auto"/>
            </w:tcBorders>
          </w:tcPr>
          <w:p w:rsidR="00000000" w:rsidRDefault="00657C36">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ВН</w:t>
            </w: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СН I</w:t>
            </w:r>
          </w:p>
        </w:tc>
        <w:tc>
          <w:tcPr>
            <w:tcW w:w="1120"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СН II</w:t>
            </w:r>
          </w:p>
        </w:tc>
        <w:tc>
          <w:tcPr>
            <w:tcW w:w="1120" w:type="dxa"/>
            <w:tcBorders>
              <w:top w:val="single" w:sz="4" w:space="0" w:color="auto"/>
              <w:left w:val="single" w:sz="4" w:space="0" w:color="auto"/>
              <w:bottom w:val="single" w:sz="4" w:space="0" w:color="auto"/>
              <w:right w:val="nil"/>
            </w:tcBorders>
          </w:tcPr>
          <w:p w:rsidR="00000000" w:rsidRDefault="00657C36">
            <w:pPr>
              <w:pStyle w:val="aa"/>
              <w:jc w:val="center"/>
            </w:pPr>
            <w:r>
              <w:t>НН</w:t>
            </w:r>
          </w:p>
        </w:tc>
      </w:tr>
      <w:tr w:rsidR="00000000">
        <w:tblPrEx>
          <w:tblCellMar>
            <w:top w:w="0" w:type="dxa"/>
            <w:bottom w:w="0" w:type="dxa"/>
          </w:tblCellMar>
        </w:tblPrEx>
        <w:tc>
          <w:tcPr>
            <w:tcW w:w="5600" w:type="dxa"/>
            <w:tcBorders>
              <w:top w:val="single" w:sz="4" w:space="0" w:color="auto"/>
              <w:left w:val="nil"/>
              <w:bottom w:val="nil"/>
              <w:right w:val="nil"/>
            </w:tcBorders>
          </w:tcPr>
          <w:p w:rsidR="00000000" w:rsidRDefault="00657C36">
            <w:pPr>
              <w:pStyle w:val="aa"/>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1120" w:type="dxa"/>
            <w:tcBorders>
              <w:top w:val="nil"/>
              <w:left w:val="nil"/>
              <w:bottom w:val="nil"/>
              <w:right w:val="nil"/>
            </w:tcBorders>
          </w:tcPr>
          <w:p w:rsidR="00000000" w:rsidRDefault="00657C36">
            <w:pPr>
              <w:pStyle w:val="aa"/>
            </w:pPr>
          </w:p>
        </w:tc>
        <w:tc>
          <w:tcPr>
            <w:tcW w:w="1120" w:type="dxa"/>
            <w:tcBorders>
              <w:top w:val="nil"/>
              <w:left w:val="nil"/>
              <w:bottom w:val="nil"/>
              <w:right w:val="nil"/>
            </w:tcBorders>
          </w:tcPr>
          <w:p w:rsidR="00000000" w:rsidRDefault="00657C36">
            <w:pPr>
              <w:pStyle w:val="aa"/>
            </w:pPr>
          </w:p>
        </w:tc>
        <w:tc>
          <w:tcPr>
            <w:tcW w:w="1120" w:type="dxa"/>
            <w:tcBorders>
              <w:top w:val="nil"/>
              <w:left w:val="nil"/>
              <w:bottom w:val="nil"/>
              <w:right w:val="nil"/>
            </w:tcBorders>
          </w:tcPr>
          <w:p w:rsidR="00000000" w:rsidRDefault="00657C36">
            <w:pPr>
              <w:pStyle w:val="aa"/>
            </w:pPr>
          </w:p>
        </w:tc>
        <w:tc>
          <w:tcPr>
            <w:tcW w:w="1120" w:type="dxa"/>
            <w:tcBorders>
              <w:top w:val="nil"/>
              <w:left w:val="nil"/>
              <w:bottom w:val="nil"/>
              <w:right w:val="nil"/>
            </w:tcBorders>
          </w:tcPr>
          <w:p w:rsidR="00000000" w:rsidRDefault="00657C36">
            <w:pPr>
              <w:pStyle w:val="aa"/>
            </w:pPr>
          </w:p>
        </w:tc>
      </w:tr>
    </w:tbl>
    <w:p w:rsidR="00000000" w:rsidRDefault="00657C36"/>
    <w:p w:rsidR="00000000" w:rsidRDefault="00657C36">
      <w:pPr>
        <w:pStyle w:val="ad"/>
      </w:pPr>
      <w:r>
        <w:t>_____________________________</w:t>
      </w:r>
    </w:p>
    <w:p w:rsidR="00000000" w:rsidRDefault="00657C36">
      <w:bookmarkStart w:id="736" w:name="sub_211111"/>
      <w:r>
        <w:t xml:space="preserve">*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w:t>
      </w:r>
      <w:r>
        <w:t>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w:t>
      </w:r>
      <w:r>
        <w:t>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rsidR="00000000" w:rsidRDefault="00657C36">
      <w:bookmarkStart w:id="737" w:name="sub_212222"/>
      <w:bookmarkEnd w:id="736"/>
      <w:r>
        <w:t>** Таблица приводится для каждог</w:t>
      </w:r>
      <w:r>
        <w:t>о уровня напряжения (ВН, СН I, СН II, НН).</w:t>
      </w:r>
    </w:p>
    <w:bookmarkEnd w:id="737"/>
    <w:p w:rsidR="00000000" w:rsidRDefault="00657C36"/>
    <w:p w:rsidR="00000000" w:rsidRDefault="00657C36">
      <w:pPr>
        <w:ind w:firstLine="698"/>
        <w:jc w:val="right"/>
      </w:pPr>
      <w:bookmarkStart w:id="738" w:name="sub_4275"/>
      <w:r>
        <w:rPr>
          <w:rStyle w:val="a3"/>
        </w:rPr>
        <w:t>Приложение N 3</w:t>
      </w:r>
      <w:r>
        <w:rPr>
          <w:rStyle w:val="a3"/>
        </w:rPr>
        <w:br/>
        <w:t xml:space="preserve">к </w:t>
      </w:r>
      <w:r>
        <w:rPr>
          <w:rStyle w:val="a4"/>
        </w:rPr>
        <w:t>Основным положениям</w:t>
      </w:r>
      <w:r>
        <w:rPr>
          <w:rStyle w:val="a3"/>
        </w:rPr>
        <w:br/>
        <w:t xml:space="preserve"> функционирования розничных рынков</w:t>
      </w:r>
      <w:r>
        <w:rPr>
          <w:rStyle w:val="a3"/>
        </w:rPr>
        <w:br/>
        <w:t xml:space="preserve"> электрической энергии</w:t>
      </w:r>
    </w:p>
    <w:bookmarkEnd w:id="738"/>
    <w:p w:rsidR="00000000" w:rsidRDefault="00657C36"/>
    <w:p w:rsidR="00000000" w:rsidRDefault="00657C36">
      <w:pPr>
        <w:pStyle w:val="1"/>
      </w:pPr>
      <w:r>
        <w:t>Расчетные способы учета электрической энергии (мощности) на розн</w:t>
      </w:r>
      <w:r>
        <w:t>ичных рынках электрической энергии</w:t>
      </w:r>
    </w:p>
    <w:p w:rsidR="00000000" w:rsidRDefault="00657C36">
      <w:pPr>
        <w:pStyle w:val="ac"/>
      </w:pPr>
      <w:r>
        <w:t>С изменениями и дополнениями от:</w:t>
      </w:r>
    </w:p>
    <w:p w:rsidR="00000000" w:rsidRDefault="00657C36">
      <w:pPr>
        <w:pStyle w:val="a9"/>
      </w:pPr>
      <w:r>
        <w:t>23 января 2015 г., 24 мая 2017 г.</w:t>
      </w:r>
    </w:p>
    <w:p w:rsidR="00000000" w:rsidRDefault="00657C36"/>
    <w:p w:rsidR="00000000" w:rsidRDefault="00657C36">
      <w:bookmarkStart w:id="739" w:name="sub_4273"/>
      <w:r>
        <w:t xml:space="preserve">1. В случаях, предусмотренных </w:t>
      </w:r>
      <w:r>
        <w:rPr>
          <w:rStyle w:val="a4"/>
        </w:rPr>
        <w:t>пунктами 166</w:t>
      </w:r>
      <w:r>
        <w:t xml:space="preserve">, </w:t>
      </w:r>
      <w:r>
        <w:rPr>
          <w:rStyle w:val="a4"/>
        </w:rPr>
        <w:t>178</w:t>
      </w:r>
      <w:r>
        <w:t xml:space="preserve">, </w:t>
      </w:r>
      <w:r>
        <w:rPr>
          <w:rStyle w:val="a4"/>
        </w:rPr>
        <w:t>179</w:t>
      </w:r>
      <w:r>
        <w:t xml:space="preserve">, </w:t>
      </w:r>
      <w:r>
        <w:rPr>
          <w:rStyle w:val="a4"/>
        </w:rPr>
        <w:t>181</w:t>
      </w:r>
      <w:r>
        <w:t xml:space="preserve"> и </w:t>
      </w:r>
      <w:r>
        <w:rPr>
          <w:rStyle w:val="a4"/>
        </w:rPr>
        <w:t>195</w:t>
      </w:r>
      <w:r>
        <w:t xml:space="preserve"> Основных положений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rsidR="00000000" w:rsidRDefault="00657C36">
      <w:pPr>
        <w:pStyle w:val="a6"/>
        <w:rPr>
          <w:color w:val="000000"/>
          <w:sz w:val="16"/>
          <w:szCs w:val="16"/>
        </w:rPr>
      </w:pPr>
      <w:bookmarkStart w:id="740" w:name="sub_4271"/>
      <w:bookmarkEnd w:id="739"/>
      <w:r>
        <w:rPr>
          <w:color w:val="000000"/>
          <w:sz w:val="16"/>
          <w:szCs w:val="16"/>
        </w:rPr>
        <w:t>Информация</w:t>
      </w:r>
      <w:r>
        <w:rPr>
          <w:color w:val="000000"/>
          <w:sz w:val="16"/>
          <w:szCs w:val="16"/>
        </w:rPr>
        <w:t xml:space="preserve"> об изменениях:</w:t>
      </w:r>
    </w:p>
    <w:bookmarkEnd w:id="740"/>
    <w:p w:rsidR="00000000" w:rsidRDefault="00657C36">
      <w:pPr>
        <w:pStyle w:val="a7"/>
      </w:pPr>
      <w:r>
        <w:rPr>
          <w:rStyle w:val="a4"/>
        </w:rPr>
        <w:t>Постановлением</w:t>
      </w:r>
      <w:r>
        <w:t xml:space="preserve"> Правительства РФ от 24 мая 2017 г. N 624 в подпункт "а" внесены изменения, </w:t>
      </w:r>
      <w:r>
        <w:rPr>
          <w:rStyle w:val="a4"/>
        </w:rPr>
        <w:t>вступающие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подпункта в предыдущей редакции</w:t>
      </w:r>
    </w:p>
    <w:p w:rsidR="00000000" w:rsidRDefault="00657C36">
      <w:r>
        <w:t>а) объем потребления электрической эне</w:t>
      </w:r>
      <w:r>
        <w:t xml:space="preserve">ргии (мощности) в соответствующей точке поставки, </w:t>
      </w:r>
      <w:r w:rsidR="00F601FE">
        <w:rPr>
          <w:noProof/>
        </w:rPr>
        <w:drawing>
          <wp:inline distT="0" distB="0" distL="0" distR="0">
            <wp:extent cx="594995" cy="233045"/>
            <wp:effectExtent l="1905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5"/>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определяется:</w:t>
      </w:r>
    </w:p>
    <w:p w:rsidR="00000000" w:rsidRDefault="00657C36">
      <w:bookmarkStart w:id="741" w:name="sub_42712"/>
      <w:r>
        <w:t>если в договоре, обеспечивающем продажу электрической энергии (мощности) на розничном рынке, имеются данные о величине максимальной мощности энерг</w:t>
      </w:r>
      <w:r>
        <w:t xml:space="preserve">опринимающих устройств в соответствующей точке поставки, за исключением случая, указанного в </w:t>
      </w:r>
      <w:r>
        <w:rPr>
          <w:rStyle w:val="a4"/>
        </w:rPr>
        <w:t>абзаце седьмом</w:t>
      </w:r>
      <w:r>
        <w:t xml:space="preserve"> настоящего подпункта, по формуле:</w:t>
      </w:r>
    </w:p>
    <w:bookmarkEnd w:id="741"/>
    <w:p w:rsidR="00000000" w:rsidRDefault="00657C36"/>
    <w:p w:rsidR="00000000" w:rsidRDefault="00F601FE">
      <w:pPr>
        <w:ind w:firstLine="698"/>
        <w:jc w:val="center"/>
      </w:pPr>
      <w:r>
        <w:rPr>
          <w:noProof/>
        </w:rPr>
        <w:drawing>
          <wp:inline distT="0" distB="0" distL="0" distR="0">
            <wp:extent cx="923290" cy="26733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6"/>
                    <a:srcRect/>
                    <a:stretch>
                      <a:fillRect/>
                    </a:stretch>
                  </pic:blipFill>
                  <pic:spPr bwMode="auto">
                    <a:xfrm>
                      <a:off x="0" y="0"/>
                      <a:ext cx="923290" cy="267335"/>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405130" cy="267335"/>
            <wp:effectExtent l="1905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97"/>
                    <a:srcRect/>
                    <a:stretch>
                      <a:fillRect/>
                    </a:stretch>
                  </pic:blipFill>
                  <pic:spPr bwMode="auto">
                    <a:xfrm>
                      <a:off x="0" y="0"/>
                      <a:ext cx="405130" cy="267335"/>
                    </a:xfrm>
                    <a:prstGeom prst="rect">
                      <a:avLst/>
                    </a:prstGeom>
                    <a:noFill/>
                    <a:ln w="9525">
                      <a:noFill/>
                      <a:miter lim="800000"/>
                      <a:headEnd/>
                      <a:tailEnd/>
                    </a:ln>
                  </pic:spPr>
                </pic:pic>
              </a:graphicData>
            </a:graphic>
          </wp:inline>
        </w:drawing>
      </w:r>
      <w:r w:rsidR="00657C36">
        <w:t>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w:t>
      </w:r>
      <w:r w:rsidR="00657C36">
        <w:t>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w:t>
      </w:r>
      <w:r w:rsidR="00657C36">
        <w:t>тствующего вводного провода (кабеля), МВт;</w:t>
      </w:r>
    </w:p>
    <w:p w:rsidR="00000000" w:rsidRDefault="00657C36">
      <w:r>
        <w:t xml:space="preserve">T - количество часов в расчетном периоде, при определении объема потребления электрической энергии (мощности) за которые в соответствии с </w:t>
      </w:r>
      <w:r>
        <w:rPr>
          <w:rStyle w:val="a4"/>
        </w:rPr>
        <w:t>пунктами 166</w:t>
      </w:r>
      <w:r>
        <w:t xml:space="preserve">, </w:t>
      </w:r>
      <w:r>
        <w:rPr>
          <w:rStyle w:val="a4"/>
        </w:rPr>
        <w:t>178</w:t>
      </w:r>
      <w:r>
        <w:t xml:space="preserve">, </w:t>
      </w:r>
      <w:r>
        <w:rPr>
          <w:rStyle w:val="a4"/>
        </w:rPr>
        <w:t>179</w:t>
      </w:r>
      <w:r>
        <w:t xml:space="preserve"> и </w:t>
      </w:r>
      <w:r>
        <w:rPr>
          <w:rStyle w:val="a4"/>
        </w:rPr>
        <w:t>181</w:t>
      </w:r>
      <w:r>
        <w:t xml:space="preserve"> Основных положений функционирования розничных рынков электрической энергии подлежат применению указанные в настоящем приложении расчетные способы, или количество часов в определенном в соответст</w:t>
      </w:r>
      <w:r>
        <w:t xml:space="preserve">вии с </w:t>
      </w:r>
      <w:r>
        <w:rPr>
          <w:rStyle w:val="a4"/>
        </w:rPr>
        <w:t>пунктом 195</w:t>
      </w:r>
      <w:r>
        <w:t xml:space="preserve"> Основных положений функционирования розничных рынков электрической энергии периоде времени, в течение которого осуществлялось безучетное потребление электрической энергии, но не более 8760 часов, ч;</w:t>
      </w:r>
    </w:p>
    <w:p w:rsidR="00000000" w:rsidRDefault="00657C36">
      <w:bookmarkStart w:id="742" w:name="sub_42717"/>
      <w:r>
        <w:t>если</w:t>
      </w:r>
      <w:r>
        <w:t xml:space="preserve">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w:t>
      </w:r>
      <w:r>
        <w:t xml:space="preserve">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bookmarkEnd w:id="742"/>
    <w:p w:rsidR="00000000" w:rsidRDefault="00657C36">
      <w:r>
        <w:t>для однофазного ввода:</w:t>
      </w:r>
    </w:p>
    <w:p w:rsidR="00000000" w:rsidRDefault="00657C36"/>
    <w:p w:rsidR="00000000" w:rsidRDefault="00F601FE">
      <w:pPr>
        <w:ind w:firstLine="698"/>
        <w:jc w:val="center"/>
      </w:pPr>
      <w:r>
        <w:rPr>
          <w:noProof/>
        </w:rPr>
        <w:drawing>
          <wp:inline distT="0" distB="0" distL="0" distR="0">
            <wp:extent cx="2233930" cy="62992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98"/>
                    <a:srcRect/>
                    <a:stretch>
                      <a:fillRect/>
                    </a:stretch>
                  </pic:blipFill>
                  <pic:spPr bwMode="auto">
                    <a:xfrm>
                      <a:off x="0" y="0"/>
                      <a:ext cx="2233930" cy="62992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для трехфазного ввода:</w:t>
      </w:r>
    </w:p>
    <w:p w:rsidR="00000000" w:rsidRDefault="00657C36"/>
    <w:p w:rsidR="00000000" w:rsidRDefault="00F601FE">
      <w:pPr>
        <w:ind w:firstLine="698"/>
        <w:jc w:val="center"/>
      </w:pPr>
      <w:r>
        <w:rPr>
          <w:noProof/>
        </w:rPr>
        <w:drawing>
          <wp:inline distT="0" distB="0" distL="0" distR="0">
            <wp:extent cx="2432685" cy="62992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99"/>
                    <a:srcRect/>
                    <a:stretch>
                      <a:fillRect/>
                    </a:stretch>
                  </pic:blipFill>
                  <pic:spPr bwMode="auto">
                    <a:xfrm>
                      <a:off x="0" y="0"/>
                      <a:ext cx="2432685" cy="62992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474345" cy="29337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0"/>
                    <a:srcRect/>
                    <a:stretch>
                      <a:fillRect/>
                    </a:stretch>
                  </pic:blipFill>
                  <pic:spPr bwMode="auto">
                    <a:xfrm>
                      <a:off x="0" y="0"/>
                      <a:ext cx="474345" cy="293370"/>
                    </a:xfrm>
                    <a:prstGeom prst="rect">
                      <a:avLst/>
                    </a:prstGeom>
                    <a:noFill/>
                    <a:ln w="9525">
                      <a:noFill/>
                      <a:miter lim="800000"/>
                      <a:headEnd/>
                      <a:tailEnd/>
                    </a:ln>
                  </pic:spPr>
                </pic:pic>
              </a:graphicData>
            </a:graphic>
          </wp:inline>
        </w:drawing>
      </w:r>
      <w:r w:rsidR="00657C36">
        <w:t xml:space="preserve"> - допустимая длительная токовая нагрузка вводного провода (кабеля), А;</w:t>
      </w:r>
    </w:p>
    <w:p w:rsidR="00000000" w:rsidRDefault="00F601FE">
      <w:r>
        <w:rPr>
          <w:noProof/>
        </w:rPr>
        <w:drawing>
          <wp:inline distT="0" distB="0" distL="0" distR="0">
            <wp:extent cx="543560" cy="29337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1"/>
                    <a:srcRect/>
                    <a:stretch>
                      <a:fillRect/>
                    </a:stretch>
                  </pic:blipFill>
                  <pic:spPr bwMode="auto">
                    <a:xfrm>
                      <a:off x="0" y="0"/>
                      <a:ext cx="543560" cy="293370"/>
                    </a:xfrm>
                    <a:prstGeom prst="rect">
                      <a:avLst/>
                    </a:prstGeom>
                    <a:noFill/>
                    <a:ln w="9525">
                      <a:noFill/>
                      <a:miter lim="800000"/>
                      <a:headEnd/>
                      <a:tailEnd/>
                    </a:ln>
                  </pic:spPr>
                </pic:pic>
              </a:graphicData>
            </a:graphic>
          </wp:inline>
        </w:drawing>
      </w:r>
      <w:r w:rsidR="00657C36">
        <w:t xml:space="preserve"> - номина</w:t>
      </w:r>
      <w:r w:rsidR="00657C36">
        <w:t>льное фазное напряжение, кВ;</w:t>
      </w:r>
    </w:p>
    <w:p w:rsidR="00000000" w:rsidRDefault="00F601FE">
      <w:r>
        <w:rPr>
          <w:noProof/>
        </w:rPr>
        <w:drawing>
          <wp:inline distT="0" distB="0" distL="0" distR="0">
            <wp:extent cx="387985" cy="23304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2"/>
                    <a:srcRect/>
                    <a:stretch>
                      <a:fillRect/>
                    </a:stretch>
                  </pic:blipFill>
                  <pic:spPr bwMode="auto">
                    <a:xfrm>
                      <a:off x="0" y="0"/>
                      <a:ext cx="387985" cy="233045"/>
                    </a:xfrm>
                    <a:prstGeom prst="rect">
                      <a:avLst/>
                    </a:prstGeom>
                    <a:noFill/>
                    <a:ln w="9525">
                      <a:noFill/>
                      <a:miter lim="800000"/>
                      <a:headEnd/>
                      <a:tailEnd/>
                    </a:ln>
                  </pic:spPr>
                </pic:pic>
              </a:graphicData>
            </a:graphic>
          </wp:inline>
        </w:drawing>
      </w:r>
      <w:r w:rsidR="00657C36">
        <w:t xml:space="preserve"> - коэффициент мощности при максимуме нагрузки. При отсутствии данных в договоре коэффициент принимается равным 0,9;</w:t>
      </w:r>
    </w:p>
    <w:p w:rsidR="00000000" w:rsidRDefault="00657C36">
      <w:pPr>
        <w:pStyle w:val="a6"/>
        <w:rPr>
          <w:color w:val="000000"/>
          <w:sz w:val="16"/>
          <w:szCs w:val="16"/>
        </w:rPr>
      </w:pPr>
      <w:bookmarkStart w:id="743" w:name="sub_4272"/>
      <w:r>
        <w:rPr>
          <w:color w:val="000000"/>
          <w:sz w:val="16"/>
          <w:szCs w:val="16"/>
        </w:rPr>
        <w:t>Информация об изменениях:</w:t>
      </w:r>
    </w:p>
    <w:bookmarkEnd w:id="743"/>
    <w:p w:rsidR="00000000" w:rsidRDefault="00657C36">
      <w:pPr>
        <w:pStyle w:val="a7"/>
      </w:pPr>
      <w:r>
        <w:rPr>
          <w:rStyle w:val="a4"/>
        </w:rPr>
        <w:t>Постановлением</w:t>
      </w:r>
      <w:r>
        <w:t xml:space="preserve"> Правительства РФ от 23 января 2015 г. N 47 в подпункт "б" внесены изменения</w:t>
      </w:r>
    </w:p>
    <w:p w:rsidR="00000000" w:rsidRDefault="00657C36">
      <w:pPr>
        <w:pStyle w:val="a7"/>
      </w:pPr>
      <w:r>
        <w:rPr>
          <w:rStyle w:val="a4"/>
        </w:rPr>
        <w:t>См. текст подпункта в предыдущей редакции</w:t>
      </w:r>
    </w:p>
    <w:p w:rsidR="00000000" w:rsidRDefault="00657C36">
      <w:r>
        <w:t>б) почасовые объемы потребл</w:t>
      </w:r>
      <w:r>
        <w:t xml:space="preserve">ения электрической энергии в соответствующей точке поставки, </w:t>
      </w:r>
      <w:r w:rsidR="00F601FE">
        <w:rPr>
          <w:noProof/>
        </w:rPr>
        <w:drawing>
          <wp:inline distT="0" distB="0" distL="0" distR="0">
            <wp:extent cx="594995" cy="233045"/>
            <wp:effectExtent l="1905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3"/>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определяются по формуле:</w:t>
      </w:r>
    </w:p>
    <w:p w:rsidR="00000000" w:rsidRDefault="00657C36"/>
    <w:p w:rsidR="00000000" w:rsidRDefault="00F601FE">
      <w:pPr>
        <w:ind w:firstLine="698"/>
        <w:jc w:val="center"/>
      </w:pPr>
      <w:r>
        <w:rPr>
          <w:noProof/>
        </w:rPr>
        <w:drawing>
          <wp:inline distT="0" distB="0" distL="0" distR="0">
            <wp:extent cx="707390" cy="50038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4"/>
                    <a:srcRect/>
                    <a:stretch>
                      <a:fillRect/>
                    </a:stretch>
                  </pic:blipFill>
                  <pic:spPr bwMode="auto">
                    <a:xfrm>
                      <a:off x="0" y="0"/>
                      <a:ext cx="707390" cy="50038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 xml:space="preserve">где W - объем потребления электрической энергии в соответствующей точке поставки, определенный в соответствии с </w:t>
      </w:r>
      <w:r>
        <w:rPr>
          <w:rStyle w:val="a4"/>
        </w:rPr>
        <w:t>подпунктом "а"</w:t>
      </w:r>
      <w:r>
        <w:t xml:space="preserve"> настоящего пункта, </w:t>
      </w:r>
      <w:r w:rsidR="00F601FE">
        <w:rPr>
          <w:noProof/>
        </w:rPr>
        <w:drawing>
          <wp:inline distT="0" distB="0" distL="0" distR="0">
            <wp:extent cx="594995" cy="233045"/>
            <wp:effectExtent l="1905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5"/>
                    <a:srcRect/>
                    <a:stretch>
                      <a:fillRect/>
                    </a:stretch>
                  </pic:blipFill>
                  <pic:spPr bwMode="auto">
                    <a:xfrm>
                      <a:off x="0" y="0"/>
                      <a:ext cx="594995" cy="233045"/>
                    </a:xfrm>
                    <a:prstGeom prst="rect">
                      <a:avLst/>
                    </a:prstGeom>
                    <a:noFill/>
                    <a:ln w="9525">
                      <a:noFill/>
                      <a:miter lim="800000"/>
                      <a:headEnd/>
                      <a:tailEnd/>
                    </a:ln>
                  </pic:spPr>
                </pic:pic>
              </a:graphicData>
            </a:graphic>
          </wp:inline>
        </w:drawing>
      </w:r>
      <w:r>
        <w:t>.</w:t>
      </w:r>
    </w:p>
    <w:p w:rsidR="00000000" w:rsidRDefault="00657C36">
      <w:pPr>
        <w:pStyle w:val="a6"/>
        <w:rPr>
          <w:color w:val="000000"/>
          <w:sz w:val="16"/>
          <w:szCs w:val="16"/>
        </w:rPr>
      </w:pPr>
      <w:bookmarkStart w:id="744" w:name="sub_4274"/>
      <w:r>
        <w:rPr>
          <w:color w:val="000000"/>
          <w:sz w:val="16"/>
          <w:szCs w:val="16"/>
        </w:rPr>
        <w:t>И</w:t>
      </w:r>
      <w:r>
        <w:rPr>
          <w:color w:val="000000"/>
          <w:sz w:val="16"/>
          <w:szCs w:val="16"/>
        </w:rPr>
        <w:t>нформация об изменениях:</w:t>
      </w:r>
    </w:p>
    <w:bookmarkEnd w:id="744"/>
    <w:p w:rsidR="00000000" w:rsidRDefault="00657C36">
      <w:pPr>
        <w:pStyle w:val="a7"/>
      </w:pPr>
      <w:r>
        <w:rPr>
          <w:rStyle w:val="a4"/>
        </w:rPr>
        <w:t>Постановлением</w:t>
      </w:r>
      <w:r>
        <w:t xml:space="preserve"> Правительства РФ от 23 января 2015 г. N 47 в пункт 2 внесены изменения</w:t>
      </w:r>
    </w:p>
    <w:p w:rsidR="00000000" w:rsidRDefault="00657C36">
      <w:pPr>
        <w:pStyle w:val="a7"/>
      </w:pPr>
      <w:r>
        <w:rPr>
          <w:rStyle w:val="a4"/>
        </w:rPr>
        <w:t>См. текст пу</w:t>
      </w:r>
      <w:r>
        <w:rPr>
          <w:rStyle w:val="a4"/>
        </w:rPr>
        <w:t>нкта в предыдущей редакции</w:t>
      </w:r>
    </w:p>
    <w:p w:rsidR="00000000" w:rsidRDefault="00657C36">
      <w:pPr>
        <w:pStyle w:val="a6"/>
        <w:rPr>
          <w:color w:val="000000"/>
          <w:sz w:val="16"/>
          <w:szCs w:val="16"/>
        </w:rPr>
      </w:pPr>
      <w:r>
        <w:rPr>
          <w:color w:val="000000"/>
          <w:sz w:val="16"/>
          <w:szCs w:val="16"/>
        </w:rPr>
        <w:t>ГАРАНТ:</w:t>
      </w:r>
    </w:p>
    <w:p w:rsidR="00000000" w:rsidRDefault="00657C36">
      <w:pPr>
        <w:pStyle w:val="a6"/>
      </w:pPr>
      <w:r>
        <w:rPr>
          <w:rStyle w:val="a4"/>
        </w:rPr>
        <w:t>Решением</w:t>
      </w:r>
      <w:r>
        <w:t xml:space="preserve"> Верховного Суда РФ от 25 февраля 2015 г. N АКПИ14-1518, оставленным без изменения </w:t>
      </w:r>
      <w:r>
        <w:rPr>
          <w:rStyle w:val="a4"/>
        </w:rPr>
        <w:t>Опр</w:t>
      </w:r>
      <w:r>
        <w:rPr>
          <w:rStyle w:val="a4"/>
        </w:rPr>
        <w:t>еделением</w:t>
      </w:r>
      <w:r>
        <w:t xml:space="preserve"> Апелляционной коллегии Верховного Суда РФ от 12 мая 2015 г. N АПЛ15-174, пункт 2 настоящего приложения признан не противоречащим действующему законодательству</w:t>
      </w:r>
    </w:p>
    <w:p w:rsidR="00000000" w:rsidRDefault="00657C36">
      <w:r>
        <w:t xml:space="preserve">2. Объем бездоговорного потребления электрической энергии, </w:t>
      </w:r>
      <w:r w:rsidR="00F601FE">
        <w:rPr>
          <w:noProof/>
        </w:rPr>
        <w:drawing>
          <wp:inline distT="0" distB="0" distL="0" distR="0">
            <wp:extent cx="594995" cy="233045"/>
            <wp:effectExtent l="1905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6"/>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определяется исходя из величины допустимой длительной токовой нагрузки каждого вводного провода (кабеля) по формулам:</w:t>
      </w:r>
    </w:p>
    <w:p w:rsidR="00000000" w:rsidRDefault="00657C36">
      <w:r>
        <w:t>для однофазного ввода:</w:t>
      </w:r>
    </w:p>
    <w:p w:rsidR="00000000" w:rsidRDefault="00657C36"/>
    <w:p w:rsidR="00000000" w:rsidRDefault="00F601FE">
      <w:pPr>
        <w:ind w:firstLine="698"/>
        <w:jc w:val="center"/>
      </w:pPr>
      <w:r>
        <w:rPr>
          <w:noProof/>
        </w:rPr>
        <w:drawing>
          <wp:inline distT="0" distB="0" distL="0" distR="0">
            <wp:extent cx="2363470" cy="66421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07"/>
                    <a:srcRect/>
                    <a:stretch>
                      <a:fillRect/>
                    </a:stretch>
                  </pic:blipFill>
                  <pic:spPr bwMode="auto">
                    <a:xfrm>
                      <a:off x="0" y="0"/>
                      <a:ext cx="2363470" cy="66421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для трехфазного ввода:</w:t>
      </w:r>
    </w:p>
    <w:p w:rsidR="00000000" w:rsidRDefault="00657C36"/>
    <w:p w:rsidR="00000000" w:rsidRDefault="00F601FE">
      <w:pPr>
        <w:ind w:firstLine="698"/>
        <w:jc w:val="center"/>
      </w:pPr>
      <w:r>
        <w:rPr>
          <w:noProof/>
        </w:rPr>
        <w:drawing>
          <wp:inline distT="0" distB="0" distL="0" distR="0">
            <wp:extent cx="2553335" cy="66421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08"/>
                    <a:srcRect/>
                    <a:stretch>
                      <a:fillRect/>
                    </a:stretch>
                  </pic:blipFill>
                  <pic:spPr bwMode="auto">
                    <a:xfrm>
                      <a:off x="0" y="0"/>
                      <a:ext cx="2553335" cy="66421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 xml:space="preserve">где </w:t>
      </w:r>
      <w:r w:rsidR="00F601FE">
        <w:rPr>
          <w:noProof/>
        </w:rPr>
        <w:drawing>
          <wp:inline distT="0" distB="0" distL="0" distR="0">
            <wp:extent cx="284480" cy="293370"/>
            <wp:effectExtent l="1905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09"/>
                    <a:srcRect/>
                    <a:stretch>
                      <a:fillRect/>
                    </a:stretch>
                  </pic:blipFill>
                  <pic:spPr bwMode="auto">
                    <a:xfrm>
                      <a:off x="0" y="0"/>
                      <a:ext cx="284480" cy="293370"/>
                    </a:xfrm>
                    <a:prstGeom prst="rect">
                      <a:avLst/>
                    </a:prstGeom>
                    <a:noFill/>
                    <a:ln w="9525">
                      <a:noFill/>
                      <a:miter lim="800000"/>
                      <a:headEnd/>
                      <a:tailEnd/>
                    </a:ln>
                  </pic:spPr>
                </pic:pic>
              </a:graphicData>
            </a:graphic>
          </wp:inline>
        </w:drawing>
      </w:r>
      <w:r>
        <w:t xml:space="preserve"> - количество часов в определенном в соответствии с </w:t>
      </w:r>
      <w:r>
        <w:rPr>
          <w:rStyle w:val="a4"/>
        </w:rPr>
        <w:t>пунктом 196</w:t>
      </w:r>
      <w:r>
        <w:t xml:space="preserve"> Основных положений функцион</w:t>
      </w:r>
      <w:r>
        <w:t>ирования розничных рынков электрической энергии периоде времени, в течение которого осуществлялось бездоговорное потребление, но не более чем 26280 часов, ч.</w:t>
      </w:r>
    </w:p>
    <w:p w:rsidR="00000000" w:rsidRDefault="00657C36"/>
    <w:p w:rsidR="00000000" w:rsidRDefault="00657C36">
      <w:pPr>
        <w:ind w:firstLine="698"/>
        <w:jc w:val="right"/>
      </w:pPr>
      <w:bookmarkStart w:id="745" w:name="sub_4279"/>
      <w:r>
        <w:rPr>
          <w:rStyle w:val="a3"/>
        </w:rPr>
        <w:t>Приложение N 4</w:t>
      </w:r>
      <w:r>
        <w:rPr>
          <w:rStyle w:val="a3"/>
        </w:rPr>
        <w:br/>
        <w:t xml:space="preserve">к </w:t>
      </w:r>
      <w:r>
        <w:rPr>
          <w:rStyle w:val="a4"/>
        </w:rPr>
        <w:t>Основным положениям</w:t>
      </w:r>
      <w:r>
        <w:rPr>
          <w:rStyle w:val="a3"/>
        </w:rPr>
        <w:t xml:space="preserve"> функционирования</w:t>
      </w:r>
      <w:r>
        <w:rPr>
          <w:rStyle w:val="a3"/>
        </w:rPr>
        <w:br/>
        <w:t xml:space="preserve"> розничны</w:t>
      </w:r>
      <w:r>
        <w:rPr>
          <w:rStyle w:val="a3"/>
        </w:rPr>
        <w:t>х рынков электрической энергии</w:t>
      </w:r>
    </w:p>
    <w:bookmarkEnd w:id="745"/>
    <w:p w:rsidR="00000000" w:rsidRDefault="00657C36"/>
    <w:p w:rsidR="00000000" w:rsidRDefault="00657C36">
      <w:pPr>
        <w:pStyle w:val="1"/>
      </w:pPr>
      <w:r>
        <w:t>Формулы расчета рейтинга организаций, подавших заявки на участие в конкурсе на присвоение статуса гарантирующего поставщика</w:t>
      </w:r>
    </w:p>
    <w:p w:rsidR="00000000" w:rsidRDefault="00657C36">
      <w:pPr>
        <w:pStyle w:val="ac"/>
      </w:pPr>
      <w:r>
        <w:t>С изменениями и дополнениями от:</w:t>
      </w:r>
    </w:p>
    <w:p w:rsidR="00000000" w:rsidRDefault="00657C36">
      <w:pPr>
        <w:pStyle w:val="a9"/>
      </w:pPr>
      <w:r>
        <w:t>30 декабря, 11 октября 2012 г., 21 июля, 28 августа 2017 г.</w:t>
      </w:r>
    </w:p>
    <w:p w:rsidR="00000000" w:rsidRDefault="00657C36"/>
    <w:p w:rsidR="00000000" w:rsidRDefault="00657C36">
      <w:pPr>
        <w:pStyle w:val="a6"/>
        <w:rPr>
          <w:color w:val="000000"/>
          <w:sz w:val="16"/>
          <w:szCs w:val="16"/>
        </w:rPr>
      </w:pPr>
      <w:bookmarkStart w:id="746" w:name="sub_4276"/>
      <w:r>
        <w:rPr>
          <w:color w:val="000000"/>
          <w:sz w:val="16"/>
          <w:szCs w:val="16"/>
        </w:rPr>
        <w:t>Информация об изменениях:</w:t>
      </w:r>
    </w:p>
    <w:bookmarkEnd w:id="746"/>
    <w:p w:rsidR="00000000" w:rsidRDefault="00657C36">
      <w:pPr>
        <w:pStyle w:val="a7"/>
      </w:pPr>
      <w:r>
        <w:t xml:space="preserve">Пункт 1 изменен с 2 августа 2017 г. - </w:t>
      </w:r>
      <w:r>
        <w:rPr>
          <w:rStyle w:val="a4"/>
        </w:rPr>
        <w:t>Постановление</w:t>
      </w:r>
      <w:r>
        <w:t xml:space="preserve"> Правительства РФ от 21 июля 2017 г. N 863</w:t>
      </w:r>
    </w:p>
    <w:p w:rsidR="00000000" w:rsidRDefault="00657C36">
      <w:pPr>
        <w:pStyle w:val="a7"/>
      </w:pPr>
      <w:r>
        <w:t xml:space="preserve">До 1 июля 2018 г. пункт 1 применяется в редакции, действовавшей по состоянию на дату, предшествующую дате </w:t>
      </w:r>
      <w:r>
        <w:rPr>
          <w:rStyle w:val="a4"/>
        </w:rPr>
        <w:t>вступления в силу</w:t>
      </w:r>
      <w:r>
        <w:t xml:space="preserve"> постановления Правительства РФ от 21 июля 2017 г. N 863 - </w:t>
      </w:r>
      <w:r>
        <w:rPr>
          <w:rStyle w:val="a4"/>
        </w:rPr>
        <w:t>Постановление</w:t>
      </w:r>
      <w:r>
        <w:t xml:space="preserve"> Правительства РФ от 28 августа 2017 г. N 1016</w:t>
      </w:r>
    </w:p>
    <w:p w:rsidR="00000000" w:rsidRDefault="00657C36">
      <w:pPr>
        <w:pStyle w:val="a7"/>
      </w:pPr>
      <w:r>
        <w:rPr>
          <w:rStyle w:val="a4"/>
        </w:rPr>
        <w:t>См. предыдущую редакцию</w:t>
      </w:r>
    </w:p>
    <w:p w:rsidR="00000000" w:rsidRDefault="00657C36">
      <w:r>
        <w:t>1. Рейтинг организации, подавшей заявку на участие в конк</w:t>
      </w:r>
      <w:r>
        <w:t>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rsidR="00000000" w:rsidRDefault="00657C36"/>
    <w:p w:rsidR="00000000" w:rsidRDefault="00F601FE">
      <w:pPr>
        <w:ind w:firstLine="698"/>
        <w:jc w:val="center"/>
      </w:pPr>
      <w:bookmarkStart w:id="747" w:name="sub_42762"/>
      <w:r>
        <w:rPr>
          <w:noProof/>
        </w:rPr>
        <w:drawing>
          <wp:inline distT="0" distB="0" distL="0" distR="0">
            <wp:extent cx="2708910" cy="500380"/>
            <wp:effectExtent l="1905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0"/>
                    <a:srcRect/>
                    <a:stretch>
                      <a:fillRect/>
                    </a:stretch>
                  </pic:blipFill>
                  <pic:spPr bwMode="auto">
                    <a:xfrm>
                      <a:off x="0" y="0"/>
                      <a:ext cx="2708910" cy="500380"/>
                    </a:xfrm>
                    <a:prstGeom prst="rect">
                      <a:avLst/>
                    </a:prstGeom>
                    <a:noFill/>
                    <a:ln w="9525">
                      <a:noFill/>
                      <a:miter lim="800000"/>
                      <a:headEnd/>
                      <a:tailEnd/>
                    </a:ln>
                  </pic:spPr>
                </pic:pic>
              </a:graphicData>
            </a:graphic>
          </wp:inline>
        </w:drawing>
      </w:r>
      <w:r w:rsidR="00657C36">
        <w:t>,</w:t>
      </w:r>
    </w:p>
    <w:bookmarkEnd w:id="747"/>
    <w:p w:rsidR="00000000" w:rsidRDefault="00657C36"/>
    <w:p w:rsidR="00000000" w:rsidRDefault="00657C36">
      <w:r>
        <w:t>где:</w:t>
      </w:r>
    </w:p>
    <w:p w:rsidR="00000000" w:rsidRDefault="00657C36">
      <w:bookmarkStart w:id="748" w:name="sub_42764"/>
      <w:r>
        <w:t xml:space="preserve">Д - размер денежных средств, </w:t>
      </w:r>
      <w:r>
        <w:t>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w:t>
      </w:r>
      <w:r>
        <w:t xml:space="preserve">ы задолженности, указанной в </w:t>
      </w:r>
      <w:r>
        <w:rPr>
          <w:rStyle w:val="a4"/>
        </w:rPr>
        <w:t>абзаце двенадцатом пункта 207</w:t>
      </w:r>
      <w:r>
        <w:t xml:space="preserve"> настоящего документа, рублей;</w:t>
      </w:r>
    </w:p>
    <w:bookmarkEnd w:id="748"/>
    <w:p w:rsidR="00000000" w:rsidRDefault="00F601FE">
      <w:r>
        <w:rPr>
          <w:noProof/>
        </w:rPr>
        <w:drawing>
          <wp:inline distT="0" distB="0" distL="0" distR="0">
            <wp:extent cx="146685" cy="26733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1"/>
                    <a:srcRect/>
                    <a:stretch>
                      <a:fillRect/>
                    </a:stretch>
                  </pic:blipFill>
                  <pic:spPr bwMode="auto">
                    <a:xfrm>
                      <a:off x="0" y="0"/>
                      <a:ext cx="146685" cy="267335"/>
                    </a:xfrm>
                    <a:prstGeom prst="rect">
                      <a:avLst/>
                    </a:prstGeom>
                    <a:noFill/>
                    <a:ln w="9525">
                      <a:noFill/>
                      <a:miter lim="800000"/>
                      <a:headEnd/>
                      <a:tailEnd/>
                    </a:ln>
                  </pic:spPr>
                </pic:pic>
              </a:graphicData>
            </a:graphic>
          </wp:inline>
        </w:drawing>
      </w:r>
      <w:r w:rsidR="00657C36">
        <w:t xml:space="preserve"> - штрафной индекс, который равен 1000 в случае внесения сведений о заявителе в реестр недоброс</w:t>
      </w:r>
      <w:r w:rsidR="00657C36">
        <w:t>овестных участников конкурсов или 0 в случае отсутствия сведений о заявителе в указанном реестре;</w:t>
      </w:r>
    </w:p>
    <w:p w:rsidR="00000000" w:rsidRDefault="00F601FE">
      <w:bookmarkStart w:id="749" w:name="sub_42766"/>
      <w:r>
        <w:rPr>
          <w:noProof/>
        </w:rPr>
        <w:drawing>
          <wp:inline distT="0" distB="0" distL="0" distR="0">
            <wp:extent cx="431165" cy="267335"/>
            <wp:effectExtent l="1905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2"/>
                    <a:srcRect/>
                    <a:stretch>
                      <a:fillRect/>
                    </a:stretch>
                  </pic:blipFill>
                  <pic:spPr bwMode="auto">
                    <a:xfrm>
                      <a:off x="0" y="0"/>
                      <a:ext cx="431165" cy="267335"/>
                    </a:xfrm>
                    <a:prstGeom prst="rect">
                      <a:avLst/>
                    </a:prstGeom>
                    <a:noFill/>
                    <a:ln w="9525">
                      <a:noFill/>
                      <a:miter lim="800000"/>
                      <a:headEnd/>
                      <a:tailEnd/>
                    </a:ln>
                  </pic:spPr>
                </pic:pic>
              </a:graphicData>
            </a:graphic>
          </wp:inline>
        </w:drawing>
      </w:r>
      <w:r w:rsidR="00657C36">
        <w:t xml:space="preserve"> - индекс величины сбытовой надбавки гарантирующего поставщика;</w:t>
      </w:r>
    </w:p>
    <w:p w:rsidR="00000000" w:rsidRDefault="00657C36">
      <w:bookmarkStart w:id="750" w:name="sub_42767"/>
      <w:bookmarkEnd w:id="749"/>
      <w:r>
        <w:t>К - размер собственного капитал</w:t>
      </w:r>
      <w:r>
        <w:t>а заявителя по результатам последнего отчетного периода, предшествующего дате подачи заявки на участие в конкурсе, учитываемый в расчете рейтинга только в случае, если максимальное значение размера денежных средств (Д), указанных в настоящем пункте, соотве</w:t>
      </w:r>
      <w:r>
        <w:t xml:space="preserve">тствует размеру, указанному в нескольких заявках. Размер собственного капитала заявителя определяется на основании данных бухгалтерского баланса, составленного на последнюю отчетную дату, с отметкой налоговой инспекции о его принятии как итог </w:t>
      </w:r>
      <w:r>
        <w:rPr>
          <w:rStyle w:val="a4"/>
        </w:rPr>
        <w:t>раздела III</w:t>
      </w:r>
      <w:r>
        <w:t xml:space="preserve"> "Капитал и резервы, рублей" указанного бухгалтерского баланса.</w:t>
      </w:r>
    </w:p>
    <w:p w:rsidR="00000000" w:rsidRDefault="00657C36">
      <w:bookmarkStart w:id="751" w:name="sub_4277"/>
      <w:bookmarkEnd w:id="750"/>
      <w:r>
        <w:t xml:space="preserve">2. </w:t>
      </w:r>
      <w:r>
        <w:rPr>
          <w:rStyle w:val="a4"/>
        </w:rPr>
        <w:t>Утратил силу</w:t>
      </w:r>
      <w:r>
        <w:t>.</w:t>
      </w:r>
    </w:p>
    <w:bookmarkEnd w:id="751"/>
    <w:p w:rsidR="00000000" w:rsidRDefault="00657C36">
      <w:pPr>
        <w:pStyle w:val="a6"/>
        <w:rPr>
          <w:color w:val="000000"/>
          <w:sz w:val="16"/>
          <w:szCs w:val="16"/>
        </w:rPr>
      </w:pPr>
      <w:r>
        <w:rPr>
          <w:color w:val="000000"/>
          <w:sz w:val="16"/>
          <w:szCs w:val="16"/>
        </w:rPr>
        <w:t>Информация об изменен</w:t>
      </w:r>
      <w:r>
        <w:rPr>
          <w:color w:val="000000"/>
          <w:sz w:val="16"/>
          <w:szCs w:val="16"/>
        </w:rPr>
        <w:t>иях:</w:t>
      </w:r>
    </w:p>
    <w:p w:rsidR="00000000" w:rsidRDefault="00657C36">
      <w:pPr>
        <w:pStyle w:val="a7"/>
      </w:pPr>
      <w:r>
        <w:t xml:space="preserve">См. текст </w:t>
      </w:r>
      <w:r>
        <w:rPr>
          <w:rStyle w:val="a4"/>
        </w:rPr>
        <w:t>пункта 2</w:t>
      </w:r>
    </w:p>
    <w:p w:rsidR="00000000" w:rsidRDefault="00657C36">
      <w:pPr>
        <w:pStyle w:val="a7"/>
      </w:pPr>
      <w:bookmarkStart w:id="752" w:name="sub_4278"/>
      <w:r>
        <w:rPr>
          <w:rStyle w:val="a4"/>
        </w:rPr>
        <w:t>Постановлением</w:t>
      </w:r>
      <w:r>
        <w:t xml:space="preserve"> Правительства РФ от 21 июля 2017 г. N 863 пункт 3 признан утратившим силу с 2 </w:t>
      </w:r>
      <w:r>
        <w:t>августа 2017 г.</w:t>
      </w:r>
    </w:p>
    <w:bookmarkEnd w:id="752"/>
    <w:p w:rsidR="00000000" w:rsidRDefault="00657C36">
      <w:pPr>
        <w:pStyle w:val="a7"/>
      </w:pPr>
      <w:r>
        <w:t xml:space="preserve">До 1 июля 2018 г. пункт 3 применяется в редакции, действовавшей по состоянию на дату, предшествующую дате </w:t>
      </w:r>
      <w:r>
        <w:rPr>
          <w:rStyle w:val="a4"/>
        </w:rPr>
        <w:t>вступления в силу</w:t>
      </w:r>
      <w:r>
        <w:t xml:space="preserve"> постановления Правительства </w:t>
      </w:r>
      <w:r>
        <w:t xml:space="preserve">РФ от 21 июля 2017 г. N 863 - </w:t>
      </w:r>
      <w:r>
        <w:rPr>
          <w:rStyle w:val="a4"/>
        </w:rPr>
        <w:t>Постановление</w:t>
      </w:r>
      <w:r>
        <w:t xml:space="preserve"> Правительства РФ от 28 августа 2017 г. N 1016</w:t>
      </w:r>
    </w:p>
    <w:p w:rsidR="00000000" w:rsidRDefault="00657C36">
      <w:r>
        <w:t>3. Индекс величины сбытовой надбавки гарантирующего поставщика (</w:t>
      </w:r>
      <w:r w:rsidR="00F601FE">
        <w:rPr>
          <w:noProof/>
        </w:rPr>
        <w:drawing>
          <wp:inline distT="0" distB="0" distL="0" distR="0">
            <wp:extent cx="431165" cy="267335"/>
            <wp:effectExtent l="1905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3"/>
                    <a:srcRect/>
                    <a:stretch>
                      <a:fillRect/>
                    </a:stretch>
                  </pic:blipFill>
                  <pic:spPr bwMode="auto">
                    <a:xfrm>
                      <a:off x="0" y="0"/>
                      <a:ext cx="431165" cy="267335"/>
                    </a:xfrm>
                    <a:prstGeom prst="rect">
                      <a:avLst/>
                    </a:prstGeom>
                    <a:noFill/>
                    <a:ln w="9525">
                      <a:noFill/>
                      <a:miter lim="800000"/>
                      <a:headEnd/>
                      <a:tailEnd/>
                    </a:ln>
                  </pic:spPr>
                </pic:pic>
              </a:graphicData>
            </a:graphic>
          </wp:inline>
        </w:drawing>
      </w:r>
      <w:r>
        <w:t>) опр</w:t>
      </w:r>
      <w:r>
        <w:t>еделяется по следующей формуле:</w:t>
      </w:r>
    </w:p>
    <w:p w:rsidR="00000000" w:rsidRDefault="00657C36"/>
    <w:p w:rsidR="00000000" w:rsidRDefault="00F601FE">
      <w:pPr>
        <w:ind w:firstLine="698"/>
        <w:jc w:val="center"/>
      </w:pPr>
      <w:r>
        <w:rPr>
          <w:noProof/>
        </w:rPr>
        <w:drawing>
          <wp:inline distT="0" distB="0" distL="0" distR="0">
            <wp:extent cx="1708150" cy="70739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4"/>
                    <a:srcRect/>
                    <a:stretch>
                      <a:fillRect/>
                    </a:stretch>
                  </pic:blipFill>
                  <pic:spPr bwMode="auto">
                    <a:xfrm>
                      <a:off x="0" y="0"/>
                      <a:ext cx="1708150" cy="70739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где:</w:t>
      </w:r>
    </w:p>
    <w:p w:rsidR="00000000" w:rsidRDefault="00F601FE">
      <w:r>
        <w:rPr>
          <w:noProof/>
        </w:rPr>
        <w:drawing>
          <wp:inline distT="0" distB="0" distL="0" distR="0">
            <wp:extent cx="560705" cy="327660"/>
            <wp:effectExtent l="1905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5"/>
                    <a:srcRect/>
                    <a:stretch>
                      <a:fillRect/>
                    </a:stretch>
                  </pic:blipFill>
                  <pic:spPr bwMode="auto">
                    <a:xfrm>
                      <a:off x="0" y="0"/>
                      <a:ext cx="560705" cy="327660"/>
                    </a:xfrm>
                    <a:prstGeom prst="rect">
                      <a:avLst/>
                    </a:prstGeom>
                    <a:noFill/>
                    <a:ln w="9525">
                      <a:noFill/>
                      <a:miter lim="800000"/>
                      <a:headEnd/>
                      <a:tailEnd/>
                    </a:ln>
                  </pic:spPr>
                </pic:pic>
              </a:graphicData>
            </a:graphic>
          </wp:inline>
        </w:drawing>
      </w:r>
      <w:r w:rsidR="00657C36">
        <w:t xml:space="preserve"> - уровень необходимой валовой выручки и (или) сбытовой надбавки гарантирующего поставщика, в отношении зоны деятельности которого проводится к</w:t>
      </w:r>
      <w:r w:rsidR="00657C36">
        <w:t>онкурс, на текущий период регулирования;</w:t>
      </w:r>
    </w:p>
    <w:p w:rsidR="00000000" w:rsidRDefault="00F601FE">
      <w:r>
        <w:rPr>
          <w:noProof/>
        </w:rPr>
        <w:drawing>
          <wp:inline distT="0" distB="0" distL="0" distR="0">
            <wp:extent cx="517525" cy="327660"/>
            <wp:effectExtent l="1905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6"/>
                    <a:srcRect/>
                    <a:stretch>
                      <a:fillRect/>
                    </a:stretch>
                  </pic:blipFill>
                  <pic:spPr bwMode="auto">
                    <a:xfrm>
                      <a:off x="0" y="0"/>
                      <a:ext cx="517525" cy="327660"/>
                    </a:xfrm>
                    <a:prstGeom prst="rect">
                      <a:avLst/>
                    </a:prstGeom>
                    <a:noFill/>
                    <a:ln w="9525">
                      <a:noFill/>
                      <a:miter lim="800000"/>
                      <a:headEnd/>
                      <a:tailEnd/>
                    </a:ln>
                  </pic:spPr>
                </pic:pic>
              </a:graphicData>
            </a:graphic>
          </wp:inline>
        </w:drawing>
      </w:r>
      <w:r w:rsidR="00657C36">
        <w:t xml:space="preserve"> - уровень необходимой валовой выручки и (или) сбытовой надбавки гарантирующего поставщика, указанный заявителем на следующий период регулирования.</w:t>
      </w:r>
    </w:p>
    <w:p w:rsidR="00000000" w:rsidRDefault="00F601FE">
      <w:r>
        <w:rPr>
          <w:noProof/>
        </w:rPr>
        <w:drawing>
          <wp:inline distT="0" distB="0" distL="0" distR="0">
            <wp:extent cx="431165" cy="267335"/>
            <wp:effectExtent l="1905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17"/>
                    <a:srcRect/>
                    <a:stretch>
                      <a:fillRect/>
                    </a:stretch>
                  </pic:blipFill>
                  <pic:spPr bwMode="auto">
                    <a:xfrm>
                      <a:off x="0" y="0"/>
                      <a:ext cx="431165" cy="267335"/>
                    </a:xfrm>
                    <a:prstGeom prst="rect">
                      <a:avLst/>
                    </a:prstGeom>
                    <a:noFill/>
                    <a:ln w="9525">
                      <a:noFill/>
                      <a:miter lim="800000"/>
                      <a:headEnd/>
                      <a:tailEnd/>
                    </a:ln>
                  </pic:spPr>
                </pic:pic>
              </a:graphicData>
            </a:graphic>
          </wp:inline>
        </w:drawing>
      </w:r>
      <w:r w:rsidR="00657C36">
        <w:t xml:space="preserve"> учитывается в случае, если в заявке на участие в конкурсе указан уровень необходимой валовой выручки и (или) сбытовой надбавки на следующий период регулирования в порядке, предусмотренном </w:t>
      </w:r>
      <w:r w:rsidR="00657C36">
        <w:rPr>
          <w:rStyle w:val="a4"/>
        </w:rPr>
        <w:t>разделом XI</w:t>
      </w:r>
      <w:r w:rsidR="00657C36">
        <w:t xml:space="preserve"> Основных положений функц</w:t>
      </w:r>
      <w:r w:rsidR="00657C36">
        <w:t>ионирования розничных рынков электрической энергии.</w:t>
      </w:r>
    </w:p>
    <w:p w:rsidR="00000000" w:rsidRDefault="00657C36"/>
    <w:p w:rsidR="00000000" w:rsidRDefault="00657C36">
      <w:pPr>
        <w:pStyle w:val="1"/>
      </w:pPr>
      <w:bookmarkStart w:id="753" w:name="sub_2000"/>
      <w:r>
        <w:t>Правила</w:t>
      </w:r>
      <w:r>
        <w:br/>
        <w:t>полного и (или) частичного ограничения режима потребления электрической энергии</w:t>
      </w:r>
      <w:r>
        <w:br/>
        <w:t xml:space="preserve">(утв. </w:t>
      </w:r>
      <w:r>
        <w:rPr>
          <w:rStyle w:val="a4"/>
          <w:b w:val="0"/>
          <w:bCs w:val="0"/>
        </w:rPr>
        <w:t>постановлением</w:t>
      </w:r>
      <w:r>
        <w:t xml:space="preserve"> Правительства РФ от 4 мая 2012 г. N 442)</w:t>
      </w:r>
    </w:p>
    <w:bookmarkEnd w:id="753"/>
    <w:p w:rsidR="00000000" w:rsidRDefault="00657C36">
      <w:pPr>
        <w:pStyle w:val="ac"/>
      </w:pPr>
      <w:r>
        <w:t>С изменениями и дополнениями от:</w:t>
      </w:r>
    </w:p>
    <w:p w:rsidR="00000000" w:rsidRDefault="00657C36">
      <w:pPr>
        <w:pStyle w:val="a9"/>
      </w:pPr>
      <w:r>
        <w:t>30 декабря 2012 г., 26 августа 2013 г., 6 марта 2015 г., 26 декабря 2016 г., 24 мая 2017 г.</w:t>
      </w:r>
    </w:p>
    <w:p w:rsidR="00000000" w:rsidRDefault="00657C36">
      <w:pPr>
        <w:pStyle w:val="a6"/>
        <w:rPr>
          <w:color w:val="000000"/>
          <w:sz w:val="16"/>
          <w:szCs w:val="16"/>
        </w:rPr>
      </w:pPr>
      <w:r>
        <w:rPr>
          <w:color w:val="000000"/>
          <w:sz w:val="16"/>
          <w:szCs w:val="16"/>
        </w:rPr>
        <w:t>ГАРАНТ:</w:t>
      </w:r>
    </w:p>
    <w:p w:rsidR="00000000" w:rsidRDefault="00657C36">
      <w:pPr>
        <w:pStyle w:val="a6"/>
      </w:pPr>
      <w:r>
        <w:t>Об уголовной ответственности за незаконное прекращение или ограничение подачи электрической энергии либо отключение от друг</w:t>
      </w:r>
      <w:r>
        <w:t xml:space="preserve">их источников жизнеобеспечения см. </w:t>
      </w:r>
      <w:r>
        <w:rPr>
          <w:rStyle w:val="a4"/>
        </w:rPr>
        <w:t>Уголовный кодекс</w:t>
      </w:r>
      <w:r>
        <w:t xml:space="preserve"> РФ</w:t>
      </w:r>
    </w:p>
    <w:p w:rsidR="00000000" w:rsidRDefault="00657C36">
      <w:pPr>
        <w:pStyle w:val="1"/>
      </w:pPr>
      <w:bookmarkStart w:id="754" w:name="sub_4312"/>
      <w:r>
        <w:t>I. Общие положения</w:t>
      </w:r>
    </w:p>
    <w:bookmarkEnd w:id="754"/>
    <w:p w:rsidR="00000000" w:rsidRDefault="00657C36"/>
    <w:p w:rsidR="00000000" w:rsidRDefault="00657C36">
      <w:pPr>
        <w:pStyle w:val="a6"/>
        <w:rPr>
          <w:color w:val="000000"/>
          <w:sz w:val="16"/>
          <w:szCs w:val="16"/>
        </w:rPr>
      </w:pPr>
      <w:bookmarkStart w:id="755" w:name="sub_4299"/>
      <w:r>
        <w:rPr>
          <w:color w:val="000000"/>
          <w:sz w:val="16"/>
          <w:szCs w:val="16"/>
        </w:rPr>
        <w:t>Информация об изменениях:</w:t>
      </w:r>
    </w:p>
    <w:bookmarkEnd w:id="755"/>
    <w:p w:rsidR="00000000" w:rsidRDefault="00657C36">
      <w:pPr>
        <w:pStyle w:val="a7"/>
      </w:pPr>
      <w:r>
        <w:rPr>
          <w:rStyle w:val="a4"/>
        </w:rPr>
        <w:t>Постановлением</w:t>
      </w:r>
      <w:r>
        <w:t xml:space="preserve"> Правительства РФ от 24 мая 2017 г. N 624 пункт 1 изложен в новой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1. Настоящие Правила устанавливают основы регулирования отношений, связанных с введен</w:t>
      </w:r>
      <w:r>
        <w:t>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rsidR="00000000" w:rsidRDefault="00657C36">
      <w:pPr>
        <w:pStyle w:val="a6"/>
        <w:rPr>
          <w:color w:val="000000"/>
          <w:sz w:val="16"/>
          <w:szCs w:val="16"/>
        </w:rPr>
      </w:pPr>
      <w:bookmarkStart w:id="756" w:name="sub_20011"/>
      <w:r>
        <w:rPr>
          <w:color w:val="000000"/>
          <w:sz w:val="16"/>
          <w:szCs w:val="16"/>
        </w:rPr>
        <w:t>Информация об изменениях:</w:t>
      </w:r>
    </w:p>
    <w:bookmarkEnd w:id="756"/>
    <w:p w:rsidR="00000000" w:rsidRDefault="00657C36">
      <w:pPr>
        <w:pStyle w:val="a7"/>
      </w:pPr>
      <w:r>
        <w:rPr>
          <w:rStyle w:val="a4"/>
        </w:rPr>
        <w:t>Постановлением</w:t>
      </w:r>
      <w:r>
        <w:t xml:space="preserve"> Правительства РФ от 24 мая 2017 г. N 624 Правила дополнены пунктом 1.1, </w:t>
      </w:r>
      <w:r>
        <w:rPr>
          <w:rStyle w:val="a4"/>
        </w:rPr>
        <w:t>вступающим в силу</w:t>
      </w:r>
      <w:r>
        <w:t xml:space="preserve"> по истечении 120 дней </w:t>
      </w:r>
      <w:r>
        <w:t xml:space="preserve">после дня </w:t>
      </w:r>
      <w:r>
        <w:rPr>
          <w:rStyle w:val="a4"/>
        </w:rPr>
        <w:t>официального опубликования</w:t>
      </w:r>
      <w:r>
        <w:t xml:space="preserve"> названного постановления</w:t>
      </w:r>
    </w:p>
    <w:p w:rsidR="00000000" w:rsidRDefault="00657C36">
      <w:r>
        <w:t>1.1. В настоящих Правилах используются следующие основные понятия:</w:t>
      </w:r>
    </w:p>
    <w:p w:rsidR="00000000" w:rsidRDefault="00657C36">
      <w:bookmarkStart w:id="757" w:name="sub_20111"/>
      <w:r>
        <w:rPr>
          <w:rStyle w:val="a3"/>
        </w:rPr>
        <w:t>"ограничение режима потребления"</w:t>
      </w:r>
      <w:r>
        <w:t xml:space="preserve"> - полное и </w:t>
      </w:r>
      <w:r>
        <w:t>(или)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w:t>
      </w:r>
      <w:r>
        <w:t>ляются настоящими Правилами;</w:t>
      </w:r>
    </w:p>
    <w:p w:rsidR="00000000" w:rsidRDefault="00657C36">
      <w:bookmarkStart w:id="758" w:name="sub_20112"/>
      <w:bookmarkEnd w:id="757"/>
      <w:r>
        <w:rPr>
          <w:rStyle w:val="a3"/>
        </w:rPr>
        <w:t>"частичное ограничение режима потребления"</w:t>
      </w:r>
      <w:r>
        <w:t xml:space="preserve">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w:t>
      </w:r>
      <w:r>
        <w:t>ической энергии (мощности) потребителю до уровня, определенного в соответствии с настоящими Правилами;</w:t>
      </w:r>
    </w:p>
    <w:p w:rsidR="00000000" w:rsidRDefault="00657C36">
      <w:bookmarkStart w:id="759" w:name="sub_20113"/>
      <w:bookmarkEnd w:id="758"/>
      <w:r>
        <w:rPr>
          <w:rStyle w:val="a3"/>
        </w:rPr>
        <w:t>"полное ограничение режима потребления"</w:t>
      </w:r>
      <w:r>
        <w:t xml:space="preserve"> - ограничение режима потребления, предполагающее прекращение подачи электрической энергии (мощн</w:t>
      </w:r>
      <w:r>
        <w:t>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rsidR="00000000" w:rsidRDefault="00657C36">
      <w:bookmarkStart w:id="760" w:name="sub_20114"/>
      <w:bookmarkEnd w:id="759"/>
      <w:r>
        <w:rPr>
          <w:rStyle w:val="a3"/>
        </w:rPr>
        <w:t>"самостоятельное ограничение режима</w:t>
      </w:r>
      <w:r>
        <w:rPr>
          <w:rStyle w:val="a3"/>
        </w:rPr>
        <w:t xml:space="preserve"> потребления"</w:t>
      </w:r>
      <w:r>
        <w:t>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rsidR="00000000" w:rsidRDefault="00657C36">
      <w:bookmarkStart w:id="761" w:name="sub_20115"/>
      <w:bookmarkEnd w:id="760"/>
      <w:r>
        <w:rPr>
          <w:rStyle w:val="a3"/>
        </w:rPr>
        <w:t>"инициатор</w:t>
      </w:r>
      <w:r>
        <w:rPr>
          <w:rStyle w:val="a3"/>
        </w:rPr>
        <w:t xml:space="preserve"> введения ограничения"</w:t>
      </w:r>
      <w:r>
        <w:t xml:space="preserve"> - лицо, по инициативе которого в соответствии с настоящими Правилами вводится ограничение режима потребления;</w:t>
      </w:r>
    </w:p>
    <w:p w:rsidR="00000000" w:rsidRDefault="00657C36">
      <w:bookmarkStart w:id="762" w:name="sub_20116"/>
      <w:bookmarkEnd w:id="761"/>
      <w:r>
        <w:rPr>
          <w:rStyle w:val="a3"/>
        </w:rPr>
        <w:t>"исполнитель"</w:t>
      </w:r>
      <w:r>
        <w:t xml:space="preserve"> - сетевая организация, оказывающая услуги по передаче электрической энергии в точке, точках</w:t>
      </w:r>
      <w:r>
        <w:t xml:space="preserve">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w:t>
      </w:r>
      <w:r>
        <w:t>ргетики потребителя присоединены к бесхозяйным объектам электросетевого хозяйства;</w:t>
      </w:r>
    </w:p>
    <w:p w:rsidR="00000000" w:rsidRDefault="00657C36">
      <w:bookmarkStart w:id="763" w:name="sub_20117"/>
      <w:bookmarkEnd w:id="762"/>
      <w:r>
        <w:rPr>
          <w:rStyle w:val="a3"/>
        </w:rPr>
        <w:t>"субисполнитель"</w:t>
      </w:r>
      <w:r>
        <w:t xml:space="preserve"> - сетевая организация либо иное лицо, которые не оказывают услуг по передаче электрической энергии и к энергопринимающим устройствам и (ил</w:t>
      </w:r>
      <w:r>
        <w:t>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w:t>
      </w:r>
      <w:r>
        <w:t xml:space="preserve"> потребления которыми подлежит введению в соответствии с настоящими Правилами;</w:t>
      </w:r>
    </w:p>
    <w:p w:rsidR="00000000" w:rsidRDefault="00657C36">
      <w:bookmarkStart w:id="764" w:name="sub_20118"/>
      <w:bookmarkEnd w:id="763"/>
      <w:r>
        <w:rPr>
          <w:rStyle w:val="a3"/>
        </w:rP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w:t>
      </w:r>
      <w:r>
        <w:t xml:space="preserve"> - потреби</w:t>
      </w:r>
      <w:r>
        <w:t>тели, которые относятся к категориям потребителей согласно приложению.</w:t>
      </w:r>
    </w:p>
    <w:bookmarkEnd w:id="764"/>
    <w:p w:rsidR="00000000" w:rsidRDefault="00657C36">
      <w:r>
        <w:t xml:space="preserve">Иные понятия, используемые в настоящих Правилах, имеют значения, определенные </w:t>
      </w:r>
      <w:r>
        <w:rPr>
          <w:rStyle w:val="a4"/>
        </w:rPr>
        <w:t>законодательством</w:t>
      </w:r>
      <w:r>
        <w:t xml:space="preserve"> Российской Федерации </w:t>
      </w:r>
      <w:r>
        <w:t>об электроэнергетике.</w:t>
      </w:r>
    </w:p>
    <w:p w:rsidR="00000000" w:rsidRDefault="00657C36">
      <w:pPr>
        <w:pStyle w:val="a6"/>
        <w:rPr>
          <w:color w:val="000000"/>
          <w:sz w:val="16"/>
          <w:szCs w:val="16"/>
        </w:rPr>
      </w:pPr>
      <w:bookmarkStart w:id="765" w:name="sub_20012"/>
      <w:r>
        <w:rPr>
          <w:color w:val="000000"/>
          <w:sz w:val="16"/>
          <w:szCs w:val="16"/>
        </w:rPr>
        <w:t>Информация об изменениях:</w:t>
      </w:r>
    </w:p>
    <w:bookmarkEnd w:id="765"/>
    <w:p w:rsidR="00000000" w:rsidRDefault="00657C36">
      <w:pPr>
        <w:pStyle w:val="a7"/>
      </w:pPr>
      <w:r>
        <w:rPr>
          <w:rStyle w:val="a4"/>
        </w:rPr>
        <w:t>Постановлением</w:t>
      </w:r>
      <w:r>
        <w:t xml:space="preserve"> Правительства РФ от 24 мая 2017 г. N 624 Правила дополнены пунктом 1.2, </w:t>
      </w:r>
      <w:r>
        <w:rPr>
          <w:rStyle w:val="a4"/>
        </w:rPr>
        <w:t>вступающим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r>
        <w:t>1.2. Субисполнитель осуществляет действия по введению ограничения ре</w:t>
      </w:r>
      <w:r>
        <w:t>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rsidR="00000000" w:rsidRDefault="00657C36">
      <w:r>
        <w:t>В случае если в соответствии с настоящими Правилами ограничение режима потребления вводится по ини</w:t>
      </w:r>
      <w:r>
        <w:t>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rsidR="00000000" w:rsidRDefault="00657C36">
      <w:r>
        <w:t>В</w:t>
      </w:r>
      <w:r>
        <w:t xml:space="preserve">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w:t>
      </w:r>
      <w:r>
        <w:t>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w:t>
      </w:r>
      <w:r>
        <w:t>мления о необходимости введения ограничения режима потребления не осуществляется.</w:t>
      </w:r>
    </w:p>
    <w:p w:rsidR="00000000" w:rsidRDefault="00657C36">
      <w:r>
        <w:t>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w:t>
      </w:r>
      <w:r>
        <w:t>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w:t>
      </w:r>
      <w:r>
        <w:t>казания услуг по передаче электрической энергии или в соглашении о взаимодействии между ними.</w:t>
      </w:r>
    </w:p>
    <w:p w:rsidR="00000000" w:rsidRDefault="00657C36">
      <w:pPr>
        <w:pStyle w:val="a6"/>
        <w:rPr>
          <w:color w:val="000000"/>
          <w:sz w:val="16"/>
          <w:szCs w:val="16"/>
        </w:rPr>
      </w:pPr>
      <w:bookmarkStart w:id="766" w:name="sub_4310"/>
      <w:r>
        <w:rPr>
          <w:color w:val="000000"/>
          <w:sz w:val="16"/>
          <w:szCs w:val="16"/>
        </w:rPr>
        <w:t>Информация об изменениях:</w:t>
      </w:r>
    </w:p>
    <w:bookmarkEnd w:id="766"/>
    <w:p w:rsidR="00000000" w:rsidRDefault="00657C36">
      <w:pPr>
        <w:pStyle w:val="a7"/>
      </w:pPr>
      <w:r>
        <w:rPr>
          <w:rStyle w:val="a4"/>
        </w:rPr>
        <w:t>Постановлением</w:t>
      </w:r>
      <w:r>
        <w:t xml:space="preserve"> Правительства РФ от 24 мая 2017 г. N </w:t>
      </w:r>
      <w:r>
        <w:t xml:space="preserve">624 пункт 2 изложен в новой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постан</w:t>
      </w:r>
      <w:r>
        <w:t>овления</w:t>
      </w:r>
    </w:p>
    <w:p w:rsidR="00000000" w:rsidRDefault="00657C36">
      <w:pPr>
        <w:pStyle w:val="a7"/>
      </w:pPr>
      <w:r>
        <w:rPr>
          <w:rStyle w:val="a4"/>
        </w:rPr>
        <w:t>См. текст пункта в предыдущей редакции</w:t>
      </w:r>
    </w:p>
    <w:p w:rsidR="00000000" w:rsidRDefault="00657C36">
      <w:r>
        <w:t>2. Ограничение режима потребления вводится при наступлении любого из следующих обстоятельств:</w:t>
      </w:r>
    </w:p>
    <w:p w:rsidR="00000000" w:rsidRDefault="00657C36">
      <w:bookmarkStart w:id="767" w:name="sub_4300"/>
      <w:r>
        <w:t>а) получение законного требования судебног</w:t>
      </w:r>
      <w:r>
        <w:t>о пристава-исполнителя о введении ограничения режима потребления;</w:t>
      </w:r>
    </w:p>
    <w:p w:rsidR="00000000" w:rsidRDefault="00657C36">
      <w:bookmarkStart w:id="768" w:name="sub_4301"/>
      <w:bookmarkEnd w:id="767"/>
      <w:r>
        <w:t>б) нарушение потребителем своих обязательств, выразившееся в следующих действиях:</w:t>
      </w:r>
    </w:p>
    <w:p w:rsidR="00000000" w:rsidRDefault="00657C36">
      <w:bookmarkStart w:id="769" w:name="sub_43012"/>
      <w:bookmarkEnd w:id="768"/>
      <w:r>
        <w:t>неисполнение или ненадлежащее исполнение обязательств по оплате электрическ</w:t>
      </w:r>
      <w:r>
        <w:t>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w:t>
      </w:r>
      <w:r>
        <w:t>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w:t>
      </w:r>
      <w:r>
        <w:t xml:space="preserve"> в том числе обязательству по предварительной оплате электрической энергии (мощности);</w:t>
      </w:r>
    </w:p>
    <w:p w:rsidR="00000000" w:rsidRDefault="00657C36">
      <w:bookmarkStart w:id="770" w:name="sub_43013"/>
      <w:bookmarkEnd w:id="769"/>
      <w:r>
        <w:t>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w:t>
      </w:r>
      <w:r>
        <w:t>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p w:rsidR="00000000" w:rsidRDefault="00657C36">
      <w:bookmarkStart w:id="771" w:name="sub_43014"/>
      <w:bookmarkEnd w:id="770"/>
      <w:r>
        <w:t>неисполнение или н</w:t>
      </w:r>
      <w:r>
        <w:t>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w:t>
      </w:r>
    </w:p>
    <w:p w:rsidR="00000000" w:rsidRDefault="00657C36">
      <w:bookmarkStart w:id="772" w:name="sub_43015"/>
      <w:bookmarkEnd w:id="771"/>
      <w:r>
        <w:t>нарушение характеристик технологич</w:t>
      </w:r>
      <w:r>
        <w:t>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w:t>
      </w:r>
      <w:r>
        <w:t>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p w:rsidR="00000000" w:rsidRDefault="00657C36">
      <w:bookmarkStart w:id="773" w:name="sub_4302"/>
      <w:bookmarkEnd w:id="772"/>
      <w:r>
        <w:t>в) прекращение обязательств по поставке электрической энергии (мощности) по догов</w:t>
      </w:r>
      <w:r>
        <w:t>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w:t>
      </w:r>
      <w:r>
        <w:t>ектрической энергии;</w:t>
      </w:r>
    </w:p>
    <w:p w:rsidR="00000000" w:rsidRDefault="00657C36">
      <w:bookmarkStart w:id="774" w:name="sub_4303"/>
      <w:bookmarkEnd w:id="773"/>
      <w:r>
        <w:t>г) выявление факта бездоговорного потребления электрической энергии;</w:t>
      </w:r>
    </w:p>
    <w:p w:rsidR="00000000" w:rsidRDefault="00657C36">
      <w:bookmarkStart w:id="775" w:name="sub_4304"/>
      <w:bookmarkEnd w:id="774"/>
      <w:r>
        <w:t>д) выявление ненадлежащего технологического присоединения энергопринимающих устройств потребителя, которое установлено гарантирующим п</w:t>
      </w:r>
      <w:r>
        <w:t xml:space="preserve">оставщиком, заключившим с этим потребителем в случаях, предусмотренных </w:t>
      </w:r>
      <w:r>
        <w:rPr>
          <w:rStyle w:val="a4"/>
        </w:rPr>
        <w:t>Основными положениями</w:t>
      </w:r>
      <w:r>
        <w:t xml:space="preserve"> функционирования розничных рынков электрической энергии, утвержденными </w:t>
      </w:r>
      <w:r>
        <w:rPr>
          <w:rStyle w:val="a4"/>
        </w:rPr>
        <w:t>постановлением</w:t>
      </w:r>
      <w:r>
        <w:t xml:space="preserve"> Правительства Российской Фед</w:t>
      </w:r>
      <w:r>
        <w:t>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w:t>
      </w:r>
      <w:r>
        <w:t>ческой энергии (мощности)) при отсутствии документов, подтверждающих технологическое присоединение и (или) разграничение балансовой принадлежности;</w:t>
      </w:r>
    </w:p>
    <w:p w:rsidR="00000000" w:rsidRDefault="00657C36">
      <w:bookmarkStart w:id="776" w:name="sub_4305"/>
      <w:bookmarkEnd w:id="775"/>
      <w:r>
        <w:t>е) поступление от потребителя заявления о введении в отношении его энергопринимающих устройс</w:t>
      </w:r>
      <w:r>
        <w:t>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p w:rsidR="00000000" w:rsidRDefault="00657C36">
      <w:bookmarkStart w:id="777" w:name="sub_4306"/>
      <w:bookmarkEnd w:id="776"/>
      <w:r>
        <w:t>ж) окончание срока, на который осуществлялось технологиче</w:t>
      </w:r>
      <w:r>
        <w:t>ское присоединение с применением временной схемы электроснабжения, или возникновение основания для его досрочного прекращения;</w:t>
      </w:r>
    </w:p>
    <w:p w:rsidR="00000000" w:rsidRDefault="00657C36">
      <w:bookmarkStart w:id="778" w:name="sub_4307"/>
      <w:bookmarkEnd w:id="777"/>
      <w:r>
        <w:t>з) возникновение (угроза возникновения) аварийных электроэнергетических режимов;</w:t>
      </w:r>
    </w:p>
    <w:p w:rsidR="00000000" w:rsidRDefault="00657C36">
      <w:bookmarkStart w:id="779" w:name="sub_4308"/>
      <w:bookmarkEnd w:id="778"/>
      <w:r>
        <w:t>и) необходимость</w:t>
      </w:r>
      <w:r>
        <w:t xml:space="preserve">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w:t>
      </w:r>
      <w:r>
        <w:t>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rsidR="00000000" w:rsidRDefault="00657C36">
      <w:pPr>
        <w:pStyle w:val="a6"/>
        <w:rPr>
          <w:color w:val="000000"/>
          <w:sz w:val="16"/>
          <w:szCs w:val="16"/>
        </w:rPr>
      </w:pPr>
      <w:bookmarkStart w:id="780" w:name="sub_4311"/>
      <w:bookmarkEnd w:id="779"/>
      <w:r>
        <w:rPr>
          <w:color w:val="000000"/>
          <w:sz w:val="16"/>
          <w:szCs w:val="16"/>
        </w:rPr>
        <w:t>Информа</w:t>
      </w:r>
      <w:r>
        <w:rPr>
          <w:color w:val="000000"/>
          <w:sz w:val="16"/>
          <w:szCs w:val="16"/>
        </w:rPr>
        <w:t>ция об изменениях:</w:t>
      </w:r>
    </w:p>
    <w:bookmarkEnd w:id="780"/>
    <w:p w:rsidR="00000000" w:rsidRDefault="00657C36">
      <w:pPr>
        <w:pStyle w:val="a7"/>
      </w:pPr>
      <w:r>
        <w:rPr>
          <w:rStyle w:val="a4"/>
        </w:rPr>
        <w:t>Постановлением</w:t>
      </w:r>
      <w:r>
        <w:t xml:space="preserve"> Правительства РФ от 24 мая 2017 г. N 624 пункт 3 изложен в новой редакции, </w:t>
      </w:r>
      <w:r>
        <w:rPr>
          <w:rStyle w:val="a4"/>
        </w:rPr>
        <w:t>вступающей в си</w:t>
      </w:r>
      <w:r>
        <w:rPr>
          <w:rStyle w:val="a4"/>
        </w:rPr>
        <w:t>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 xml:space="preserve">3. Ограничение режима потребления, за исключением вводимого в связи с наступлением обстоятельств, указанных в </w:t>
      </w:r>
      <w:r>
        <w:rPr>
          <w:rStyle w:val="a4"/>
        </w:rPr>
        <w:t>подпунктах "з"</w:t>
      </w:r>
      <w:r>
        <w:t xml:space="preserve"> и </w:t>
      </w:r>
      <w:r>
        <w:rPr>
          <w:rStyle w:val="a4"/>
        </w:rPr>
        <w:t>"и" пункта 2</w:t>
      </w:r>
      <w:r>
        <w:t xml:space="preserve"> настоящих Правил, должно применяться индивидуально в отношении к</w:t>
      </w:r>
      <w:r>
        <w:t>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w:t>
      </w:r>
      <w:r>
        <w:t>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w:t>
      </w:r>
      <w:r>
        <w:t>еля.</w:t>
      </w:r>
    </w:p>
    <w:p w:rsidR="00000000" w:rsidRDefault="00657C36">
      <w:r>
        <w:t>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w:t>
      </w:r>
      <w:r>
        <w:t>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rsidR="00000000" w:rsidRDefault="00657C36">
      <w:r>
        <w:t>Ограничение режима потребления энергопринимающими устр</w:t>
      </w:r>
      <w:r>
        <w:t xml:space="preserve">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r>
        <w:rPr>
          <w:rStyle w:val="a4"/>
        </w:rPr>
        <w:t>абзацах втором</w:t>
      </w:r>
      <w:r>
        <w:t xml:space="preserve"> и </w:t>
      </w:r>
      <w:r>
        <w:rPr>
          <w:rStyle w:val="a4"/>
        </w:rPr>
        <w:t>третьем подпункта "б" пункта 2</w:t>
      </w:r>
      <w: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rsidR="00000000" w:rsidRDefault="00657C36">
      <w:r>
        <w:t>В случае если в результате введения в соответстви</w:t>
      </w:r>
      <w:r>
        <w:t xml:space="preserve">и с </w:t>
      </w:r>
      <w:r>
        <w:rPr>
          <w:rStyle w:val="a4"/>
        </w:rPr>
        <w:t>разделом II</w:t>
      </w:r>
      <w: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w:t>
      </w:r>
      <w:r>
        <w:t xml:space="preserve">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w:t>
      </w:r>
      <w:r>
        <w:t>объектов, за исключением случаев:</w:t>
      </w:r>
    </w:p>
    <w:p w:rsidR="00000000" w:rsidRDefault="00657C36">
      <w:r>
        <w:t>когда такое ограничение режима потребления признано в установленном порядке незаконным;</w:t>
      </w:r>
    </w:p>
    <w:p w:rsidR="00000000" w:rsidRDefault="00657C36">
      <w:r>
        <w:t>когда такое ограничение режима потребления признано инициатором введения ограничения необоснованным;</w:t>
      </w:r>
    </w:p>
    <w:p w:rsidR="00000000" w:rsidRDefault="00657C36">
      <w:r>
        <w:t>совершения исполнителем (субиспол</w:t>
      </w:r>
      <w:r>
        <w:t>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w:t>
      </w:r>
      <w:r>
        <w:t>казанной в уведомлении о необходимости введения ограничения режима потребления.</w:t>
      </w:r>
    </w:p>
    <w:p w:rsidR="00000000" w:rsidRDefault="00657C36">
      <w:pPr>
        <w:pStyle w:val="a6"/>
        <w:rPr>
          <w:color w:val="000000"/>
          <w:sz w:val="16"/>
          <w:szCs w:val="16"/>
        </w:rPr>
      </w:pPr>
      <w:bookmarkStart w:id="781" w:name="sub_20031"/>
      <w:r>
        <w:rPr>
          <w:color w:val="000000"/>
          <w:sz w:val="16"/>
          <w:szCs w:val="16"/>
        </w:rPr>
        <w:t>Информация об изменениях:</w:t>
      </w:r>
    </w:p>
    <w:bookmarkEnd w:id="781"/>
    <w:p w:rsidR="00000000" w:rsidRDefault="00657C36">
      <w:pPr>
        <w:pStyle w:val="a7"/>
      </w:pPr>
      <w:r>
        <w:rPr>
          <w:rStyle w:val="a4"/>
        </w:rPr>
        <w:t>Постановлением</w:t>
      </w:r>
      <w:r>
        <w:t xml:space="preserve"> Правительства РФ от 24 мая 2017 г. N </w:t>
      </w:r>
      <w:r>
        <w:t xml:space="preserve">624 раздел I дополнен пунктом 3.1, </w:t>
      </w:r>
      <w:r>
        <w:rPr>
          <w:rStyle w:val="a4"/>
        </w:rPr>
        <w:t>вступающим в силу</w:t>
      </w:r>
      <w:r>
        <w:t xml:space="preserve"> по истечении 120 дней после дня </w:t>
      </w:r>
      <w:r>
        <w:rPr>
          <w:rStyle w:val="a4"/>
        </w:rPr>
        <w:t>официального опубликования</w:t>
      </w:r>
      <w:r>
        <w:t xml:space="preserve"> названного постановл</w:t>
      </w:r>
      <w:r>
        <w:t>ения</w:t>
      </w:r>
    </w:p>
    <w:p w:rsidR="00000000" w:rsidRDefault="00657C36">
      <w:r>
        <w:t xml:space="preserve">3.1. Уровни технологической и аварийной брони при введении ограничения режима потребления в соответствии с требованиями </w:t>
      </w:r>
      <w:r>
        <w:rPr>
          <w:rStyle w:val="a4"/>
        </w:rPr>
        <w:t>разделов II</w:t>
      </w:r>
      <w:r>
        <w:t xml:space="preserve"> и </w:t>
      </w:r>
      <w:r>
        <w:rPr>
          <w:rStyle w:val="a4"/>
        </w:rPr>
        <w:t>IV</w:t>
      </w:r>
      <w:r>
        <w:t xml:space="preserve"> настоящих Правил учитываются в случаях и порядке, которые установлены настоящими Правилами.</w:t>
      </w:r>
    </w:p>
    <w:p w:rsidR="00000000" w:rsidRDefault="00657C36">
      <w:pPr>
        <w:pStyle w:val="a6"/>
        <w:rPr>
          <w:color w:val="000000"/>
          <w:sz w:val="16"/>
          <w:szCs w:val="16"/>
        </w:rPr>
      </w:pPr>
      <w:bookmarkStart w:id="782" w:name="sub_4373"/>
      <w:r>
        <w:rPr>
          <w:color w:val="000000"/>
          <w:sz w:val="16"/>
          <w:szCs w:val="16"/>
        </w:rPr>
        <w:t>Информация об изменениях:</w:t>
      </w:r>
    </w:p>
    <w:bookmarkEnd w:id="782"/>
    <w:p w:rsidR="00000000" w:rsidRDefault="00657C36">
      <w:pPr>
        <w:pStyle w:val="a7"/>
      </w:pPr>
      <w:r>
        <w:rPr>
          <w:rStyle w:val="a4"/>
        </w:rPr>
        <w:t>Постановлением</w:t>
      </w:r>
      <w:r>
        <w:t xml:space="preserve"> Правительства РФ от 24 мая 2017 г. N 624 </w:t>
      </w:r>
      <w:r>
        <w:t xml:space="preserve">в наименование внесены изменения, </w:t>
      </w:r>
      <w:r>
        <w:rPr>
          <w:rStyle w:val="a4"/>
        </w:rPr>
        <w:t>вступающие в силу</w:t>
      </w:r>
      <w:r>
        <w:t xml:space="preserve"> по истечении 120 дней после дня </w:t>
      </w:r>
      <w:r>
        <w:rPr>
          <w:rStyle w:val="a4"/>
        </w:rPr>
        <w:t>официального опубликования</w:t>
      </w:r>
      <w:r>
        <w:t xml:space="preserve"> названного постановле</w:t>
      </w:r>
      <w:r>
        <w:t>ния</w:t>
      </w:r>
    </w:p>
    <w:p w:rsidR="00000000" w:rsidRDefault="00657C36">
      <w:pPr>
        <w:pStyle w:val="a7"/>
      </w:pPr>
      <w:r>
        <w:rPr>
          <w:rStyle w:val="a4"/>
        </w:rPr>
        <w:t>См. текст наименования в предыдущей редакции</w:t>
      </w:r>
    </w:p>
    <w:p w:rsidR="00000000" w:rsidRDefault="00657C36">
      <w:pPr>
        <w:pStyle w:val="1"/>
      </w:pPr>
      <w:r>
        <w:t>II. Порядок ограничения режима потребления по обстоятельствам, не связанным с необходимостью проведения ремонтных работ на объектах электроэне</w:t>
      </w:r>
      <w:r>
        <w:t>ргетики или с возникновением (угрозой возникновения) аварийных электроэнергетических режимов</w:t>
      </w:r>
    </w:p>
    <w:p w:rsidR="00000000" w:rsidRDefault="00657C36"/>
    <w:p w:rsidR="00000000" w:rsidRDefault="00657C36">
      <w:pPr>
        <w:pStyle w:val="a6"/>
        <w:rPr>
          <w:color w:val="000000"/>
          <w:sz w:val="16"/>
          <w:szCs w:val="16"/>
        </w:rPr>
      </w:pPr>
      <w:bookmarkStart w:id="783" w:name="sub_4317"/>
      <w:r>
        <w:rPr>
          <w:color w:val="000000"/>
          <w:sz w:val="16"/>
          <w:szCs w:val="16"/>
        </w:rPr>
        <w:t>Информация об изменениях:</w:t>
      </w:r>
    </w:p>
    <w:bookmarkEnd w:id="783"/>
    <w:p w:rsidR="00000000" w:rsidRDefault="00657C36">
      <w:pPr>
        <w:pStyle w:val="a7"/>
      </w:pPr>
      <w:r>
        <w:rPr>
          <w:rStyle w:val="a4"/>
        </w:rPr>
        <w:t>Постановлением</w:t>
      </w:r>
      <w:r>
        <w:t xml:space="preserve"> Правительства РФ от 24 мая 2017 г. N 624</w:t>
      </w:r>
      <w:r>
        <w:t xml:space="preserve"> пункт 4 изложен в новой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постановл</w:t>
      </w:r>
      <w:r>
        <w:t>ения</w:t>
      </w:r>
    </w:p>
    <w:p w:rsidR="00000000" w:rsidRDefault="00657C36">
      <w:pPr>
        <w:pStyle w:val="a7"/>
      </w:pPr>
      <w:r>
        <w:rPr>
          <w:rStyle w:val="a4"/>
        </w:rPr>
        <w:t>См. текст пункта в предыдущей редакции</w:t>
      </w:r>
    </w:p>
    <w:p w:rsidR="00000000" w:rsidRDefault="00657C36">
      <w:r>
        <w:t>4. Ограничение режима потребления вводится по инициативе:</w:t>
      </w:r>
    </w:p>
    <w:p w:rsidR="00000000" w:rsidRDefault="00657C36">
      <w:bookmarkStart w:id="784" w:name="sub_4313"/>
      <w:r>
        <w:t>а) гарантирующего поставщика (энергосбытовой, энергоснабжающей организации, произ</w:t>
      </w:r>
      <w:r>
        <w:t xml:space="preserve">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r>
        <w:rPr>
          <w:rStyle w:val="a4"/>
        </w:rPr>
        <w:t>абзацах второ</w:t>
      </w:r>
      <w:r>
        <w:rPr>
          <w:rStyle w:val="a4"/>
        </w:rPr>
        <w:t>м</w:t>
      </w:r>
      <w:r>
        <w:t xml:space="preserve"> и </w:t>
      </w:r>
      <w:r>
        <w:rPr>
          <w:rStyle w:val="a4"/>
        </w:rPr>
        <w:t>четвертом подпункта "б" пункта 2</w:t>
      </w:r>
      <w:r>
        <w:t xml:space="preserve"> настоящих Правил;</w:t>
      </w:r>
    </w:p>
    <w:p w:rsidR="00000000" w:rsidRDefault="00657C36">
      <w:bookmarkStart w:id="785" w:name="sub_4314"/>
      <w:bookmarkEnd w:id="784"/>
      <w:r>
        <w:t>б) гарантирующего поставщика, с которым заключен договор энергоснабжения (купли-продажи (поставки) электрической энергии (мощности)) при отсутствии докумен</w:t>
      </w:r>
      <w:r>
        <w:t xml:space="preserve">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r>
        <w:rPr>
          <w:rStyle w:val="a4"/>
        </w:rPr>
        <w:t>подпункте "д" пункта 2</w:t>
      </w:r>
      <w:r>
        <w:t xml:space="preserve"> настоящих Правил;</w:t>
      </w:r>
    </w:p>
    <w:p w:rsidR="00000000" w:rsidRDefault="00657C36">
      <w:bookmarkStart w:id="786" w:name="sub_4315"/>
      <w:bookmarkEnd w:id="785"/>
      <w:r>
        <w:t>в) гарантирующего пост</w:t>
      </w:r>
      <w:r>
        <w:t xml:space="preserve">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r>
        <w:rPr>
          <w:rStyle w:val="a4"/>
        </w:rPr>
        <w:t>подпункте "г" пункта 2</w:t>
      </w:r>
      <w:r>
        <w:t xml:space="preserve"> настоящих Правил, и если сетевая о</w:t>
      </w:r>
      <w:r>
        <w:t>рганизация не присутствовала при проведении указанным лицом проверки, в результате которой выявлено бездоговорное потребление;</w:t>
      </w:r>
    </w:p>
    <w:p w:rsidR="00000000" w:rsidRDefault="00657C36">
      <w:bookmarkStart w:id="787" w:name="sub_4316"/>
      <w:bookmarkEnd w:id="786"/>
      <w:r>
        <w:t>г) сетевой организации, оказывающей потребителю услуги по передаче электрической энергии в точке, точках поставки</w:t>
      </w:r>
      <w:r>
        <w:t xml:space="preserve">,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r>
        <w:rPr>
          <w:rStyle w:val="a4"/>
        </w:rPr>
        <w:t>абзацах третьем</w:t>
      </w:r>
      <w:r>
        <w:t xml:space="preserve">, </w:t>
      </w:r>
      <w:r>
        <w:rPr>
          <w:rStyle w:val="a4"/>
        </w:rPr>
        <w:t>четвертом</w:t>
      </w:r>
      <w:r>
        <w:t xml:space="preserve"> и </w:t>
      </w:r>
      <w:r>
        <w:rPr>
          <w:rStyle w:val="a4"/>
        </w:rPr>
        <w:t>пятом подпункта "б"</w:t>
      </w:r>
      <w:r>
        <w:t xml:space="preserve"> и </w:t>
      </w:r>
      <w:r>
        <w:rPr>
          <w:rStyle w:val="a4"/>
        </w:rPr>
        <w:t>подпункте "в" пункта 2</w:t>
      </w:r>
      <w:r>
        <w:t xml:space="preserve"> настоящих Правил;</w:t>
      </w:r>
    </w:p>
    <w:p w:rsidR="00000000" w:rsidRDefault="00657C36">
      <w:bookmarkStart w:id="788" w:name="sub_43170"/>
      <w:bookmarkEnd w:id="787"/>
      <w:r>
        <w:t xml:space="preserve">д) сетевой организации либо иного лица, к энергопринимающим устройствам и (или) </w:t>
      </w:r>
      <w:r>
        <w:t>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w:t>
      </w:r>
      <w:r>
        <w:t xml:space="preserve">е потребление электрической энергии, либо сетевой организации, которая в соответствии с </w:t>
      </w:r>
      <w:r>
        <w:rPr>
          <w:rStyle w:val="a4"/>
        </w:rPr>
        <w:t>Основными положениями</w:t>
      </w:r>
      <w:r>
        <w:t xml:space="preserve"> обязана принимать меры по сокращению уровня или прекращению потребления электрической энергии, - в связи с наступлением </w:t>
      </w:r>
      <w:r>
        <w:t xml:space="preserve">обстоятельств, указанных в </w:t>
      </w:r>
      <w:r>
        <w:rPr>
          <w:rStyle w:val="a4"/>
        </w:rPr>
        <w:t>подпункте "г" пункта 2</w:t>
      </w:r>
      <w:r>
        <w:t xml:space="preserve"> настоящих Правил;</w:t>
      </w:r>
    </w:p>
    <w:p w:rsidR="00000000" w:rsidRDefault="00657C36">
      <w:bookmarkStart w:id="789" w:name="sub_43180"/>
      <w:bookmarkEnd w:id="788"/>
      <w:r>
        <w:t>е) сетевой организации либо иного лица, к энергопринимающим устройствам и (или) объектам электроэнергетики которых технологически присоединены э</w:t>
      </w:r>
      <w:r>
        <w:t xml:space="preserve">нергопринимающие устройства и (или) объекты электроэнергетики потребителя, - в связи с наступлением обстоятельств, указанных в </w:t>
      </w:r>
      <w:r>
        <w:rPr>
          <w:rStyle w:val="a4"/>
        </w:rPr>
        <w:t>подпунктах "а"</w:t>
      </w:r>
      <w:r>
        <w:t xml:space="preserve"> и </w:t>
      </w:r>
      <w:r>
        <w:rPr>
          <w:rStyle w:val="a4"/>
        </w:rPr>
        <w:t>"ж" пункта 2</w:t>
      </w:r>
      <w:r>
        <w:t xml:space="preserve"> настоящих Правил;</w:t>
      </w:r>
    </w:p>
    <w:p w:rsidR="00000000" w:rsidRDefault="00657C36">
      <w:bookmarkStart w:id="790" w:name="sub_43190"/>
      <w:bookmarkEnd w:id="789"/>
      <w:r>
        <w:t>ж) потребит</w:t>
      </w:r>
      <w:r>
        <w:t xml:space="preserve">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r>
        <w:rPr>
          <w:rStyle w:val="a4"/>
        </w:rPr>
        <w:t>подпункте "е" пункта 2</w:t>
      </w:r>
      <w:r>
        <w:t xml:space="preserve"> настоящих Правил.</w:t>
      </w:r>
    </w:p>
    <w:p w:rsidR="00000000" w:rsidRDefault="00657C36">
      <w:pPr>
        <w:pStyle w:val="a6"/>
        <w:rPr>
          <w:color w:val="000000"/>
          <w:sz w:val="16"/>
          <w:szCs w:val="16"/>
        </w:rPr>
      </w:pPr>
      <w:bookmarkStart w:id="791" w:name="sub_4318"/>
      <w:bookmarkEnd w:id="790"/>
      <w:r>
        <w:rPr>
          <w:color w:val="000000"/>
          <w:sz w:val="16"/>
          <w:szCs w:val="16"/>
        </w:rPr>
        <w:t>Информация об изм</w:t>
      </w:r>
      <w:r>
        <w:rPr>
          <w:color w:val="000000"/>
          <w:sz w:val="16"/>
          <w:szCs w:val="16"/>
        </w:rPr>
        <w:t>енениях:</w:t>
      </w:r>
    </w:p>
    <w:bookmarkEnd w:id="791"/>
    <w:p w:rsidR="00000000" w:rsidRDefault="00657C36">
      <w:pPr>
        <w:pStyle w:val="a7"/>
      </w:pPr>
      <w:r>
        <w:rPr>
          <w:rStyle w:val="a4"/>
        </w:rPr>
        <w:t>Постановлением</w:t>
      </w:r>
      <w:r>
        <w:t xml:space="preserve"> Правительства РФ от 24 мая 2017 г. N 624 пункт 5 изложен в новой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5. Ча</w:t>
      </w:r>
      <w:r>
        <w:t xml:space="preserve">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w:t>
      </w:r>
      <w:r>
        <w:rPr>
          <w:rStyle w:val="a4"/>
        </w:rPr>
        <w:t>законодательством</w:t>
      </w:r>
      <w:r>
        <w:t xml:space="preserve">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r>
        <w:rPr>
          <w:rStyle w:val="a4"/>
        </w:rPr>
        <w:t xml:space="preserve">подпунктах </w:t>
      </w:r>
      <w:r>
        <w:rPr>
          <w:rStyle w:val="a4"/>
        </w:rPr>
        <w:t>"д"</w:t>
      </w:r>
      <w:r>
        <w:t xml:space="preserve"> и </w:t>
      </w:r>
      <w:r>
        <w:rPr>
          <w:rStyle w:val="a4"/>
        </w:rPr>
        <w:t>"ж" пункта 2</w:t>
      </w:r>
      <w:r>
        <w:t xml:space="preserve"> настоящих Правил, частичное ограничение режима потребления не вводится.</w:t>
      </w:r>
    </w:p>
    <w:p w:rsidR="00000000" w:rsidRDefault="00657C36">
      <w:r>
        <w:t xml:space="preserve">В связи с наступлением обстоятельств, указанных в </w:t>
      </w:r>
      <w:r>
        <w:rPr>
          <w:rStyle w:val="a4"/>
        </w:rPr>
        <w:t>подпункте "а"</w:t>
      </w:r>
      <w:r>
        <w:t xml:space="preserve">, </w:t>
      </w:r>
      <w:r>
        <w:rPr>
          <w:rStyle w:val="a4"/>
        </w:rPr>
        <w:t>абзацах четвертом</w:t>
      </w:r>
      <w:r>
        <w:t xml:space="preserve"> </w:t>
      </w:r>
      <w:r>
        <w:t xml:space="preserve">и </w:t>
      </w:r>
      <w:r>
        <w:rPr>
          <w:rStyle w:val="a4"/>
        </w:rPr>
        <w:t>пятом подпункта "б"</w:t>
      </w:r>
      <w:r>
        <w:t xml:space="preserve">, </w:t>
      </w:r>
      <w:r>
        <w:rPr>
          <w:rStyle w:val="a4"/>
        </w:rPr>
        <w:t>подпунктах "в"</w:t>
      </w:r>
      <w:r>
        <w:t xml:space="preserve">, </w:t>
      </w:r>
      <w:r>
        <w:rPr>
          <w:rStyle w:val="a4"/>
        </w:rPr>
        <w:t>"г"</w:t>
      </w:r>
      <w:r>
        <w:t xml:space="preserve"> и </w:t>
      </w:r>
      <w:r>
        <w:rPr>
          <w:rStyle w:val="a4"/>
        </w:rPr>
        <w:t>"е" пункта 2</w:t>
      </w:r>
      <w:r>
        <w:t xml:space="preserve"> настоящих Правил, частичное ограничение режима потребления вводится с учетом особенностей, пр</w:t>
      </w:r>
      <w:r>
        <w:t xml:space="preserve">едусмотренных </w:t>
      </w:r>
      <w:r>
        <w:rPr>
          <w:rStyle w:val="a4"/>
        </w:rPr>
        <w:t>пунктами 22 - 24</w:t>
      </w:r>
      <w:r>
        <w:t xml:space="preserve"> и </w:t>
      </w:r>
      <w:r>
        <w:rPr>
          <w:rStyle w:val="a4"/>
        </w:rPr>
        <w:t>26</w:t>
      </w:r>
      <w:r>
        <w:t xml:space="preserve"> настоящих Правил.</w:t>
      </w:r>
    </w:p>
    <w:p w:rsidR="00000000" w:rsidRDefault="00657C36">
      <w:r>
        <w:t>В отношении энергопринимающих устройств и (или) объектов электроэнергетики потребителя, не относящегося к потребителям, ограничение режима потребления</w:t>
      </w:r>
      <w:r>
        <w:t xml:space="preserve">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r>
        <w:rPr>
          <w:rStyle w:val="a4"/>
        </w:rPr>
        <w:t>подпунктами "а" - "ж" пункта 2</w:t>
      </w:r>
      <w:r>
        <w:t xml:space="preserve"> настоящих</w:t>
      </w:r>
      <w:r>
        <w:t xml:space="preserve"> Правил, не вводится.</w:t>
      </w:r>
    </w:p>
    <w:p w:rsidR="00000000" w:rsidRDefault="00657C36">
      <w:r>
        <w:t>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w:t>
      </w:r>
      <w:r>
        <w:t>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rsidR="00000000" w:rsidRDefault="00657C36">
      <w:r>
        <w:t>В отношении энергопринимающих уст</w:t>
      </w:r>
      <w:r>
        <w:t>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w:t>
      </w:r>
      <w:r>
        <w:t>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w:t>
      </w:r>
      <w:r>
        <w:t>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000000" w:rsidRDefault="00657C36">
      <w:r>
        <w:t>В отношении энергопринимающих устройств и (или) объектов электроэнергетики потребителя, огра</w:t>
      </w:r>
      <w:r>
        <w:t>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w:t>
      </w:r>
      <w:r>
        <w:t>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w:t>
      </w:r>
      <w:r>
        <w:t>ребления.</w:t>
      </w:r>
    </w:p>
    <w:p w:rsidR="00000000" w:rsidRDefault="00657C36">
      <w:r>
        <w:t>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w:t>
      </w:r>
      <w:r>
        <w:t xml:space="preserve">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w:t>
      </w:r>
      <w:r>
        <w:t>ром введения ограничения для каждого часа путем суммирования следующих величин:</w:t>
      </w:r>
    </w:p>
    <w:p w:rsidR="00000000" w:rsidRDefault="00657C36">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w:t>
      </w:r>
      <w:r>
        <w:t>в таких потребителей на один час;</w:t>
      </w:r>
    </w:p>
    <w:p w:rsidR="00000000" w:rsidRDefault="00657C36">
      <w:r>
        <w:t>величина потерь электрической энергии в объектах электросетевого хозяйства лица, в отношении энергопринимающих устройств и </w:t>
      </w:r>
      <w:r>
        <w:t>(или)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w:t>
      </w:r>
      <w:r>
        <w:t>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w:t>
      </w:r>
      <w:r>
        <w:t>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000000" w:rsidRDefault="00657C36">
      <w:r>
        <w:t>уровень технологической или аварийной брони, умноженный на один час.</w:t>
      </w:r>
    </w:p>
    <w:p w:rsidR="00000000" w:rsidRDefault="00657C36">
      <w:r>
        <w:t xml:space="preserve">Исполнитель </w:t>
      </w:r>
      <w:r>
        <w:t>(субисполнитель) обязан ввести частичное ограничение режима потребления со своих объектов электросетевого хозяйства.</w:t>
      </w:r>
    </w:p>
    <w:p w:rsidR="00000000" w:rsidRDefault="00657C36">
      <w:r>
        <w:t xml:space="preserve">В связи с наступлением обстоятельств, указанных в </w:t>
      </w:r>
      <w:r>
        <w:rPr>
          <w:rStyle w:val="a4"/>
        </w:rPr>
        <w:t>подпункте "б" пункта 2</w:t>
      </w:r>
      <w:r>
        <w:t xml:space="preserve"> настоящих Правил, частичное ограничение </w:t>
      </w:r>
      <w:r>
        <w:t>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w:t>
      </w:r>
      <w:r>
        <w:t xml:space="preserve">ных в </w:t>
      </w:r>
      <w:r>
        <w:rPr>
          <w:rStyle w:val="a4"/>
        </w:rPr>
        <w:t>подпункте "в" пункта 2</w:t>
      </w:r>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rsidR="00000000" w:rsidRDefault="00657C36">
      <w:pPr>
        <w:pStyle w:val="a6"/>
        <w:rPr>
          <w:color w:val="000000"/>
          <w:sz w:val="16"/>
          <w:szCs w:val="16"/>
        </w:rPr>
      </w:pPr>
      <w:bookmarkStart w:id="792" w:name="sub_4319"/>
      <w:r>
        <w:rPr>
          <w:color w:val="000000"/>
          <w:sz w:val="16"/>
          <w:szCs w:val="16"/>
        </w:rPr>
        <w:t>Информация об изменениях:</w:t>
      </w:r>
    </w:p>
    <w:bookmarkEnd w:id="792"/>
    <w:p w:rsidR="00000000" w:rsidRDefault="00657C36">
      <w:pPr>
        <w:pStyle w:val="a7"/>
      </w:pPr>
      <w:r>
        <w:rPr>
          <w:rStyle w:val="a4"/>
        </w:rPr>
        <w:t>Постановлением</w:t>
      </w:r>
      <w:r>
        <w:t xml:space="preserve"> Правительства РФ от 24 мая 2017 г. N 624 пункт 6 изложен в новой редакции, </w:t>
      </w:r>
      <w:r>
        <w:rPr>
          <w:rStyle w:val="a4"/>
        </w:rPr>
        <w:t>вступающей в силу</w:t>
      </w:r>
      <w:r>
        <w:t xml:space="preserve"> по истечении 120 дней пос</w:t>
      </w:r>
      <w:r>
        <w:t xml:space="preserve">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6. В отношении энергопринимающи</w:t>
      </w:r>
      <w:r>
        <w:t xml:space="preserve">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w:t>
      </w:r>
      <w:r>
        <w:rPr>
          <w:rStyle w:val="a4"/>
        </w:rPr>
        <w:t>законодательством</w:t>
      </w:r>
      <w:r>
        <w:t xml:space="preserve"> Российской Федер</w:t>
      </w:r>
      <w:r>
        <w:t>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w:t>
      </w:r>
      <w:r>
        <w:t>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w:t>
      </w:r>
      <w:r>
        <w:t>има потребления до уровня технологической брони.</w:t>
      </w:r>
    </w:p>
    <w:p w:rsidR="00000000" w:rsidRDefault="00657C36">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w:t>
      </w:r>
      <w:r>
        <w:t>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w:t>
      </w:r>
      <w:r>
        <w:t xml:space="preserve">тренного </w:t>
      </w:r>
      <w:r>
        <w:rPr>
          <w:rStyle w:val="a4"/>
        </w:rPr>
        <w:t>пунктом 16.1</w:t>
      </w:r>
      <w:r>
        <w:t xml:space="preserve"> настоящих Правил.</w:t>
      </w:r>
    </w:p>
    <w:p w:rsidR="00000000" w:rsidRDefault="00657C36">
      <w:r>
        <w:t>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w:t>
      </w:r>
      <w:r>
        <w:t xml:space="preserve">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w:t>
      </w:r>
      <w:r>
        <w:t>10 дней после дня уведомления указанного потребителя о введении полного ограничения режима потребления.</w:t>
      </w:r>
    </w:p>
    <w:p w:rsidR="00000000" w:rsidRDefault="00657C36">
      <w:r>
        <w:t xml:space="preserve">В связи с наступлением обстоятельств, указанных в </w:t>
      </w:r>
      <w:r>
        <w:rPr>
          <w:rStyle w:val="a4"/>
        </w:rPr>
        <w:t>подпункте "а"</w:t>
      </w:r>
      <w:r>
        <w:t xml:space="preserve">, </w:t>
      </w:r>
      <w:r>
        <w:rPr>
          <w:rStyle w:val="a4"/>
        </w:rPr>
        <w:t>абзацах четвертом</w:t>
      </w:r>
      <w:r>
        <w:t xml:space="preserve"> и </w:t>
      </w:r>
      <w:r>
        <w:rPr>
          <w:rStyle w:val="a4"/>
        </w:rPr>
        <w:t>пятом подпункта "б"</w:t>
      </w:r>
      <w:r>
        <w:t xml:space="preserve">, </w:t>
      </w:r>
      <w:r>
        <w:rPr>
          <w:rStyle w:val="a4"/>
        </w:rPr>
        <w:t>подпунктах "в" - "ж" пункта 2</w:t>
      </w:r>
      <w:r>
        <w:t xml:space="preserve"> настоящих Правил, полное ограничение режима потребления вводится с учетом особенностей, предусмотренных </w:t>
      </w:r>
      <w:r>
        <w:rPr>
          <w:rStyle w:val="a4"/>
        </w:rPr>
        <w:t>пунктами 22 - 27</w:t>
      </w:r>
      <w:r>
        <w:t xml:space="preserve"> настоящих Правил.</w:t>
      </w:r>
    </w:p>
    <w:p w:rsidR="00000000" w:rsidRDefault="00657C36">
      <w:r>
        <w:t>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w:t>
      </w:r>
      <w:r>
        <w:t>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w:t>
      </w:r>
      <w:r>
        <w:t>ской энергии иных потребителей, определенный инициатором введения ограничения для каждого часа путем суммирования следующих величин:</w:t>
      </w:r>
    </w:p>
    <w:p w:rsidR="00000000" w:rsidRDefault="00657C36">
      <w:r>
        <w:t>предельный объем потребления электрической энергии указанными потребителями в соответствующий час, определяемый путем умнож</w:t>
      </w:r>
      <w:r>
        <w:t>ения максимальной мощности энергопринимающих устройств таких потребителей на один час;</w:t>
      </w:r>
    </w:p>
    <w:p w:rsidR="00000000" w:rsidRDefault="00657C36">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w:t>
      </w:r>
      <w:r>
        <w:t>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w:t>
      </w:r>
      <w:r>
        <w:t>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w:t>
      </w:r>
      <w:r>
        <w:t>ины в размере 10 процентов предельного объема потребления электрической энергии указанными потребителями в соответствующий час).</w:t>
      </w:r>
    </w:p>
    <w:p w:rsidR="00000000" w:rsidRDefault="00657C36">
      <w:r>
        <w:t>Исполнитель (субисполнитель) обязан ввести полное ограничение режима потребления со своих объектов электросетевого хозяйства.</w:t>
      </w:r>
    </w:p>
    <w:p w:rsidR="00000000" w:rsidRDefault="00657C36">
      <w:r>
        <w:t>В</w:t>
      </w:r>
      <w:r>
        <w:t xml:space="preserve"> связи с наступлением обстоятельств, указанных в </w:t>
      </w:r>
      <w:r>
        <w:rPr>
          <w:rStyle w:val="a4"/>
        </w:rPr>
        <w:t>подпункте "б" пункта 2</w:t>
      </w:r>
      <w: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w:t>
      </w:r>
      <w:r>
        <w:t xml:space="preserve">ых заключен соответствующий договор, по всем точкам поставки, указанным в этом договоре, а в связи с наступлением обстоятельств, указанных в </w:t>
      </w:r>
      <w:r>
        <w:rPr>
          <w:rStyle w:val="a4"/>
        </w:rPr>
        <w:t>подпункте "в" пункта 2</w:t>
      </w:r>
      <w:r>
        <w:t xml:space="preserve"> настоящих Правил, - по всем точкам поставки, указанным в договоре,</w:t>
      </w:r>
      <w:r>
        <w:t xml:space="preserve">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w:t>
      </w:r>
      <w:r>
        <w:t>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w:t>
      </w:r>
      <w:r>
        <w:t xml:space="preserve"> энергии указанных лиц, который должен быть обеспечен при введении полного ограничения и определяется в соответствии с настоящим пунктом.</w:t>
      </w:r>
    </w:p>
    <w:p w:rsidR="00000000" w:rsidRDefault="00657C36">
      <w:r>
        <w:t xml:space="preserve">В связи с наступлением обстоятельств, предусмотренных </w:t>
      </w:r>
      <w:r>
        <w:rPr>
          <w:rStyle w:val="a4"/>
        </w:rPr>
        <w:t>подпунктом "д" пункта 2</w:t>
      </w:r>
      <w:r>
        <w:t xml:space="preserve"> настоящих Прав</w:t>
      </w:r>
      <w:r>
        <w:t>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w:t>
      </w:r>
      <w:r>
        <w:t>бителя.</w:t>
      </w:r>
    </w:p>
    <w:p w:rsidR="00000000" w:rsidRDefault="00657C36">
      <w:pPr>
        <w:pStyle w:val="a6"/>
        <w:rPr>
          <w:color w:val="000000"/>
          <w:sz w:val="16"/>
          <w:szCs w:val="16"/>
        </w:rPr>
      </w:pPr>
      <w:bookmarkStart w:id="793" w:name="sub_4325"/>
      <w:r>
        <w:rPr>
          <w:color w:val="000000"/>
          <w:sz w:val="16"/>
          <w:szCs w:val="16"/>
        </w:rPr>
        <w:t>Информация об изменениях:</w:t>
      </w:r>
    </w:p>
    <w:bookmarkEnd w:id="793"/>
    <w:p w:rsidR="00000000" w:rsidRDefault="00657C36">
      <w:pPr>
        <w:pStyle w:val="a7"/>
      </w:pPr>
      <w:r>
        <w:rPr>
          <w:rStyle w:val="a4"/>
        </w:rPr>
        <w:t>Постановлением</w:t>
      </w:r>
      <w:r>
        <w:t xml:space="preserve"> Правительства РФ от 24 мая 2017 г. N 624 пункт 7 изложен в новой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 xml:space="preserve">См. текст пункта в </w:t>
      </w:r>
      <w:r>
        <w:rPr>
          <w:rStyle w:val="a4"/>
        </w:rPr>
        <w:t>предыдущей редакции</w:t>
      </w:r>
    </w:p>
    <w:p w:rsidR="00000000" w:rsidRDefault="00657C36">
      <w:r>
        <w:t>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w:t>
      </w:r>
      <w:r>
        <w:t>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w:t>
      </w:r>
      <w:r>
        <w:t xml:space="preserve">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r>
        <w:rPr>
          <w:rStyle w:val="a4"/>
        </w:rPr>
        <w:t>пунктом 16.1</w:t>
      </w:r>
      <w:r>
        <w:t xml:space="preserve"> настоящих</w:t>
      </w:r>
      <w:r>
        <w:t xml:space="preserve"> Правил должны быть выполнены мероприятия по обеспечению готовности к введению полного ограничения режима потребления.</w:t>
      </w:r>
    </w:p>
    <w:p w:rsidR="00000000" w:rsidRDefault="00657C36">
      <w:r>
        <w:t>В случае если в отношении энергопринимающих устройств и (или) объектов электроэнергетики потребителя вводится частичное ограничение режим</w:t>
      </w:r>
      <w:r>
        <w:t>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w:t>
      </w:r>
      <w:r>
        <w:t>ма потребления.</w:t>
      </w:r>
    </w:p>
    <w:p w:rsidR="00000000" w:rsidRDefault="00657C36">
      <w:r>
        <w:t>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w:t>
      </w:r>
      <w:r>
        <w:t>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w:t>
      </w:r>
      <w:r>
        <w:t xml:space="preserve">, в которую этим потребителем в соответствии с </w:t>
      </w:r>
      <w:r>
        <w:rPr>
          <w:rStyle w:val="a4"/>
        </w:rPr>
        <w:t>пунктом 16.1</w:t>
      </w:r>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000000" w:rsidRDefault="00657C36">
      <w:r>
        <w:t>Введение соответствующего ограничения реж</w:t>
      </w:r>
      <w:r>
        <w:t>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rsidR="00000000" w:rsidRDefault="00657C36">
      <w:r>
        <w:t>Инициатор введения ограничения и исполнитель (субисполните</w:t>
      </w:r>
      <w:r>
        <w:t>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rsidR="00000000" w:rsidRDefault="00657C36">
      <w:pPr>
        <w:pStyle w:val="a6"/>
        <w:rPr>
          <w:color w:val="000000"/>
          <w:sz w:val="16"/>
          <w:szCs w:val="16"/>
        </w:rPr>
      </w:pPr>
      <w:bookmarkStart w:id="794" w:name="sub_20071"/>
      <w:r>
        <w:rPr>
          <w:color w:val="000000"/>
          <w:sz w:val="16"/>
          <w:szCs w:val="16"/>
        </w:rPr>
        <w:t>Информация об изменениях:</w:t>
      </w:r>
    </w:p>
    <w:bookmarkEnd w:id="794"/>
    <w:p w:rsidR="00000000" w:rsidRDefault="00657C36">
      <w:pPr>
        <w:pStyle w:val="a7"/>
      </w:pPr>
      <w:r>
        <w:rPr>
          <w:rStyle w:val="a4"/>
        </w:rPr>
        <w:t>Постановлением</w:t>
      </w:r>
      <w:r>
        <w:t xml:space="preserve"> Правительства РФ от 24 мая 2017 г. N 624 раздел II дополнен пунктом 7.1, </w:t>
      </w:r>
      <w:r>
        <w:rPr>
          <w:rStyle w:val="a4"/>
        </w:rPr>
        <w:t>вступающим в силу</w:t>
      </w:r>
      <w:r>
        <w:t xml:space="preserve"> по истечении 120 дней после </w:t>
      </w:r>
      <w:r>
        <w:t xml:space="preserve">дня </w:t>
      </w:r>
      <w:r>
        <w:rPr>
          <w:rStyle w:val="a4"/>
        </w:rPr>
        <w:t>официального опубликования</w:t>
      </w:r>
      <w:r>
        <w:t xml:space="preserve"> названного постановления</w:t>
      </w:r>
    </w:p>
    <w:p w:rsidR="00000000" w:rsidRDefault="00657C36">
      <w:r>
        <w:t>7.1. Инициатор введения ограничения (исполнитель, субисполнитель), присутствующий при осуществлении потребителем самостоятельного ограниче</w:t>
      </w:r>
      <w:r>
        <w:t>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w:t>
      </w:r>
      <w:r>
        <w:t>ом указывается следующая информация:</w:t>
      </w:r>
    </w:p>
    <w:p w:rsidR="00000000" w:rsidRDefault="00657C36">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w:t>
      </w:r>
      <w:r>
        <w:t>сударственном реестре юридических лиц;</w:t>
      </w:r>
    </w:p>
    <w:p w:rsidR="00000000" w:rsidRDefault="00657C36">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00000" w:rsidRDefault="00657C36">
      <w:r>
        <w:t>фамилия, имя, отчество (при налич</w:t>
      </w:r>
      <w:r>
        <w:t>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657C36">
      <w:r>
        <w:t>основание введения ограничения режима потребления;</w:t>
      </w:r>
    </w:p>
    <w:p w:rsidR="00000000" w:rsidRDefault="00657C36">
      <w:r>
        <w:t>описание точки поставки потребителя, сформированной в отнош</w:t>
      </w:r>
      <w:r>
        <w:t>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000000" w:rsidRDefault="00657C36">
      <w:r>
        <w:t>тип ограничения режима потребления (частичное или полное);</w:t>
      </w:r>
    </w:p>
    <w:p w:rsidR="00000000" w:rsidRDefault="00657C36">
      <w:r>
        <w:t>место</w:t>
      </w:r>
      <w:r>
        <w:t>, дата и время составления акта;</w:t>
      </w:r>
    </w:p>
    <w:p w:rsidR="00000000" w:rsidRDefault="00657C36">
      <w:r>
        <w:t>уровень частичного ограничения режима потребления - если в отношении потребителя вводится частичное ограничение режима потребления;</w:t>
      </w:r>
    </w:p>
    <w:p w:rsidR="00000000" w:rsidRDefault="00657C36">
      <w:r>
        <w:t>уровень потребления иных лиц, энергопринимающие устройства и (или) объекты электроэнергетик</w:t>
      </w:r>
      <w:r>
        <w:t>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w:t>
      </w:r>
      <w:r>
        <w:t>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000000" w:rsidRDefault="00657C36">
      <w:r>
        <w:t>технические мероприятия на объектах электроэнергетики потребителя, посредством которых осу</w:t>
      </w:r>
      <w:r>
        <w:t>ществлено введение ограничения режима потребления, с указанием места установки отключенных коммутационных аппаратов (при наличии);</w:t>
      </w:r>
    </w:p>
    <w:p w:rsidR="00000000" w:rsidRDefault="00657C36">
      <w:r>
        <w:t xml:space="preserve">номера, место установки и показания приборов учета, используемых в соответствии с </w:t>
      </w:r>
      <w:r>
        <w:rPr>
          <w:rStyle w:val="a4"/>
        </w:rPr>
        <w:t>пунктом 12.1</w:t>
      </w:r>
      <w:r>
        <w:t xml:space="preserve"> нас</w:t>
      </w:r>
      <w:r>
        <w:t>тоящих Правил для контроля соблюдения потребителем введенного ограничения режима потребления, на дату и время составления акта;</w:t>
      </w:r>
    </w:p>
    <w:p w:rsidR="00000000" w:rsidRDefault="00657C36">
      <w:r>
        <w:t>обстоятельства, свидетельствующие о невыполнении потребителем требования о самостоятельном ограничении режима потребления, - есл</w:t>
      </w:r>
      <w:r>
        <w:t>и данное требование не было выполнено;</w:t>
      </w:r>
    </w:p>
    <w:p w:rsidR="00000000" w:rsidRDefault="00657C36">
      <w:r>
        <w:t>фамилия, имя и отчество (при наличии) лица, уполномоченного на подписание акта от имени потребителя.</w:t>
      </w:r>
    </w:p>
    <w:p w:rsidR="00000000" w:rsidRDefault="00657C36">
      <w:r>
        <w:t>Потребитель, в отношении энергопринимающих устройств и (или) объектов электроэнергетики которого вводится ограничени</w:t>
      </w:r>
      <w:r>
        <w:t>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w:t>
      </w:r>
      <w:r>
        <w:t>нергетики и приборам учета указанным в настоящем пункте лицам.</w:t>
      </w:r>
    </w:p>
    <w:p w:rsidR="00000000" w:rsidRDefault="00657C36">
      <w:pPr>
        <w:pStyle w:val="a6"/>
        <w:rPr>
          <w:color w:val="000000"/>
          <w:sz w:val="16"/>
          <w:szCs w:val="16"/>
        </w:rPr>
      </w:pPr>
      <w:bookmarkStart w:id="795" w:name="sub_20072"/>
      <w:r>
        <w:rPr>
          <w:color w:val="000000"/>
          <w:sz w:val="16"/>
          <w:szCs w:val="16"/>
        </w:rPr>
        <w:t>Информация об изменениях:</w:t>
      </w:r>
    </w:p>
    <w:bookmarkEnd w:id="795"/>
    <w:p w:rsidR="00000000" w:rsidRDefault="00657C36">
      <w:pPr>
        <w:pStyle w:val="a7"/>
      </w:pPr>
      <w:r>
        <w:rPr>
          <w:rStyle w:val="a4"/>
        </w:rPr>
        <w:t>Постановлением</w:t>
      </w:r>
      <w:r>
        <w:t xml:space="preserve"> Правительства РФ от 24 мая 2017 г. N 624 раздел II дополнен пунктом 7</w:t>
      </w:r>
      <w:r>
        <w:t xml:space="preserve">.2, </w:t>
      </w:r>
      <w:r>
        <w:rPr>
          <w:rStyle w:val="a4"/>
        </w:rPr>
        <w:t>вступающим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r>
        <w:t>7.2. В случае необеспечени</w:t>
      </w:r>
      <w:r>
        <w:t>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w:t>
      </w:r>
      <w:r>
        <w:t>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rsidR="00000000" w:rsidRDefault="00657C36">
      <w:bookmarkStart w:id="796" w:name="sub_20721"/>
      <w:r>
        <w:t>а) полное и сокращенное (при наличии) наименование организации, ее адрес, идентификационный номер</w:t>
      </w:r>
      <w:r>
        <w:t xml:space="preserve">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00000" w:rsidRDefault="00657C36">
      <w:bookmarkStart w:id="797" w:name="sub_20722"/>
      <w:bookmarkEnd w:id="796"/>
      <w:r>
        <w:t xml:space="preserve">б) фамилия, имя и отчество (при наличии) индивидуального предпринимателя, </w:t>
      </w:r>
      <w:r>
        <w:t>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00000" w:rsidRDefault="00657C36">
      <w:bookmarkStart w:id="798" w:name="sub_20723"/>
      <w:bookmarkEnd w:id="797"/>
      <w:r>
        <w:t>в) фамилия, имя, отчество (при наличии) и паспортные данные гражданина либо данные ино</w:t>
      </w:r>
      <w:r>
        <w:t>го документа, удостоверяющего личность в соответствии с законодательством Российской Федерации;</w:t>
      </w:r>
    </w:p>
    <w:p w:rsidR="00000000" w:rsidRDefault="00657C36">
      <w:bookmarkStart w:id="799" w:name="sub_20724"/>
      <w:bookmarkEnd w:id="798"/>
      <w:r>
        <w:t>г) место, дата и время составления акта о необеспечении доступа;</w:t>
      </w:r>
    </w:p>
    <w:p w:rsidR="00000000" w:rsidRDefault="00657C36">
      <w:bookmarkStart w:id="800" w:name="sub_20725"/>
      <w:bookmarkEnd w:id="799"/>
      <w:r>
        <w:t>д) место нахождения энергопринимающих устройств, объектов э</w:t>
      </w:r>
      <w:r>
        <w:t>лектроэнергетики, места установки приборов учета;</w:t>
      </w:r>
    </w:p>
    <w:p w:rsidR="00000000" w:rsidRDefault="00657C36">
      <w:bookmarkStart w:id="801" w:name="sub_20726"/>
      <w:bookmarkEnd w:id="800"/>
      <w:r>
        <w:t>е) основания введения ограничения режима потребления;</w:t>
      </w:r>
    </w:p>
    <w:p w:rsidR="00000000" w:rsidRDefault="00657C36">
      <w:bookmarkStart w:id="802" w:name="sub_20727"/>
      <w:bookmarkEnd w:id="801"/>
      <w:r>
        <w:t>ж) причины необеспечения доступа (если эти причины были заявлены потребителем);</w:t>
      </w:r>
    </w:p>
    <w:p w:rsidR="00000000" w:rsidRDefault="00657C36">
      <w:bookmarkStart w:id="803" w:name="sub_20728"/>
      <w:bookmarkEnd w:id="802"/>
      <w:r>
        <w:t xml:space="preserve">з) фамилия, имя и </w:t>
      </w:r>
      <w:r>
        <w:t>отчество (при наличии) лица, уполномоченного на подписание акта от имени потребителя.</w:t>
      </w:r>
    </w:p>
    <w:p w:rsidR="00000000" w:rsidRDefault="00657C36">
      <w:pPr>
        <w:pStyle w:val="a6"/>
        <w:rPr>
          <w:color w:val="000000"/>
          <w:sz w:val="16"/>
          <w:szCs w:val="16"/>
        </w:rPr>
      </w:pPr>
      <w:bookmarkStart w:id="804" w:name="sub_4326"/>
      <w:bookmarkEnd w:id="803"/>
      <w:r>
        <w:rPr>
          <w:color w:val="000000"/>
          <w:sz w:val="16"/>
          <w:szCs w:val="16"/>
        </w:rPr>
        <w:t>Информация об изменениях:</w:t>
      </w:r>
    </w:p>
    <w:bookmarkEnd w:id="804"/>
    <w:p w:rsidR="00000000" w:rsidRDefault="00657C36">
      <w:pPr>
        <w:pStyle w:val="a7"/>
      </w:pPr>
      <w:r>
        <w:rPr>
          <w:rStyle w:val="a4"/>
        </w:rPr>
        <w:t>Постановлением</w:t>
      </w:r>
      <w:r>
        <w:t xml:space="preserve"> Правительства РФ от 24 мая 2017 г. N 62</w:t>
      </w:r>
      <w:r>
        <w:t xml:space="preserve">4 пункт 8 изложен в новой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постанов</w:t>
      </w:r>
      <w:r>
        <w:t>ления</w:t>
      </w:r>
    </w:p>
    <w:p w:rsidR="00000000" w:rsidRDefault="00657C36">
      <w:pPr>
        <w:pStyle w:val="a7"/>
      </w:pPr>
      <w:r>
        <w:rPr>
          <w:rStyle w:val="a4"/>
        </w:rPr>
        <w:t>См. текст пункта в предыдущей редакции</w:t>
      </w:r>
    </w:p>
    <w:p w:rsidR="00000000" w:rsidRDefault="00657C36">
      <w:r>
        <w:t>8. Уведомление потребителя о введении ограничения режима потребления осуществляется способом, определенным договором энергоснабжения, договором ку</w:t>
      </w:r>
      <w:r>
        <w:t>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w:t>
      </w:r>
      <w:r>
        <w:t>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w:t>
      </w:r>
      <w:r>
        <w:t xml:space="preserve">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w:t>
      </w:r>
      <w:r>
        <w:t>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w:t>
      </w:r>
      <w:r>
        <w:t xml:space="preserve">,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w:t>
      </w:r>
      <w:r>
        <w:t>субъекта Российской Федерации, или любым позволяющим подтвердить доставку указанного уведомления способом.</w:t>
      </w:r>
    </w:p>
    <w:p w:rsidR="00000000" w:rsidRDefault="00657C36">
      <w:r>
        <w:t>В случае если иное не предусмотрено договором энергоснабжения, договором купли-продажи (поставки) электрической энергии (мощности), договором оказани</w:t>
      </w:r>
      <w:r>
        <w:t>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w:t>
      </w:r>
      <w:r>
        <w:t>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w:t>
      </w:r>
      <w:r>
        <w:t>ния.</w:t>
      </w:r>
    </w:p>
    <w:p w:rsidR="00000000" w:rsidRDefault="00657C36">
      <w:r>
        <w:t>В случае если иное не предус</w:t>
      </w:r>
      <w:r>
        <w:t>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направленное по телекомму</w:t>
      </w:r>
      <w:r>
        <w:t>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w:t>
      </w:r>
      <w:r>
        <w:t>ребителю повторное уведомление в течение 2 дней, но не ранее истечения 24 часов со времени направления первого уведомления.</w:t>
      </w:r>
    </w:p>
    <w:p w:rsidR="00000000" w:rsidRDefault="00657C36">
      <w:r>
        <w:t>В случае уведомления потребителя о введении ограничения режима потребления посредством публикации на официальном сайте инициатора вв</w:t>
      </w:r>
      <w:r>
        <w:t xml:space="preserve">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w:t>
      </w:r>
      <w:r>
        <w:t>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rsidR="00000000" w:rsidRDefault="00657C36">
      <w:r>
        <w:t xml:space="preserve">Дата уведомления потребителя о введении ограничения режима потребления определяется в соответствии с настоящими </w:t>
      </w:r>
      <w:r>
        <w:t>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rsidR="00000000" w:rsidRDefault="00657C36">
      <w:r>
        <w:t>Потребитель уведомляется о введении ограничения режима потребления однократно. В случае</w:t>
      </w:r>
      <w:r>
        <w:t xml:space="preserve">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w:t>
      </w:r>
      <w:r>
        <w:t>и частичного до уровня аварийной брони ограничения режима потребления отдельное уведомление не направляется.</w:t>
      </w:r>
    </w:p>
    <w:p w:rsidR="00000000" w:rsidRDefault="00657C36">
      <w:pPr>
        <w:pStyle w:val="a6"/>
        <w:rPr>
          <w:color w:val="000000"/>
          <w:sz w:val="16"/>
          <w:szCs w:val="16"/>
        </w:rPr>
      </w:pPr>
      <w:bookmarkStart w:id="805" w:name="sub_20081"/>
      <w:r>
        <w:rPr>
          <w:color w:val="000000"/>
          <w:sz w:val="16"/>
          <w:szCs w:val="16"/>
        </w:rPr>
        <w:t>Информация об изменениях:</w:t>
      </w:r>
    </w:p>
    <w:bookmarkEnd w:id="805"/>
    <w:p w:rsidR="00000000" w:rsidRDefault="00657C36">
      <w:pPr>
        <w:pStyle w:val="a7"/>
      </w:pPr>
      <w:r>
        <w:rPr>
          <w:rStyle w:val="a4"/>
        </w:rPr>
        <w:t>Постановлением</w:t>
      </w:r>
      <w:r>
        <w:t xml:space="preserve"> Правительства РФ от 24 </w:t>
      </w:r>
      <w:r>
        <w:t xml:space="preserve">мая 2017 г. N 624 раздел II дополнен пунктом 8.1, </w:t>
      </w:r>
      <w:r>
        <w:rPr>
          <w:rStyle w:val="a4"/>
        </w:rPr>
        <w:t>вступающим в силу</w:t>
      </w:r>
      <w:r>
        <w:t xml:space="preserve"> по истечении 120 дней после дня </w:t>
      </w:r>
      <w:r>
        <w:rPr>
          <w:rStyle w:val="a4"/>
        </w:rPr>
        <w:t>официального опубликования</w:t>
      </w:r>
      <w:r>
        <w:t xml:space="preserve"> назва</w:t>
      </w:r>
      <w:r>
        <w:t>нного постановления</w:t>
      </w:r>
    </w:p>
    <w:p w:rsidR="00000000" w:rsidRDefault="00657C36">
      <w:r>
        <w:t>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w:t>
      </w:r>
      <w:r>
        <w:t>ым последствиям, должно содержать следующую информацию:</w:t>
      </w:r>
    </w:p>
    <w:p w:rsidR="00000000" w:rsidRDefault="00657C36">
      <w:bookmarkStart w:id="806" w:name="sub_20811"/>
      <w:r>
        <w:t>а) наименование потребителя;</w:t>
      </w:r>
    </w:p>
    <w:p w:rsidR="00000000" w:rsidRDefault="00657C36">
      <w:bookmarkStart w:id="807" w:name="sub_20812"/>
      <w:bookmarkEnd w:id="806"/>
      <w:r>
        <w:t>б) описание точки поставки, сформированной в отношении энергопринимающих устройств и (или) объектов электроэнергетики, в отношении которых вводи</w:t>
      </w:r>
      <w:r>
        <w:t>тся ограничение режима потребления, либо перечень точек поставки, если указанных точек 2 и более;</w:t>
      </w:r>
    </w:p>
    <w:p w:rsidR="00000000" w:rsidRDefault="00657C36">
      <w:bookmarkStart w:id="808" w:name="sub_20813"/>
      <w:bookmarkEnd w:id="807"/>
      <w:r>
        <w:t>в) основание введения ограничения режима потребления;</w:t>
      </w:r>
    </w:p>
    <w:p w:rsidR="00000000" w:rsidRDefault="00657C36">
      <w:bookmarkStart w:id="809" w:name="sub_20814"/>
      <w:bookmarkEnd w:id="808"/>
      <w:r>
        <w:t>г) размер задолженности по оплате электрической энергии (мощности) и</w:t>
      </w:r>
      <w:r>
        <w:t>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rsidR="00000000" w:rsidRDefault="00657C36">
      <w:bookmarkStart w:id="810" w:name="sub_20815"/>
      <w:bookmarkEnd w:id="809"/>
      <w:r>
        <w:t>д) дата введения частичного ограничения режима потребл</w:t>
      </w:r>
      <w:r>
        <w:t>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rsidR="00000000" w:rsidRDefault="00657C36">
      <w:bookmarkStart w:id="811" w:name="sub_20816"/>
      <w:bookmarkEnd w:id="810"/>
      <w:r>
        <w:t xml:space="preserve">е) уровень технологической брони потребителя - если у потребителя </w:t>
      </w:r>
      <w:r>
        <w:t>имеется акт согласования технологической и (или) аварийной брони с указанным в нем уровнем технологической брони;</w:t>
      </w:r>
    </w:p>
    <w:p w:rsidR="00000000" w:rsidRDefault="00657C36">
      <w:bookmarkStart w:id="812" w:name="sub_20817"/>
      <w:bookmarkEnd w:id="811"/>
      <w:r>
        <w:t>ж) дата введения полного ограничения режима потребления;</w:t>
      </w:r>
    </w:p>
    <w:p w:rsidR="00000000" w:rsidRDefault="00657C36">
      <w:bookmarkStart w:id="813" w:name="sub_20818"/>
      <w:bookmarkEnd w:id="812"/>
      <w:r>
        <w:t>з) уровень, до которого исполнитель (субисполните</w:t>
      </w:r>
      <w:r>
        <w:t>ль) обязан ввести ограничение 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w:t>
      </w:r>
      <w:r>
        <w:t>и иным потребителям;</w:t>
      </w:r>
    </w:p>
    <w:p w:rsidR="00000000" w:rsidRDefault="00657C36">
      <w:bookmarkStart w:id="814" w:name="sub_20819"/>
      <w:bookmarkEnd w:id="813"/>
      <w:r>
        <w:t>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rsidR="00000000" w:rsidRDefault="00657C36">
      <w:pPr>
        <w:pStyle w:val="a6"/>
        <w:rPr>
          <w:color w:val="000000"/>
          <w:sz w:val="16"/>
          <w:szCs w:val="16"/>
        </w:rPr>
      </w:pPr>
      <w:bookmarkStart w:id="815" w:name="sub_20082"/>
      <w:bookmarkEnd w:id="814"/>
      <w:r>
        <w:rPr>
          <w:color w:val="000000"/>
          <w:sz w:val="16"/>
          <w:szCs w:val="16"/>
        </w:rPr>
        <w:t>И</w:t>
      </w:r>
      <w:r>
        <w:rPr>
          <w:color w:val="000000"/>
          <w:sz w:val="16"/>
          <w:szCs w:val="16"/>
        </w:rPr>
        <w:t>нформация об изменениях:</w:t>
      </w:r>
    </w:p>
    <w:bookmarkEnd w:id="815"/>
    <w:p w:rsidR="00000000" w:rsidRDefault="00657C36">
      <w:pPr>
        <w:pStyle w:val="a7"/>
      </w:pPr>
      <w:r>
        <w:rPr>
          <w:rStyle w:val="a4"/>
        </w:rPr>
        <w:t>Постановлением</w:t>
      </w:r>
      <w:r>
        <w:t xml:space="preserve"> Правительства РФ от 24 мая 2017 г. N 624 раздел II дополнен пунктом 8.2, </w:t>
      </w:r>
      <w:r>
        <w:rPr>
          <w:rStyle w:val="a4"/>
        </w:rPr>
        <w:t>вступающим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r>
        <w:t>8.2. Уведомление о введении ограничения режима потребления, направляемое потребителю, отн</w:t>
      </w:r>
      <w:r>
        <w:t xml:space="preserve">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r>
        <w:rPr>
          <w:rStyle w:val="a4"/>
        </w:rPr>
        <w:t>пункте 8.1</w:t>
      </w:r>
      <w:r>
        <w:t xml:space="preserve"> настоящих Правил,</w:t>
      </w:r>
      <w:r>
        <w:t xml:space="preserve"> должно содержать следующую информацию:</w:t>
      </w:r>
    </w:p>
    <w:p w:rsidR="00000000" w:rsidRDefault="00657C36">
      <w:bookmarkStart w:id="816" w:name="sub_20821"/>
      <w:r>
        <w:t xml:space="preserve">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w:t>
      </w:r>
      <w:r>
        <w:t>брони;</w:t>
      </w:r>
    </w:p>
    <w:p w:rsidR="00000000" w:rsidRDefault="00657C36">
      <w:bookmarkStart w:id="817" w:name="sub_20822"/>
      <w:bookmarkEnd w:id="816"/>
      <w:r>
        <w:t>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rsidR="00000000" w:rsidRDefault="00657C36">
      <w:bookmarkStart w:id="818" w:name="sub_20823"/>
      <w:bookmarkEnd w:id="817"/>
      <w:r>
        <w:t>в) информация о том, что полное ограничение р</w:t>
      </w:r>
      <w:r>
        <w:t>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rsidR="00000000" w:rsidRDefault="00657C36">
      <w:pPr>
        <w:pStyle w:val="a6"/>
        <w:rPr>
          <w:color w:val="000000"/>
          <w:sz w:val="16"/>
          <w:szCs w:val="16"/>
        </w:rPr>
      </w:pPr>
      <w:bookmarkStart w:id="819" w:name="sub_20083"/>
      <w:bookmarkEnd w:id="818"/>
      <w:r>
        <w:rPr>
          <w:color w:val="000000"/>
          <w:sz w:val="16"/>
          <w:szCs w:val="16"/>
        </w:rPr>
        <w:t>Информация об изм</w:t>
      </w:r>
      <w:r>
        <w:rPr>
          <w:color w:val="000000"/>
          <w:sz w:val="16"/>
          <w:szCs w:val="16"/>
        </w:rPr>
        <w:t>енениях:</w:t>
      </w:r>
    </w:p>
    <w:bookmarkEnd w:id="819"/>
    <w:p w:rsidR="00000000" w:rsidRDefault="00657C36">
      <w:pPr>
        <w:pStyle w:val="a7"/>
      </w:pPr>
      <w:r>
        <w:rPr>
          <w:rStyle w:val="a4"/>
        </w:rPr>
        <w:t>Постановлением</w:t>
      </w:r>
      <w:r>
        <w:t xml:space="preserve"> Правительства РФ от 24 мая 2017 г. N 624 раздел II дополнен пунктом 8.3, </w:t>
      </w:r>
      <w:r>
        <w:rPr>
          <w:rStyle w:val="a4"/>
        </w:rPr>
        <w:t>вступающим в силу</w:t>
      </w:r>
      <w:r>
        <w:t xml:space="preserve"> по ис</w:t>
      </w:r>
      <w:r>
        <w:t xml:space="preserve">течении 120 дней после дня </w:t>
      </w:r>
      <w:r>
        <w:rPr>
          <w:rStyle w:val="a4"/>
        </w:rPr>
        <w:t>официального опубликования</w:t>
      </w:r>
      <w:r>
        <w:t xml:space="preserve"> названного постановления</w:t>
      </w:r>
    </w:p>
    <w:p w:rsidR="00000000" w:rsidRDefault="00657C36">
      <w:r>
        <w:t>8.3. В случае если уведомление потребителя о введении ограничения режима потребления осуществляется посредством нап</w:t>
      </w:r>
      <w:r>
        <w:t xml:space="preserve">равления смс-сообщения, инициатор введения ограничения вправе разместить указанную в </w:t>
      </w:r>
      <w:r>
        <w:rPr>
          <w:rStyle w:val="a4"/>
        </w:rPr>
        <w:t>пунктах 8.1</w:t>
      </w:r>
      <w:r>
        <w:t xml:space="preserve"> и </w:t>
      </w:r>
      <w:r>
        <w:rPr>
          <w:rStyle w:val="a4"/>
        </w:rPr>
        <w:t>8.2</w:t>
      </w:r>
      <w:r>
        <w:t xml:space="preserve"> настоящих Правил информацию (за исключением информации о размере задолженности по оплате электричес</w:t>
      </w:r>
      <w:r>
        <w:t>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w:t>
      </w:r>
      <w:r>
        <w:t>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rsidR="00000000" w:rsidRDefault="00657C36">
      <w:r>
        <w:t xml:space="preserve">В этом случае в уведомление, направляемое в виде смс-сообщения, включается ссылка на </w:t>
      </w:r>
      <w:r>
        <w:t xml:space="preserve">соответствующую страницу официального сайта инициатора введения ограничения, на которой размещена указанная информация, а также указанная в </w:t>
      </w:r>
      <w:r>
        <w:rPr>
          <w:rStyle w:val="a4"/>
        </w:rPr>
        <w:t>пунктах 8.1</w:t>
      </w:r>
      <w:r>
        <w:t xml:space="preserve"> и </w:t>
      </w:r>
      <w:r>
        <w:rPr>
          <w:rStyle w:val="a4"/>
        </w:rPr>
        <w:t>8.2</w:t>
      </w:r>
      <w:r>
        <w:t xml:space="preserve"> настоящих Правил информация, не размещенная </w:t>
      </w:r>
      <w:r>
        <w:t>на официальном сайте инициатора введения ограничения.</w:t>
      </w:r>
    </w:p>
    <w:p w:rsidR="00000000" w:rsidRDefault="00657C36">
      <w:pPr>
        <w:pStyle w:val="a6"/>
        <w:rPr>
          <w:color w:val="000000"/>
          <w:sz w:val="16"/>
          <w:szCs w:val="16"/>
        </w:rPr>
      </w:pPr>
      <w:bookmarkStart w:id="820" w:name="sub_4327"/>
      <w:r>
        <w:rPr>
          <w:color w:val="000000"/>
          <w:sz w:val="16"/>
          <w:szCs w:val="16"/>
        </w:rPr>
        <w:t>Информация об изменениях:</w:t>
      </w:r>
    </w:p>
    <w:bookmarkEnd w:id="820"/>
    <w:p w:rsidR="00000000" w:rsidRDefault="00657C36">
      <w:pPr>
        <w:pStyle w:val="a7"/>
      </w:pPr>
      <w:r>
        <w:rPr>
          <w:rStyle w:val="a4"/>
        </w:rPr>
        <w:t>Постановлением</w:t>
      </w:r>
      <w:r>
        <w:t xml:space="preserve"> Правительства РФ от 24 мая 2017 г. N 624 пункт 9 изложен в новой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rsidR="00000000" w:rsidRDefault="00657C36">
      <w:r>
        <w:t>основание введения ограничения режима потребления;</w:t>
      </w:r>
    </w:p>
    <w:p w:rsidR="00000000" w:rsidRDefault="00657C36">
      <w:r>
        <w:t xml:space="preserve">информация об уведомлении потребителя о введении ограничения режима потребления, а в случаях, предусмотренных </w:t>
      </w:r>
      <w:r>
        <w:rPr>
          <w:rStyle w:val="a4"/>
        </w:rPr>
        <w:t>пунктом 10</w:t>
      </w:r>
      <w:r>
        <w:t xml:space="preserve"> настоящих Правил, также информация об уведомлении уполном</w:t>
      </w:r>
      <w:r>
        <w:t>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rsidR="00000000" w:rsidRDefault="00657C36">
      <w:bookmarkStart w:id="821" w:name="sub_43274"/>
      <w:r>
        <w:t>информация о способе уведомления потребителя о введении ограничения режима потребления, определенном в</w:t>
      </w:r>
      <w:r>
        <w:t xml:space="preserve"> соответствии с </w:t>
      </w:r>
      <w:r>
        <w:rPr>
          <w:rStyle w:val="a4"/>
        </w:rPr>
        <w:t>пунктом 8</w:t>
      </w:r>
      <w:r>
        <w:t xml:space="preserve"> настоящих Правил, с указанием контактной информации потребителя;</w:t>
      </w:r>
    </w:p>
    <w:bookmarkEnd w:id="821"/>
    <w:p w:rsidR="00000000" w:rsidRDefault="00657C36">
      <w:r>
        <w:t>вся информация, содержащаяся в уведомлении потребителя о введении ограничения режима потребления.</w:t>
      </w:r>
    </w:p>
    <w:p w:rsidR="00000000" w:rsidRDefault="00657C36">
      <w:r>
        <w:t>Инициатор введения ограничения р</w:t>
      </w:r>
      <w:r>
        <w:t>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rsidR="00000000" w:rsidRDefault="00657C36">
      <w:r>
        <w:t>В случае если огран</w:t>
      </w:r>
      <w:r>
        <w:t xml:space="preserve">ичение режима потребления вводится в связи с наступлением обстоятельств, указанных в </w:t>
      </w:r>
      <w:r>
        <w:rPr>
          <w:rStyle w:val="a4"/>
        </w:rPr>
        <w:t>подпункте "б" пункта 2</w:t>
      </w:r>
      <w:r>
        <w:t xml:space="preserve"> настоящих Правил, и инициатором введения ограничения режима потребления является энергосбытовая (энергоснабжающая) организ</w:t>
      </w:r>
      <w:r>
        <w:t>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w:t>
      </w:r>
      <w:r>
        <w:t>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w:t>
      </w:r>
      <w:r>
        <w:t>анизацией по данному договору исполняются обязательства по продаже (поставке) электрической энергии (мощности).</w:t>
      </w:r>
    </w:p>
    <w:p w:rsidR="00000000" w:rsidRDefault="00657C36">
      <w:pPr>
        <w:pStyle w:val="a6"/>
        <w:rPr>
          <w:color w:val="000000"/>
          <w:sz w:val="16"/>
          <w:szCs w:val="16"/>
        </w:rPr>
      </w:pPr>
      <w:bookmarkStart w:id="822" w:name="sub_20091"/>
      <w:r>
        <w:rPr>
          <w:color w:val="000000"/>
          <w:sz w:val="16"/>
          <w:szCs w:val="16"/>
        </w:rPr>
        <w:t>Информация об изменениях:</w:t>
      </w:r>
    </w:p>
    <w:bookmarkEnd w:id="822"/>
    <w:p w:rsidR="00000000" w:rsidRDefault="00657C36">
      <w:pPr>
        <w:pStyle w:val="a7"/>
      </w:pPr>
      <w:r>
        <w:rPr>
          <w:rStyle w:val="a4"/>
        </w:rPr>
        <w:t>Постановлением</w:t>
      </w:r>
      <w:r>
        <w:t xml:space="preserve"> Правительства РФ от</w:t>
      </w:r>
      <w:r>
        <w:t xml:space="preserve"> 24 мая 2017 г. N 624 раздел II дополнен пунктом 9.1, </w:t>
      </w:r>
      <w:r>
        <w:rPr>
          <w:rStyle w:val="a4"/>
        </w:rPr>
        <w:t>вступающим в силу</w:t>
      </w:r>
      <w:r>
        <w:t xml:space="preserve"> по истечении 120 дней после дня </w:t>
      </w:r>
      <w:r>
        <w:rPr>
          <w:rStyle w:val="a4"/>
        </w:rPr>
        <w:t>официального опубликования</w:t>
      </w:r>
      <w:r>
        <w:t xml:space="preserve"> н</w:t>
      </w:r>
      <w:r>
        <w:t>азванного постановления</w:t>
      </w:r>
    </w:p>
    <w:p w:rsidR="00000000" w:rsidRDefault="00657C36">
      <w:r>
        <w:t>9.1.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w:t>
      </w:r>
      <w:r>
        <w:t>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rsidR="00000000" w:rsidRDefault="00657C36">
      <w:r>
        <w:t>Указанные уведомления могут быть направлены по телекоммуникационным кана</w:t>
      </w:r>
      <w:r>
        <w:t>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rsidR="00000000" w:rsidRDefault="00657C36">
      <w:pPr>
        <w:pStyle w:val="a6"/>
        <w:rPr>
          <w:color w:val="000000"/>
          <w:sz w:val="16"/>
          <w:szCs w:val="16"/>
        </w:rPr>
      </w:pPr>
      <w:bookmarkStart w:id="823" w:name="sub_4328"/>
      <w:r>
        <w:rPr>
          <w:color w:val="000000"/>
          <w:sz w:val="16"/>
          <w:szCs w:val="16"/>
        </w:rPr>
        <w:t>И</w:t>
      </w:r>
      <w:r>
        <w:rPr>
          <w:color w:val="000000"/>
          <w:sz w:val="16"/>
          <w:szCs w:val="16"/>
        </w:rPr>
        <w:t>нформация об изменениях:</w:t>
      </w:r>
    </w:p>
    <w:bookmarkEnd w:id="823"/>
    <w:p w:rsidR="00000000" w:rsidRDefault="00657C36">
      <w:pPr>
        <w:pStyle w:val="a7"/>
      </w:pPr>
      <w:r>
        <w:rPr>
          <w:rStyle w:val="a4"/>
        </w:rPr>
        <w:t>Постановлением</w:t>
      </w:r>
      <w:r>
        <w:t xml:space="preserve"> Правительства РФ от 24 мая 2017 г. N 624 пункт 10 изложен в новой редакции, </w:t>
      </w:r>
      <w:r>
        <w:rPr>
          <w:rStyle w:val="a4"/>
        </w:rPr>
        <w:t>вступаю</w:t>
      </w:r>
      <w:r>
        <w:rPr>
          <w:rStyle w:val="a4"/>
        </w:rPr>
        <w:t>щей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w:t>
      </w:r>
      <w:r>
        <w:rPr>
          <w:rStyle w:val="a4"/>
        </w:rPr>
        <w:t>кции</w:t>
      </w:r>
    </w:p>
    <w:p w:rsidR="00000000" w:rsidRDefault="00657C36">
      <w:bookmarkStart w:id="824" w:name="sub_43282"/>
      <w:r>
        <w:t>10. В целях введения ограничения режима потребления инициатор введения ограничения обязан:</w:t>
      </w:r>
    </w:p>
    <w:p w:rsidR="00000000" w:rsidRDefault="00657C36">
      <w:bookmarkStart w:id="825" w:name="sub_432801"/>
      <w:bookmarkEnd w:id="824"/>
      <w:r>
        <w:t>а) направить потребителю уведомление о введении ограничения режима потребления;</w:t>
      </w:r>
    </w:p>
    <w:p w:rsidR="00000000" w:rsidRDefault="00657C36">
      <w:bookmarkStart w:id="826" w:name="sub_432802"/>
      <w:bookmarkEnd w:id="825"/>
      <w:r>
        <w:t>б) </w:t>
      </w:r>
      <w:r>
        <w:t>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w:t>
      </w:r>
      <w:r>
        <w:t>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w:t>
      </w:r>
      <w:r>
        <w:t>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rsidR="00000000" w:rsidRDefault="00657C36">
      <w:bookmarkStart w:id="827" w:name="sub_432803"/>
      <w:bookmarkEnd w:id="826"/>
      <w:r>
        <w:t>в) одновременно с направлением уведомления потре</w:t>
      </w:r>
      <w:r>
        <w:t xml:space="preserve">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w:t>
      </w:r>
      <w:r>
        <w:t xml:space="preserve">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w:t>
      </w:r>
      <w:r>
        <w:rPr>
          <w:rStyle w:val="a4"/>
        </w:rPr>
        <w:t>законодательством</w:t>
      </w:r>
      <w:r>
        <w:t xml:space="preserve">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w:t>
      </w:r>
      <w:r>
        <w:t>м или социальным последствиям.</w:t>
      </w:r>
    </w:p>
    <w:p w:rsidR="00000000" w:rsidRDefault="00657C36">
      <w:pPr>
        <w:pStyle w:val="a6"/>
        <w:rPr>
          <w:color w:val="000000"/>
          <w:sz w:val="16"/>
          <w:szCs w:val="16"/>
        </w:rPr>
      </w:pPr>
      <w:bookmarkStart w:id="828" w:name="sub_200101"/>
      <w:bookmarkEnd w:id="827"/>
      <w:r>
        <w:rPr>
          <w:color w:val="000000"/>
          <w:sz w:val="16"/>
          <w:szCs w:val="16"/>
        </w:rPr>
        <w:t>Информация об изменениях:</w:t>
      </w:r>
    </w:p>
    <w:bookmarkEnd w:id="828"/>
    <w:p w:rsidR="00000000" w:rsidRDefault="00657C36">
      <w:pPr>
        <w:pStyle w:val="a7"/>
      </w:pPr>
      <w:r>
        <w:rPr>
          <w:rStyle w:val="a4"/>
        </w:rPr>
        <w:t>Постановлением</w:t>
      </w:r>
      <w:r>
        <w:t xml:space="preserve"> Правительства РФ от 24 мая 2017 г. N 624 раздел II дополнен пунктом 10.1, </w:t>
      </w:r>
      <w:r>
        <w:rPr>
          <w:rStyle w:val="a4"/>
        </w:rPr>
        <w:t>вступающим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r>
        <w:t>10.1. Введение полного ограничения режима по</w:t>
      </w:r>
      <w:r>
        <w:t xml:space="preserve">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w:t>
      </w:r>
      <w:r>
        <w:t>исполнителем (субисполнителем) уведомления о готовности к введению полного ограничения режима потребления не допускается.</w:t>
      </w:r>
    </w:p>
    <w:p w:rsidR="00000000" w:rsidRDefault="00657C36">
      <w:pPr>
        <w:pStyle w:val="a6"/>
        <w:rPr>
          <w:color w:val="000000"/>
          <w:sz w:val="16"/>
          <w:szCs w:val="16"/>
        </w:rPr>
      </w:pPr>
      <w:bookmarkStart w:id="829" w:name="sub_4329"/>
      <w:r>
        <w:rPr>
          <w:color w:val="000000"/>
          <w:sz w:val="16"/>
          <w:szCs w:val="16"/>
        </w:rPr>
        <w:t>Информация об изменениях:</w:t>
      </w:r>
    </w:p>
    <w:bookmarkEnd w:id="829"/>
    <w:p w:rsidR="00000000" w:rsidRDefault="00657C36">
      <w:pPr>
        <w:pStyle w:val="a7"/>
      </w:pPr>
      <w:r>
        <w:rPr>
          <w:rStyle w:val="a4"/>
        </w:rPr>
        <w:t>Постановлением</w:t>
      </w:r>
      <w:r>
        <w:t xml:space="preserve"> Правительст</w:t>
      </w:r>
      <w:r>
        <w:t xml:space="preserve">ва РФ от 24 мая 2017 г. N 624 пункт 11 изложен в новой редакции, </w:t>
      </w:r>
      <w:r>
        <w:rPr>
          <w:rStyle w:val="a4"/>
        </w:rPr>
        <w:t>вступающей в силу</w:t>
      </w:r>
      <w:r>
        <w:t xml:space="preserve"> по истечении 120 дней после дня </w:t>
      </w:r>
      <w:r>
        <w:rPr>
          <w:rStyle w:val="a4"/>
        </w:rPr>
        <w:t>официального опублик</w:t>
      </w:r>
      <w:r>
        <w:rPr>
          <w:rStyle w:val="a4"/>
        </w:rPr>
        <w:t>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11. Исполнитель (субисполнитель) при введении ограничения режима потребления со своих объектов электросетевого хозяйс</w:t>
      </w:r>
      <w:r>
        <w:t>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rsidR="00000000" w:rsidRDefault="00657C36">
      <w:bookmarkStart w:id="830" w:name="sub_43291"/>
      <w:r>
        <w:t xml:space="preserve">а) полное и </w:t>
      </w:r>
      <w:r>
        <w:t>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00000" w:rsidRDefault="00657C36">
      <w:bookmarkStart w:id="831" w:name="sub_43292"/>
      <w:bookmarkEnd w:id="830"/>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00000" w:rsidRDefault="00657C36">
      <w:bookmarkStart w:id="832" w:name="sub_43293"/>
      <w:bookmarkEnd w:id="831"/>
      <w:r>
        <w:t>в</w:t>
      </w:r>
      <w:r>
        <w:t>)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657C36">
      <w:bookmarkStart w:id="833" w:name="sub_43294"/>
      <w:bookmarkEnd w:id="832"/>
      <w:r>
        <w:t>г) основание введения ограничения режима потребления;</w:t>
      </w:r>
    </w:p>
    <w:p w:rsidR="00000000" w:rsidRDefault="00657C36">
      <w:bookmarkStart w:id="834" w:name="sub_43295"/>
      <w:bookmarkEnd w:id="833"/>
      <w:r>
        <w:t>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w:t>
      </w:r>
      <w:r>
        <w:t>ее;</w:t>
      </w:r>
    </w:p>
    <w:p w:rsidR="00000000" w:rsidRDefault="00657C36">
      <w:bookmarkStart w:id="835" w:name="sub_43296"/>
      <w:bookmarkEnd w:id="834"/>
      <w:r>
        <w:t>е) тип ограничения режима потребления (частичное или полное);</w:t>
      </w:r>
    </w:p>
    <w:p w:rsidR="00000000" w:rsidRDefault="00657C36">
      <w:bookmarkStart w:id="836" w:name="sub_43297"/>
      <w:bookmarkEnd w:id="835"/>
      <w:r>
        <w:t>ж) место, дата и время составления акта;</w:t>
      </w:r>
    </w:p>
    <w:p w:rsidR="00000000" w:rsidRDefault="00657C36">
      <w:bookmarkStart w:id="837" w:name="sub_43298"/>
      <w:bookmarkEnd w:id="836"/>
      <w:r>
        <w:t>з) дата и время введения ограничения режима потребления;</w:t>
      </w:r>
    </w:p>
    <w:p w:rsidR="00000000" w:rsidRDefault="00657C36">
      <w:bookmarkStart w:id="838" w:name="sub_43299"/>
      <w:bookmarkEnd w:id="837"/>
      <w:r>
        <w:t>и) уровень частичног</w:t>
      </w:r>
      <w:r>
        <w:t>о ограничения режима потребления - если в отношении потребителя вводится частичное ограничение режима потребления;</w:t>
      </w:r>
    </w:p>
    <w:p w:rsidR="00000000" w:rsidRDefault="00657C36">
      <w:bookmarkStart w:id="839" w:name="sub_432910"/>
      <w:bookmarkEnd w:id="838"/>
      <w:r>
        <w:t>к) уровень потребления иных лиц, энергопринимающие устройства и (или) объекты электроэнергетики которых технологически при</w:t>
      </w:r>
      <w:r>
        <w:t>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w:t>
      </w:r>
      <w:r>
        <w:t>(или) объектов электроэнергетики потребителя может привести к ограничению или прекращению подачи электрической энергии иным потребителям;</w:t>
      </w:r>
    </w:p>
    <w:p w:rsidR="00000000" w:rsidRDefault="00657C36">
      <w:bookmarkStart w:id="840" w:name="sub_432911"/>
      <w:bookmarkEnd w:id="839"/>
      <w:r>
        <w:t>л) адрес, по которому производятся действия по введению ограничения режима потребления;</w:t>
      </w:r>
    </w:p>
    <w:p w:rsidR="00000000" w:rsidRDefault="00657C36">
      <w:bookmarkStart w:id="841" w:name="sub_432912"/>
      <w:bookmarkEnd w:id="840"/>
      <w:r>
        <w:t>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rsidR="00000000" w:rsidRDefault="00657C36">
      <w:bookmarkStart w:id="842" w:name="sub_432913"/>
      <w:bookmarkEnd w:id="841"/>
      <w:r>
        <w:t xml:space="preserve">н) номера, место установки и показания приборов учета, используемых в соответствии с </w:t>
      </w:r>
      <w:r>
        <w:rPr>
          <w:rStyle w:val="a4"/>
        </w:rPr>
        <w:t>пунктом 12.1</w:t>
      </w:r>
      <w:r>
        <w:t xml:space="preserve"> настоящих Правил для контроля соблюдения потребителем введенного ограничения режима потребления, на дату и время введен</w:t>
      </w:r>
      <w:r>
        <w:t>ия ограничения режима потребления;</w:t>
      </w:r>
    </w:p>
    <w:p w:rsidR="00000000" w:rsidRDefault="00657C36">
      <w:bookmarkStart w:id="843" w:name="sub_432914"/>
      <w:bookmarkEnd w:id="842"/>
      <w:r>
        <w:t>о) фамилия, имя и отчество (при наличии) лица, уполномоченного на подписание акта от имени потребителя;</w:t>
      </w:r>
    </w:p>
    <w:p w:rsidR="00000000" w:rsidRDefault="00657C36">
      <w:bookmarkStart w:id="844" w:name="sub_432915"/>
      <w:bookmarkEnd w:id="843"/>
      <w:r>
        <w:t>п) причины, по которым ограничение режима потребления не было введено, - если</w:t>
      </w:r>
      <w:r>
        <w:t xml:space="preserve"> в отношении энергопринимающих устройств и (или) объектов электроэнергетики потребителя ограничение режима потребления не было введено.</w:t>
      </w:r>
    </w:p>
    <w:p w:rsidR="00000000" w:rsidRDefault="00657C36">
      <w:pPr>
        <w:pStyle w:val="a6"/>
        <w:rPr>
          <w:color w:val="000000"/>
          <w:sz w:val="16"/>
          <w:szCs w:val="16"/>
        </w:rPr>
      </w:pPr>
      <w:bookmarkStart w:id="845" w:name="sub_4338"/>
      <w:bookmarkEnd w:id="844"/>
      <w:r>
        <w:rPr>
          <w:color w:val="000000"/>
          <w:sz w:val="16"/>
          <w:szCs w:val="16"/>
        </w:rPr>
        <w:t>Информация об изменениях:</w:t>
      </w:r>
    </w:p>
    <w:bookmarkEnd w:id="845"/>
    <w:p w:rsidR="00000000" w:rsidRDefault="00657C36">
      <w:pPr>
        <w:pStyle w:val="a7"/>
      </w:pPr>
      <w:r>
        <w:rPr>
          <w:rStyle w:val="a4"/>
        </w:rPr>
        <w:t>Поста</w:t>
      </w:r>
      <w:r>
        <w:rPr>
          <w:rStyle w:val="a4"/>
        </w:rPr>
        <w:t>новлением</w:t>
      </w:r>
      <w:r>
        <w:t xml:space="preserve"> Правительства РФ от 24 мая 2017 г. N 624 пункт 12 изложен в новой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12. Инициатор введения ограничения и исполнитель (субисполнитель) вправе осуществлять контрол</w:t>
      </w:r>
      <w:r>
        <w:t>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rsidR="00000000" w:rsidRDefault="00657C36">
      <w:r>
        <w:t>Исполнитель (субисполнитель) обязан осуществлять контроль соблюдения потребителем вве</w:t>
      </w:r>
      <w:r>
        <w:t>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w:t>
      </w:r>
      <w:r>
        <w:t>яйства исполнителя (субисполнителя).</w:t>
      </w:r>
    </w:p>
    <w:p w:rsidR="00000000" w:rsidRDefault="00657C36">
      <w:r>
        <w:t>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w:t>
      </w:r>
      <w:r>
        <w:t>веденного ограничения режима потребления.</w:t>
      </w:r>
    </w:p>
    <w:p w:rsidR="00000000" w:rsidRDefault="00657C36">
      <w:r>
        <w:t>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w:t>
      </w:r>
      <w:r>
        <w:t>,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rsidR="00000000" w:rsidRDefault="00657C36">
      <w:pPr>
        <w:pStyle w:val="a6"/>
        <w:rPr>
          <w:color w:val="000000"/>
          <w:sz w:val="16"/>
          <w:szCs w:val="16"/>
        </w:rPr>
      </w:pPr>
      <w:bookmarkStart w:id="846" w:name="sub_20121"/>
      <w:r>
        <w:rPr>
          <w:color w:val="000000"/>
          <w:sz w:val="16"/>
          <w:szCs w:val="16"/>
        </w:rPr>
        <w:t>Информация об изменениях:</w:t>
      </w:r>
    </w:p>
    <w:bookmarkEnd w:id="846"/>
    <w:p w:rsidR="00000000" w:rsidRDefault="00657C36">
      <w:pPr>
        <w:pStyle w:val="a7"/>
      </w:pPr>
      <w:r>
        <w:rPr>
          <w:rStyle w:val="a4"/>
        </w:rPr>
        <w:t>Постановлением</w:t>
      </w:r>
      <w:r>
        <w:t xml:space="preserve"> Правительства РФ от 24 мая 2017 г. N 624 раздел II дополнен пунктом 12.1, </w:t>
      </w:r>
      <w:r>
        <w:rPr>
          <w:rStyle w:val="a4"/>
        </w:rPr>
        <w:t>вступающим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r>
        <w:t>12.1. Контроль соблюдения потребителем введенного ограничения режима потребления осуществляется путем проверки показаний прибора учета, которым</w:t>
      </w:r>
      <w:r>
        <w:t xml:space="preserve">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rsidR="00000000" w:rsidRDefault="00657C36">
      <w:r>
        <w:t>В случае если в отношении точки поставки установлены и введены в эксплуатацию в соответствии с</w:t>
      </w:r>
      <w:r>
        <w:t xml:space="preserve"> </w:t>
      </w:r>
      <w:r>
        <w:rPr>
          <w:rStyle w:val="a4"/>
        </w:rPr>
        <w:t>Основными положениями</w:t>
      </w:r>
      <w:r>
        <w:t xml:space="preserve"> интервальный и интегральный приборы учета, для контроля введенного ограничения режима потребления используется интервальный прибор учета.</w:t>
      </w:r>
    </w:p>
    <w:p w:rsidR="00000000" w:rsidRDefault="00657C36">
      <w:r>
        <w:t>В случае если в отношении точки поставки установлен и введен в эксплу</w:t>
      </w:r>
      <w:r>
        <w:t xml:space="preserve">атацию в соответствии с </w:t>
      </w:r>
      <w:r>
        <w:rPr>
          <w:rStyle w:val="a4"/>
        </w:rPr>
        <w:t>Основными положениями</w:t>
      </w:r>
      <w:r>
        <w:t xml:space="preserve">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w:t>
      </w:r>
      <w:r>
        <w:t xml:space="preserve">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w:t>
      </w:r>
      <w:r>
        <w:t>и предыдущей проверки введенного ограничения режима потребления до даты и времени текущей проверки, по часам суток в указанном периоде.</w:t>
      </w:r>
    </w:p>
    <w:p w:rsidR="00000000" w:rsidRDefault="00657C36">
      <w:pPr>
        <w:pStyle w:val="a6"/>
        <w:rPr>
          <w:color w:val="000000"/>
          <w:sz w:val="16"/>
          <w:szCs w:val="16"/>
        </w:rPr>
      </w:pPr>
      <w:bookmarkStart w:id="847" w:name="sub_20122"/>
      <w:r>
        <w:rPr>
          <w:color w:val="000000"/>
          <w:sz w:val="16"/>
          <w:szCs w:val="16"/>
        </w:rPr>
        <w:t>Информация об изменениях:</w:t>
      </w:r>
    </w:p>
    <w:bookmarkEnd w:id="847"/>
    <w:p w:rsidR="00000000" w:rsidRDefault="00657C36">
      <w:pPr>
        <w:pStyle w:val="a7"/>
      </w:pPr>
      <w:r>
        <w:rPr>
          <w:rStyle w:val="a4"/>
        </w:rPr>
        <w:t>Постановление</w:t>
      </w:r>
      <w:r>
        <w:rPr>
          <w:rStyle w:val="a4"/>
        </w:rPr>
        <w:t>м</w:t>
      </w:r>
      <w:r>
        <w:t xml:space="preserve"> Правительства РФ от 24 мая 2017 г. N 624 раздел II дополнен пунктом 12.2, </w:t>
      </w:r>
      <w:r>
        <w:rPr>
          <w:rStyle w:val="a4"/>
        </w:rPr>
        <w:t>вступающим в силу</w:t>
      </w:r>
      <w:r>
        <w:t xml:space="preserve"> по истечении 120 дней после дня </w:t>
      </w:r>
      <w:r>
        <w:rPr>
          <w:rStyle w:val="a4"/>
        </w:rPr>
        <w:t>официа</w:t>
      </w:r>
      <w:r>
        <w:rPr>
          <w:rStyle w:val="a4"/>
        </w:rPr>
        <w:t>льного опубликования</w:t>
      </w:r>
      <w:r>
        <w:t xml:space="preserve"> названного постановления</w:t>
      </w:r>
    </w:p>
    <w:p w:rsidR="00000000" w:rsidRDefault="00657C36">
      <w:r>
        <w:t>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w:t>
      </w:r>
      <w:r>
        <w:t>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w:t>
      </w:r>
      <w:r>
        <w:t xml:space="preserve">атором введения ограничения в порядке, предусмотренном </w:t>
      </w:r>
      <w:r>
        <w:rPr>
          <w:rStyle w:val="a4"/>
        </w:rPr>
        <w:t>пунктом 7.1</w:t>
      </w:r>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w:t>
      </w:r>
      <w:r>
        <w:t xml:space="preserve"> указана в уведомлении о введении ограничения режима потребления.</w:t>
      </w:r>
    </w:p>
    <w:p w:rsidR="00000000" w:rsidRDefault="00657C36">
      <w:r>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w:t>
      </w:r>
      <w:r>
        <w:t>остоятельном ограничении режима потребления фиксируется:</w:t>
      </w:r>
    </w:p>
    <w:p w:rsidR="00000000" w:rsidRDefault="00657C36">
      <w:r>
        <w:t>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w:t>
      </w:r>
      <w:r>
        <w:t>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w:t>
      </w:r>
      <w:r>
        <w:t xml:space="preserve">я акта о введении ограничения режима потребления исполнителем (субисполнителем) или инициатором введения ограничения в порядке, предусмотренном </w:t>
      </w:r>
      <w:r>
        <w:rPr>
          <w:rStyle w:val="a4"/>
        </w:rPr>
        <w:t>пунктом 7.1</w:t>
      </w:r>
      <w:r>
        <w:t xml:space="preserve"> настоящих Правил) или даты и времени предыдущей проверки введенного огран</w:t>
      </w:r>
      <w:r>
        <w:t>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000000" w:rsidRDefault="00657C36">
      <w:r>
        <w:t>в отношении иных потребителей - если из показаний прибора учета на дату и время проведения проверки в</w:t>
      </w:r>
      <w:r>
        <w:t>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w:t>
      </w:r>
      <w:r>
        <w:t xml:space="preserve">ом введения ограничения в порядке, предусмотренном </w:t>
      </w:r>
      <w:r>
        <w:rPr>
          <w:rStyle w:val="a4"/>
        </w:rPr>
        <w:t>пунктом 7.1</w:t>
      </w:r>
      <w: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w:t>
      </w:r>
      <w:r>
        <w:t>раничение режима потребления.</w:t>
      </w:r>
    </w:p>
    <w:p w:rsidR="00000000" w:rsidRDefault="00657C36">
      <w:pPr>
        <w:pStyle w:val="a6"/>
        <w:rPr>
          <w:color w:val="000000"/>
          <w:sz w:val="16"/>
          <w:szCs w:val="16"/>
        </w:rPr>
      </w:pPr>
      <w:bookmarkStart w:id="848" w:name="sub_20123"/>
      <w:r>
        <w:rPr>
          <w:color w:val="000000"/>
          <w:sz w:val="16"/>
          <w:szCs w:val="16"/>
        </w:rPr>
        <w:t>Информация об изменениях:</w:t>
      </w:r>
    </w:p>
    <w:bookmarkEnd w:id="848"/>
    <w:p w:rsidR="00000000" w:rsidRDefault="00657C36">
      <w:pPr>
        <w:pStyle w:val="a7"/>
      </w:pPr>
      <w:r>
        <w:rPr>
          <w:rStyle w:val="a4"/>
        </w:rPr>
        <w:t>Постановлением</w:t>
      </w:r>
      <w:r>
        <w:t xml:space="preserve"> Правительства РФ от 24 мая 2017 г. N 624 раздел II дополнен пунктом 12.3, </w:t>
      </w:r>
      <w:r>
        <w:rPr>
          <w:rStyle w:val="a4"/>
        </w:rPr>
        <w:t>вступающим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r>
        <w:t>12.3. Нарушение введенного огр</w:t>
      </w:r>
      <w:r>
        <w:t>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w:t>
      </w:r>
      <w:r>
        <w:t>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w:t>
      </w:r>
      <w:r>
        <w:t xml:space="preserve">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w:t>
      </w:r>
      <w:r>
        <w:t xml:space="preserve">нициатором введения ограничения в порядке, предусмотренном </w:t>
      </w:r>
      <w:r>
        <w:rPr>
          <w:rStyle w:val="a4"/>
        </w:rPr>
        <w:t>пунктом 7.1</w:t>
      </w:r>
      <w: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w:t>
      </w:r>
      <w:r>
        <w:t xml:space="preserve">но величины, рассчитанной в соответствии с </w:t>
      </w:r>
      <w:r>
        <w:rPr>
          <w:rStyle w:val="a4"/>
        </w:rPr>
        <w:t>пунктами 5</w:t>
      </w:r>
      <w:r>
        <w:t xml:space="preserve"> и </w:t>
      </w:r>
      <w:r>
        <w:rPr>
          <w:rStyle w:val="a4"/>
        </w:rPr>
        <w:t>6</w:t>
      </w:r>
      <w:r>
        <w:t xml:space="preserve"> настоящих Правил.</w:t>
      </w:r>
    </w:p>
    <w:p w:rsidR="00000000" w:rsidRDefault="00657C36">
      <w:pPr>
        <w:pStyle w:val="a6"/>
        <w:rPr>
          <w:color w:val="000000"/>
          <w:sz w:val="16"/>
          <w:szCs w:val="16"/>
        </w:rPr>
      </w:pPr>
      <w:bookmarkStart w:id="849" w:name="sub_20124"/>
      <w:r>
        <w:rPr>
          <w:color w:val="000000"/>
          <w:sz w:val="16"/>
          <w:szCs w:val="16"/>
        </w:rPr>
        <w:t>Информация об изменениях:</w:t>
      </w:r>
    </w:p>
    <w:bookmarkEnd w:id="849"/>
    <w:p w:rsidR="00000000" w:rsidRDefault="00657C36">
      <w:pPr>
        <w:pStyle w:val="a7"/>
      </w:pPr>
      <w:r>
        <w:rPr>
          <w:rStyle w:val="a4"/>
        </w:rPr>
        <w:t>Постановлением</w:t>
      </w:r>
      <w:r>
        <w:t xml:space="preserve"> Пра</w:t>
      </w:r>
      <w:r>
        <w:t xml:space="preserve">вительства РФ от 24 мая 2017 г. N 624 раздел II дополнен пунктом 12.4, </w:t>
      </w:r>
      <w:r>
        <w:rPr>
          <w:rStyle w:val="a4"/>
        </w:rPr>
        <w:t>вступающим в силу</w:t>
      </w:r>
      <w:r>
        <w:t xml:space="preserve"> по истечении 120 дней после дня </w:t>
      </w:r>
      <w:r>
        <w:rPr>
          <w:rStyle w:val="a4"/>
        </w:rPr>
        <w:t>официального о</w:t>
      </w:r>
      <w:r>
        <w:rPr>
          <w:rStyle w:val="a4"/>
        </w:rPr>
        <w:t>публикования</w:t>
      </w:r>
      <w:r>
        <w:t xml:space="preserve"> названного постановления</w:t>
      </w:r>
    </w:p>
    <w:p w:rsidR="00000000" w:rsidRDefault="00657C36">
      <w:r>
        <w:t>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rsidR="00000000" w:rsidRDefault="00657C36">
      <w:bookmarkStart w:id="850" w:name="sub_201241"/>
      <w:r>
        <w:t>а) полно</w:t>
      </w:r>
      <w:r>
        <w:t>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00000" w:rsidRDefault="00657C36">
      <w:bookmarkStart w:id="851" w:name="sub_201242"/>
      <w:bookmarkEnd w:id="850"/>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00000" w:rsidRDefault="00657C36">
      <w:bookmarkStart w:id="852" w:name="sub_201243"/>
      <w:bookmarkEnd w:id="851"/>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657C36">
      <w:bookmarkStart w:id="853" w:name="sub_201244"/>
      <w:bookmarkEnd w:id="852"/>
      <w:r>
        <w:t>г) место, дата и время составления акта;</w:t>
      </w:r>
    </w:p>
    <w:p w:rsidR="00000000" w:rsidRDefault="00657C36">
      <w:bookmarkStart w:id="854" w:name="sub_201245"/>
      <w:bookmarkEnd w:id="853"/>
      <w:r>
        <w:t>д) основание введения ограничения режима потребления;</w:t>
      </w:r>
    </w:p>
    <w:p w:rsidR="00000000" w:rsidRDefault="00657C36">
      <w:bookmarkStart w:id="855" w:name="sub_201246"/>
      <w:bookmarkEnd w:id="854"/>
      <w:r>
        <w:t xml:space="preserve">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w:t>
      </w:r>
      <w:r>
        <w:t>потребления, либо перечень точек поставки, если указанных точек 2 и более;</w:t>
      </w:r>
    </w:p>
    <w:p w:rsidR="00000000" w:rsidRDefault="00657C36">
      <w:bookmarkStart w:id="856" w:name="sub_201247"/>
      <w:bookmarkEnd w:id="855"/>
      <w:r>
        <w:t>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rsidR="00000000" w:rsidRDefault="00657C36">
      <w:bookmarkStart w:id="857" w:name="sub_201248"/>
      <w:bookmarkEnd w:id="856"/>
      <w:r>
        <w:t>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rsidR="00000000" w:rsidRDefault="00657C36">
      <w:bookmarkStart w:id="858" w:name="sub_201249"/>
      <w:bookmarkEnd w:id="857"/>
      <w:r>
        <w:t>и) уровень потреблен</w:t>
      </w:r>
      <w:r>
        <w:t>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w:t>
      </w:r>
      <w:r>
        <w:t>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000000" w:rsidRDefault="00657C36">
      <w:bookmarkStart w:id="859" w:name="sub_212410"/>
      <w:bookmarkEnd w:id="858"/>
      <w:r>
        <w:t>к) адрес, по которому были произведены действия по введению ограничения режима потребления;</w:t>
      </w:r>
    </w:p>
    <w:p w:rsidR="00000000" w:rsidRDefault="00657C36">
      <w:bookmarkStart w:id="860" w:name="sub_212411"/>
      <w:bookmarkEnd w:id="859"/>
      <w:r>
        <w:t>л) дата и время осуществления проверки введенного ограничения режима потребления;</w:t>
      </w:r>
    </w:p>
    <w:p w:rsidR="00000000" w:rsidRDefault="00657C36">
      <w:bookmarkStart w:id="861" w:name="sub_212412"/>
      <w:bookmarkEnd w:id="860"/>
      <w:r>
        <w:t xml:space="preserve">м) номера, место установки и показания </w:t>
      </w:r>
      <w:r>
        <w:t>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rsidR="00000000" w:rsidRDefault="00657C36">
      <w:bookmarkStart w:id="862" w:name="sub_212413"/>
      <w:bookmarkEnd w:id="861"/>
      <w:r>
        <w:t xml:space="preserve">н) данные о почасовом объеме потребления электрической энергии за </w:t>
      </w:r>
      <w:r>
        <w:t>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w:t>
      </w:r>
      <w:r>
        <w:t>ьным), либо указание на отсутствие потребления электрической энергии за указанный период;</w:t>
      </w:r>
    </w:p>
    <w:p w:rsidR="00000000" w:rsidRDefault="00657C36">
      <w:bookmarkStart w:id="863" w:name="sub_212414"/>
      <w:bookmarkEnd w:id="862"/>
      <w:r>
        <w:t>о) выводы о нарушении или об отсутствии нарушения потребителем введенного в отношении его энергопринимающих устройств и (или) объектов электроэнер</w:t>
      </w:r>
      <w:r>
        <w:t>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rsidR="00000000" w:rsidRDefault="00657C36">
      <w:bookmarkStart w:id="864" w:name="sub_212415"/>
      <w:bookmarkEnd w:id="863"/>
      <w:r>
        <w:t xml:space="preserve">п) сведения, на основании которых был сделан вывод о нарушении потребителем введенного в </w:t>
      </w:r>
      <w:r>
        <w:t>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w:t>
      </w:r>
      <w:r>
        <w:t xml:space="preserve">ренных </w:t>
      </w:r>
      <w:r>
        <w:rPr>
          <w:rStyle w:val="a4"/>
        </w:rPr>
        <w:t>пунктом 12.3</w:t>
      </w:r>
      <w:r>
        <w:t xml:space="preserve"> настоящих Правил;</w:t>
      </w:r>
    </w:p>
    <w:p w:rsidR="00000000" w:rsidRDefault="00657C36">
      <w:bookmarkStart w:id="865" w:name="sub_212416"/>
      <w:bookmarkEnd w:id="864"/>
      <w:r>
        <w:t>р) фамилия, имя и отчество (при наличии) лица, уполномоченного на подписание акта от имени потребителя.</w:t>
      </w:r>
    </w:p>
    <w:p w:rsidR="00000000" w:rsidRDefault="00657C36">
      <w:pPr>
        <w:pStyle w:val="a6"/>
        <w:rPr>
          <w:color w:val="000000"/>
          <w:sz w:val="16"/>
          <w:szCs w:val="16"/>
        </w:rPr>
      </w:pPr>
      <w:bookmarkStart w:id="866" w:name="sub_20125"/>
      <w:bookmarkEnd w:id="865"/>
      <w:r>
        <w:rPr>
          <w:color w:val="000000"/>
          <w:sz w:val="16"/>
          <w:szCs w:val="16"/>
        </w:rPr>
        <w:t>Информация об изменениях:</w:t>
      </w:r>
    </w:p>
    <w:bookmarkEnd w:id="866"/>
    <w:p w:rsidR="00000000" w:rsidRDefault="00657C36">
      <w:pPr>
        <w:pStyle w:val="a7"/>
      </w:pPr>
      <w:r>
        <w:rPr>
          <w:rStyle w:val="a4"/>
        </w:rPr>
        <w:t>Постановлением</w:t>
      </w:r>
      <w:r>
        <w:t xml:space="preserve"> Правительства РФ от 24 мая 2017 г. N 624 раздел II дополнен пунктом 12.5, </w:t>
      </w:r>
      <w:r>
        <w:rPr>
          <w:rStyle w:val="a4"/>
        </w:rPr>
        <w:t>вступающим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r>
        <w:t>12.5. В случае если для проведения проверки введенного ограничения режима потребления исполнителю (субисполнителю), инициатору введения ограниче</w:t>
      </w:r>
      <w:r>
        <w:t xml:space="preserve">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r>
        <w:rPr>
          <w:rStyle w:val="a4"/>
        </w:rPr>
        <w:t>пунктом 12.1</w:t>
      </w:r>
      <w:r>
        <w:t xml:space="preserve"> настоящих Правил для контроля соблюдения </w:t>
      </w:r>
      <w:r>
        <w:t>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w:t>
      </w:r>
      <w:r>
        <w:t>едусмотренным пунктом 8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rsidR="00000000" w:rsidRDefault="00657C36">
      <w:r>
        <w:t>Потребитель об</w:t>
      </w:r>
      <w:r>
        <w:t xml:space="preserve">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r>
        <w:rPr>
          <w:rStyle w:val="a4"/>
        </w:rPr>
        <w:t>пунктом 12.1</w:t>
      </w:r>
      <w:r>
        <w:t xml:space="preserve"> настоящих Правил для контроля соблюдения потребителем введенного ограничения режима потребления.</w:t>
      </w:r>
    </w:p>
    <w:p w:rsidR="00000000" w:rsidRDefault="00657C36">
      <w:r>
        <w:t>В случае необеспечения такого доступа в день и время, указанные в уведомлении, исполнитель (субисполнитель), инициатор введения о</w:t>
      </w:r>
      <w:r>
        <w:t xml:space="preserve">граничения составляет предусмотренный </w:t>
      </w:r>
      <w:r>
        <w:rPr>
          <w:rStyle w:val="a4"/>
        </w:rPr>
        <w:t>пунктом 7.2</w:t>
      </w:r>
      <w:r>
        <w:t xml:space="preserve"> настоящих Правил акт о необеспечении доступа.</w:t>
      </w:r>
    </w:p>
    <w:p w:rsidR="00000000" w:rsidRDefault="00657C36">
      <w:pPr>
        <w:pStyle w:val="a6"/>
        <w:rPr>
          <w:color w:val="000000"/>
          <w:sz w:val="16"/>
          <w:szCs w:val="16"/>
        </w:rPr>
      </w:pPr>
      <w:bookmarkStart w:id="867" w:name="sub_4339"/>
      <w:r>
        <w:rPr>
          <w:color w:val="000000"/>
          <w:sz w:val="16"/>
          <w:szCs w:val="16"/>
        </w:rPr>
        <w:t>Информация об изменениях:</w:t>
      </w:r>
    </w:p>
    <w:bookmarkEnd w:id="867"/>
    <w:p w:rsidR="00000000" w:rsidRDefault="00657C36">
      <w:pPr>
        <w:pStyle w:val="a7"/>
      </w:pPr>
      <w:r>
        <w:rPr>
          <w:rStyle w:val="a4"/>
        </w:rPr>
        <w:t>Постановлением</w:t>
      </w:r>
      <w:r>
        <w:t xml:space="preserve"> Правительс</w:t>
      </w:r>
      <w:r>
        <w:t xml:space="preserve">тва РФ от 24 мая 2017 г. N 624 пункт 13 изложен в новой редакции, </w:t>
      </w:r>
      <w:r>
        <w:rPr>
          <w:rStyle w:val="a4"/>
        </w:rPr>
        <w:t>вступающей в силу</w:t>
      </w:r>
      <w:r>
        <w:t xml:space="preserve"> по истечении 120 дней после дня </w:t>
      </w:r>
      <w:r>
        <w:rPr>
          <w:rStyle w:val="a4"/>
        </w:rPr>
        <w:t>официального опубли</w:t>
      </w:r>
      <w:r>
        <w:rPr>
          <w:rStyle w:val="a4"/>
        </w:rPr>
        <w:t>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13. </w:t>
      </w:r>
      <w:r>
        <w:t>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r>
        <w:t>.</w:t>
      </w:r>
    </w:p>
    <w:p w:rsidR="00000000" w:rsidRDefault="00657C36">
      <w:r>
        <w:t>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w:t>
      </w:r>
      <w:r>
        <w:t xml:space="preserve">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w:t>
      </w:r>
      <w:r>
        <w:t>незаинтересованные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w:t>
      </w:r>
      <w:r>
        <w:t>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rsidR="00000000" w:rsidRDefault="00657C36">
      <w:r>
        <w:t>При составлении акта в присутствии 2 незаинтерес</w:t>
      </w:r>
      <w:r>
        <w:t xml:space="preserve">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w:t>
      </w:r>
      <w:r>
        <w:t>а также телефон этого лица.</w:t>
      </w:r>
    </w:p>
    <w:p w:rsidR="00000000" w:rsidRDefault="00657C36">
      <w:r>
        <w:t>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w:t>
      </w:r>
      <w:r>
        <w:t>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000000" w:rsidRDefault="00657C36">
      <w:r>
        <w:t>В случа</w:t>
      </w:r>
      <w:r>
        <w:t>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w:t>
      </w:r>
      <w:r>
        <w:t>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rsidR="00000000" w:rsidRDefault="00657C36">
      <w:r>
        <w:t>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rsidR="00000000" w:rsidRDefault="00657C36">
      <w:pPr>
        <w:pStyle w:val="a6"/>
        <w:rPr>
          <w:color w:val="000000"/>
          <w:sz w:val="16"/>
          <w:szCs w:val="16"/>
        </w:rPr>
      </w:pPr>
      <w:bookmarkStart w:id="868" w:name="sub_4340"/>
      <w:r>
        <w:rPr>
          <w:color w:val="000000"/>
          <w:sz w:val="16"/>
          <w:szCs w:val="16"/>
        </w:rPr>
        <w:t>Информация об изменениях:</w:t>
      </w:r>
    </w:p>
    <w:bookmarkEnd w:id="868"/>
    <w:p w:rsidR="00000000" w:rsidRDefault="00657C36">
      <w:pPr>
        <w:pStyle w:val="a7"/>
      </w:pPr>
      <w:r>
        <w:rPr>
          <w:rStyle w:val="a4"/>
        </w:rPr>
        <w:t>Постановлением</w:t>
      </w:r>
      <w:r>
        <w:t xml:space="preserve"> Правительства РФ от 24 мая 2017 г. N 624 пункт 14 изложен в новой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14. </w:t>
      </w:r>
      <w:r>
        <w:t xml:space="preserve">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w:t>
      </w:r>
      <w:r>
        <w:t>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w:t>
      </w:r>
      <w:r>
        <w:t>ке.</w:t>
      </w:r>
    </w:p>
    <w:p w:rsidR="00000000" w:rsidRDefault="00657C36">
      <w:r>
        <w:t>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w:t>
      </w:r>
      <w:r>
        <w:t>астоящим пунктом, с соблюдением требований, предусмотренных правилами оперативно-диспетчерского управления в электроэнергетике.</w:t>
      </w:r>
    </w:p>
    <w:p w:rsidR="00000000" w:rsidRDefault="00657C36">
      <w:r>
        <w:t>В этих целях исполнитель (субисполнитель) направляет субъекту оперативно-диспетчерского управления в электроэнергетике диспетчер</w:t>
      </w:r>
      <w:r>
        <w:t>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w:t>
      </w:r>
      <w:r>
        <w:t>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w:t>
      </w:r>
      <w:r>
        <w:t xml:space="preserve"> соответствии с </w:t>
      </w:r>
      <w:r>
        <w:rPr>
          <w:rStyle w:val="a4"/>
        </w:rPr>
        <w:t>пунктом 1.2</w:t>
      </w:r>
      <w: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w:t>
      </w:r>
      <w:r>
        <w:t xml:space="preserve">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w:t>
      </w:r>
      <w:r>
        <w:t>эксплуатационного состояния соответствующих энергопринимающих устройств и (или) объектов электроэнергетики.</w:t>
      </w:r>
    </w:p>
    <w:p w:rsidR="00000000" w:rsidRDefault="00657C36">
      <w:r>
        <w:t>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w:t>
      </w:r>
      <w:r>
        <w:t>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rsidR="00000000" w:rsidRDefault="00657C36">
      <w:r>
        <w:t>Решение о согласовании диспетчерской заявки или об</w:t>
      </w:r>
      <w:r>
        <w:t xml:space="preserve">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w:t>
      </w:r>
      <w:r>
        <w:t xml:space="preserve">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rsidR="00000000" w:rsidRDefault="00657C36">
      <w:r>
        <w:t>В решении об отказе в согласовании диспетчерской заявки указываются причины о</w:t>
      </w:r>
      <w:r>
        <w:t>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000000" w:rsidRDefault="00657C36">
      <w:pPr>
        <w:pStyle w:val="a6"/>
        <w:rPr>
          <w:color w:val="000000"/>
          <w:sz w:val="16"/>
          <w:szCs w:val="16"/>
        </w:rPr>
      </w:pPr>
      <w:bookmarkStart w:id="869" w:name="sub_20141"/>
      <w:r>
        <w:rPr>
          <w:color w:val="000000"/>
          <w:sz w:val="16"/>
          <w:szCs w:val="16"/>
        </w:rPr>
        <w:t>Информация об и</w:t>
      </w:r>
      <w:r>
        <w:rPr>
          <w:color w:val="000000"/>
          <w:sz w:val="16"/>
          <w:szCs w:val="16"/>
        </w:rPr>
        <w:t>зменениях:</w:t>
      </w:r>
    </w:p>
    <w:bookmarkEnd w:id="869"/>
    <w:p w:rsidR="00000000" w:rsidRDefault="00657C36">
      <w:pPr>
        <w:pStyle w:val="a7"/>
      </w:pPr>
      <w:r>
        <w:rPr>
          <w:rStyle w:val="a4"/>
        </w:rPr>
        <w:t>Постановлением</w:t>
      </w:r>
      <w:r>
        <w:t xml:space="preserve"> Правительства РФ от 24 мая 2017 г. N 624 раздел II дополнен пунктом 14.1, </w:t>
      </w:r>
      <w:r>
        <w:rPr>
          <w:rStyle w:val="a4"/>
        </w:rPr>
        <w:t>вступающим в силу</w:t>
      </w:r>
      <w:r>
        <w:t xml:space="preserve"> п</w:t>
      </w:r>
      <w:r>
        <w:t xml:space="preserve">о истечении 120 дней после дня </w:t>
      </w:r>
      <w:r>
        <w:rPr>
          <w:rStyle w:val="a4"/>
        </w:rPr>
        <w:t>официального опубликования</w:t>
      </w:r>
      <w:r>
        <w:t xml:space="preserve"> названного постановления</w:t>
      </w:r>
    </w:p>
    <w:p w:rsidR="00000000" w:rsidRDefault="00657C36">
      <w:r>
        <w:t>14.1. В случае если введение ограничения режима потребления в отношении энергопринимающих устройств и (или) объ</w:t>
      </w:r>
      <w:r>
        <w:t xml:space="preserve">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w:t>
      </w:r>
      <w:r>
        <w:t>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w:t>
      </w:r>
      <w:r>
        <w:t>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w:t>
      </w:r>
      <w:r>
        <w:t>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000000" w:rsidRDefault="00657C36">
      <w:r>
        <w:t>В запросе указываются энергопринимающие устройства и (или) объекты электроэнергетики, находящи</w:t>
      </w:r>
      <w:r>
        <w:t>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w:t>
      </w:r>
      <w:r>
        <w:t>,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rsidR="00000000" w:rsidRDefault="00657C36">
      <w:r>
        <w:t>Данный запрос направляется способом, позволяющим подтвердить доставку запроса.</w:t>
      </w:r>
    </w:p>
    <w:p w:rsidR="00000000" w:rsidRDefault="00657C36">
      <w:r>
        <w:t>Субъект оперативно-диспетче</w:t>
      </w:r>
      <w:r>
        <w:t>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w:t>
      </w:r>
      <w:r>
        <w:t>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rsidR="00000000" w:rsidRDefault="00657C36">
      <w:r>
        <w:t xml:space="preserve">В случае если в заявленную дату изменение технологического режима </w:t>
      </w:r>
      <w:r>
        <w:t>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w:t>
      </w:r>
      <w:r>
        <w:t>ту или период, в которые такое изменение возможно осуществить.</w:t>
      </w:r>
    </w:p>
    <w:p w:rsidR="00000000" w:rsidRDefault="00657C36">
      <w:r>
        <w:t>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w:t>
      </w:r>
      <w:r>
        <w:t>й им от субъекта оперативно-диспетчерского управления в электроэнергетике, инициатору введения ограничения.</w:t>
      </w:r>
    </w:p>
    <w:p w:rsidR="00000000" w:rsidRDefault="00657C36">
      <w:r>
        <w:t>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w:t>
      </w:r>
      <w:r>
        <w:t>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w:t>
      </w:r>
      <w:r>
        <w:t>тствующей диспетчерской заявки.</w:t>
      </w:r>
    </w:p>
    <w:p w:rsidR="00000000" w:rsidRDefault="00657C36">
      <w:pPr>
        <w:pStyle w:val="a6"/>
        <w:rPr>
          <w:color w:val="000000"/>
          <w:sz w:val="16"/>
          <w:szCs w:val="16"/>
        </w:rPr>
      </w:pPr>
      <w:bookmarkStart w:id="870" w:name="sub_4344"/>
      <w:r>
        <w:rPr>
          <w:color w:val="000000"/>
          <w:sz w:val="16"/>
          <w:szCs w:val="16"/>
        </w:rPr>
        <w:t>Информация об изменениях:</w:t>
      </w:r>
    </w:p>
    <w:bookmarkEnd w:id="870"/>
    <w:p w:rsidR="00000000" w:rsidRDefault="00657C36">
      <w:pPr>
        <w:pStyle w:val="a7"/>
      </w:pPr>
      <w:r>
        <w:rPr>
          <w:rStyle w:val="a4"/>
        </w:rPr>
        <w:t>Постановлением</w:t>
      </w:r>
      <w:r>
        <w:t xml:space="preserve"> Правительства РФ от 24 мая 2017 г. N 624 пункт 15 изложен в новой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w:t>
      </w:r>
      <w:r>
        <w:t>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rsidR="00000000" w:rsidRDefault="00657C36">
      <w: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(руководителю высшего исполнител</w:t>
      </w:r>
      <w:r>
        <w:t>ьного органа государственной власти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w:t>
      </w:r>
      <w:r>
        <w:t>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w:t>
      </w:r>
      <w:r>
        <w:t>ирующие поставщики при наличии у них соответствующей информации вправе направлять такие обращения в отношении указанных потребителей.</w:t>
      </w:r>
    </w:p>
    <w:p w:rsidR="00000000" w:rsidRDefault="00657C36">
      <w:pPr>
        <w:pStyle w:val="a6"/>
        <w:rPr>
          <w:color w:val="000000"/>
          <w:sz w:val="16"/>
          <w:szCs w:val="16"/>
        </w:rPr>
      </w:pPr>
      <w:bookmarkStart w:id="871" w:name="sub_20151"/>
      <w:r>
        <w:rPr>
          <w:color w:val="000000"/>
          <w:sz w:val="16"/>
          <w:szCs w:val="16"/>
        </w:rPr>
        <w:t>Информация об изменениях:</w:t>
      </w:r>
    </w:p>
    <w:bookmarkEnd w:id="871"/>
    <w:p w:rsidR="00000000" w:rsidRDefault="00657C36">
      <w:pPr>
        <w:pStyle w:val="a7"/>
      </w:pPr>
      <w:r>
        <w:rPr>
          <w:rStyle w:val="a4"/>
        </w:rPr>
        <w:t>Постановлением</w:t>
      </w:r>
      <w:r>
        <w:t xml:space="preserve"> Правительства РФ от 24 мая 2017 г. N 624 раздел II дополнен пунктом 15.1, </w:t>
      </w:r>
      <w:r>
        <w:rPr>
          <w:rStyle w:val="a4"/>
        </w:rPr>
        <w:t>вступающим в силу</w:t>
      </w:r>
      <w:r>
        <w:t xml:space="preserve"> по истечении 120 дней после дня </w:t>
      </w:r>
      <w:r>
        <w:rPr>
          <w:rStyle w:val="a4"/>
        </w:rPr>
        <w:t>официальн</w:t>
      </w:r>
      <w:r>
        <w:rPr>
          <w:rStyle w:val="a4"/>
        </w:rPr>
        <w:t>ого опубликования</w:t>
      </w:r>
      <w:r>
        <w:t xml:space="preserve"> названного постановления</w:t>
      </w:r>
    </w:p>
    <w:p w:rsidR="00000000" w:rsidRDefault="00657C36">
      <w:r>
        <w:t xml:space="preserve">15.1. В отношении каждого из потребителей на основании информации, содержащейся в обращении, предусмотренном </w:t>
      </w:r>
      <w:r>
        <w:rPr>
          <w:rStyle w:val="a4"/>
        </w:rPr>
        <w:t>пунктом 15</w:t>
      </w:r>
      <w:r>
        <w:t xml:space="preserve"> настоящих Правил, в перечне указываются:</w:t>
      </w:r>
    </w:p>
    <w:p w:rsidR="00000000" w:rsidRDefault="00657C36">
      <w:bookmarkStart w:id="872" w:name="sub_201511"/>
      <w:r>
        <w:t>а) наименован</w:t>
      </w:r>
      <w:r>
        <w:t>ие потребителя;</w:t>
      </w:r>
    </w:p>
    <w:p w:rsidR="00000000" w:rsidRDefault="00657C36">
      <w:bookmarkStart w:id="873" w:name="sub_201512"/>
      <w:bookmarkEnd w:id="872"/>
      <w:r>
        <w:t>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w:t>
      </w:r>
      <w:r>
        <w:t>кологическим или социальным последствиям;</w:t>
      </w:r>
    </w:p>
    <w:p w:rsidR="00000000" w:rsidRDefault="00657C36">
      <w:bookmarkStart w:id="874" w:name="sub_201513"/>
      <w:bookmarkEnd w:id="873"/>
      <w:r>
        <w:t>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w:t>
      </w:r>
      <w:r>
        <w:t>ли) аварийной брони;</w:t>
      </w:r>
    </w:p>
    <w:p w:rsidR="00000000" w:rsidRDefault="00657C36">
      <w:bookmarkStart w:id="875" w:name="sub_201514"/>
      <w:bookmarkEnd w:id="874"/>
      <w:r>
        <w:t>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w:t>
      </w:r>
      <w:r>
        <w:t xml:space="preserve">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rsidR="00000000" w:rsidRDefault="00657C36">
      <w:bookmarkStart w:id="876" w:name="sub_201515"/>
      <w:bookmarkEnd w:id="875"/>
      <w:r>
        <w:t>д) электроприемники аварийной брони, величина аварийной брони, а</w:t>
      </w:r>
      <w:r>
        <w:t xml:space="preserve">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w:t>
      </w:r>
      <w:r>
        <w:t>у потребителя электроприемников аварийной брони.</w:t>
      </w:r>
    </w:p>
    <w:p w:rsidR="00000000" w:rsidRDefault="00657C36">
      <w:pPr>
        <w:pStyle w:val="a6"/>
        <w:rPr>
          <w:color w:val="000000"/>
          <w:sz w:val="16"/>
          <w:szCs w:val="16"/>
        </w:rPr>
      </w:pPr>
      <w:bookmarkStart w:id="877" w:name="sub_20152"/>
      <w:bookmarkEnd w:id="876"/>
      <w:r>
        <w:rPr>
          <w:color w:val="000000"/>
          <w:sz w:val="16"/>
          <w:szCs w:val="16"/>
        </w:rPr>
        <w:t>Информация об изменениях:</w:t>
      </w:r>
    </w:p>
    <w:bookmarkEnd w:id="877"/>
    <w:p w:rsidR="00000000" w:rsidRDefault="00657C36">
      <w:pPr>
        <w:pStyle w:val="a7"/>
      </w:pPr>
      <w:r>
        <w:rPr>
          <w:rStyle w:val="a4"/>
        </w:rPr>
        <w:t>Постановлением</w:t>
      </w:r>
      <w:r>
        <w:t xml:space="preserve"> Правительства РФ от 24 мая 2017 г. N 624 раздел II дополнен пунктом 15.2,</w:t>
      </w:r>
      <w:r>
        <w:t xml:space="preserve"> </w:t>
      </w:r>
      <w:r>
        <w:rPr>
          <w:rStyle w:val="a4"/>
        </w:rPr>
        <w:t>вступающим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r>
        <w:t>15.2. Высшее должностное лицо</w:t>
      </w:r>
      <w:r>
        <w:t xml:space="preserve">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w:t>
      </w:r>
      <w:r>
        <w:t>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rsidR="00000000" w:rsidRDefault="00657C36">
      <w:r>
        <w:t>Высшее должностное лицо субъекта Российс</w:t>
      </w:r>
      <w:r>
        <w:t>кой Федерации (руководитель высшего исполнительного органа государственной власти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w:t>
      </w:r>
      <w:r>
        <w:t xml:space="preserve">вленном </w:t>
      </w:r>
      <w:r>
        <w:rPr>
          <w:rStyle w:val="a4"/>
        </w:rPr>
        <w:t>пунктами 15</w:t>
      </w:r>
      <w:r>
        <w:t xml:space="preserve">, </w:t>
      </w:r>
      <w:r>
        <w:rPr>
          <w:rStyle w:val="a4"/>
        </w:rPr>
        <w:t>15.1</w:t>
      </w:r>
      <w:r>
        <w:t xml:space="preserve"> настоящих Правил и </w:t>
      </w:r>
      <w:r>
        <w:rPr>
          <w:rStyle w:val="a4"/>
        </w:rPr>
        <w:t>абзацем первым</w:t>
      </w:r>
      <w:r>
        <w:t xml:space="preserve"> настоящего пункта. При этом в случае если указанным должностным лицом принято решение о включении информации, содерж</w:t>
      </w:r>
      <w:r>
        <w:t>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rsidR="00000000" w:rsidRDefault="00657C36">
      <w:pPr>
        <w:pStyle w:val="a6"/>
        <w:rPr>
          <w:color w:val="000000"/>
          <w:sz w:val="16"/>
          <w:szCs w:val="16"/>
        </w:rPr>
      </w:pPr>
      <w:bookmarkStart w:id="878" w:name="sub_4345"/>
      <w:r>
        <w:rPr>
          <w:color w:val="000000"/>
          <w:sz w:val="16"/>
          <w:szCs w:val="16"/>
        </w:rPr>
        <w:t>Информация об изменениях:</w:t>
      </w:r>
    </w:p>
    <w:bookmarkEnd w:id="878"/>
    <w:p w:rsidR="00000000" w:rsidRDefault="00657C36">
      <w:pPr>
        <w:pStyle w:val="a7"/>
      </w:pPr>
      <w:r>
        <w:rPr>
          <w:rStyle w:val="a4"/>
        </w:rPr>
        <w:t>Постановлением</w:t>
      </w:r>
      <w:r>
        <w:t xml:space="preserve"> Правительства РФ от 24 мая 2017 г. N 624 пункт 16 изложен в новой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bookmarkStart w:id="879" w:name="sub_43453"/>
      <w:r>
        <w:t>16. Потребитель, ограничение режима потребления которого может привест</w:t>
      </w:r>
      <w:r>
        <w:t>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w:t>
      </w:r>
      <w:r>
        <w:t>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w:t>
      </w:r>
      <w:r>
        <w:t xml:space="preserve"> электрической энергией его энергопринимающих устройств и (или) объектов электроэнергетики.</w:t>
      </w:r>
    </w:p>
    <w:bookmarkEnd w:id="879"/>
    <w:p w:rsidR="00000000" w:rsidRDefault="00657C36">
      <w:r>
        <w:t>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w:t>
      </w:r>
      <w:r>
        <w:t>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rsidR="00000000" w:rsidRDefault="00657C36">
      <w:pPr>
        <w:pStyle w:val="a6"/>
        <w:rPr>
          <w:color w:val="000000"/>
          <w:sz w:val="16"/>
          <w:szCs w:val="16"/>
        </w:rPr>
      </w:pPr>
      <w:bookmarkStart w:id="880" w:name="sub_20161"/>
      <w:r>
        <w:rPr>
          <w:color w:val="000000"/>
          <w:sz w:val="16"/>
          <w:szCs w:val="16"/>
        </w:rPr>
        <w:t>Информация об изменениях:</w:t>
      </w:r>
    </w:p>
    <w:bookmarkEnd w:id="880"/>
    <w:p w:rsidR="00000000" w:rsidRDefault="00657C36">
      <w:pPr>
        <w:pStyle w:val="a7"/>
      </w:pPr>
      <w:r>
        <w:rPr>
          <w:rStyle w:val="a4"/>
        </w:rPr>
        <w:t>Постановлением</w:t>
      </w:r>
      <w:r>
        <w:t xml:space="preserve"> Правительства РФ от 24 мая 2017 г. N 624 раздел II дополнен пунктом 16.1, </w:t>
      </w:r>
      <w:r>
        <w:rPr>
          <w:rStyle w:val="a4"/>
        </w:rPr>
        <w:t>вступающим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r>
        <w:t xml:space="preserve">16.1. Потребитель, ограничение режима потребления которого может привести к экономическим, экологическим или </w:t>
      </w:r>
      <w:r>
        <w:t>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w:t>
      </w:r>
      <w:r>
        <w:t>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rsidR="00000000" w:rsidRDefault="00657C36">
      <w:r>
        <w:t>в течение 3 </w:t>
      </w:r>
      <w:r>
        <w:t>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w:t>
      </w:r>
      <w:r>
        <w:t>ребления;</w:t>
      </w:r>
    </w:p>
    <w:p w:rsidR="00000000" w:rsidRDefault="00657C36">
      <w:r>
        <w:t>в срок, предусмотренный соответствующим планом, выполнить указанные мероприятия;</w:t>
      </w:r>
    </w:p>
    <w:p w:rsidR="00000000" w:rsidRDefault="00657C36">
      <w:r>
        <w:t>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w:t>
      </w:r>
      <w:r>
        <w:t xml:space="preserve">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w:t>
      </w:r>
      <w:r>
        <w:t xml:space="preserve">либо если предусмотренный планом срок проведения указанных мероприятий превышает срок, указанный в </w:t>
      </w:r>
      <w:r>
        <w:rPr>
          <w:rStyle w:val="a4"/>
        </w:rPr>
        <w:t>пункте 16</w:t>
      </w:r>
      <w:r>
        <w:t xml:space="preserve"> настоящих Правил.</w:t>
      </w:r>
    </w:p>
    <w:p w:rsidR="00000000" w:rsidRDefault="00657C36">
      <w:r>
        <w:t>После выполнения этих мероприятий потребитель обязан направить исполнителю (субисполнителю) и инициатор</w:t>
      </w:r>
      <w:r>
        <w:t>у введения ограничения уведомление о готовности к введению полного ограничения режима потребления.</w:t>
      </w:r>
    </w:p>
    <w:p w:rsidR="00000000" w:rsidRDefault="00657C36">
      <w:pPr>
        <w:pStyle w:val="a6"/>
        <w:rPr>
          <w:color w:val="000000"/>
          <w:sz w:val="16"/>
          <w:szCs w:val="16"/>
        </w:rPr>
      </w:pPr>
      <w:bookmarkStart w:id="881" w:name="sub_4352"/>
      <w:r>
        <w:rPr>
          <w:color w:val="000000"/>
          <w:sz w:val="16"/>
          <w:szCs w:val="16"/>
        </w:rPr>
        <w:t>Информация об изменениях:</w:t>
      </w:r>
    </w:p>
    <w:bookmarkEnd w:id="881"/>
    <w:p w:rsidR="00000000" w:rsidRDefault="00657C36">
      <w:pPr>
        <w:pStyle w:val="a7"/>
      </w:pPr>
      <w:r>
        <w:rPr>
          <w:rStyle w:val="a4"/>
        </w:rPr>
        <w:t>Постановлением</w:t>
      </w:r>
      <w:r>
        <w:t xml:space="preserve"> Правительства РФ от 24 мая 2017 г.</w:t>
      </w:r>
      <w:r>
        <w:t xml:space="preserve"> N 624 пункт 17 изложен в новой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w:t>
      </w:r>
      <w:r>
        <w:t>становления</w:t>
      </w:r>
    </w:p>
    <w:p w:rsidR="00000000" w:rsidRDefault="00657C36">
      <w:pPr>
        <w:pStyle w:val="a7"/>
      </w:pPr>
      <w:r>
        <w:rPr>
          <w:rStyle w:val="a4"/>
        </w:rPr>
        <w:t>См. текст пункта в предыдущей редакции</w:t>
      </w:r>
    </w:p>
    <w:p w:rsidR="00000000" w:rsidRDefault="00657C36">
      <w:r>
        <w:t>17. Введение ограничения режима потребления в отношении индивидуальных предпринимателей, граждан - потребителей электрической энергии, за ис</w:t>
      </w:r>
      <w:r>
        <w:t>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rsidR="00000000" w:rsidRDefault="00657C36">
      <w:pPr>
        <w:pStyle w:val="a6"/>
        <w:rPr>
          <w:color w:val="000000"/>
          <w:sz w:val="16"/>
          <w:szCs w:val="16"/>
        </w:rPr>
      </w:pPr>
      <w:bookmarkStart w:id="882" w:name="sub_20171"/>
      <w:r>
        <w:rPr>
          <w:color w:val="000000"/>
          <w:sz w:val="16"/>
          <w:szCs w:val="16"/>
        </w:rPr>
        <w:t>Информация об изменениях:</w:t>
      </w:r>
    </w:p>
    <w:bookmarkEnd w:id="882"/>
    <w:p w:rsidR="00000000" w:rsidRDefault="00657C36">
      <w:pPr>
        <w:pStyle w:val="a7"/>
      </w:pPr>
      <w:r>
        <w:rPr>
          <w:rStyle w:val="a4"/>
        </w:rPr>
        <w:t>Постановлением</w:t>
      </w:r>
      <w:r>
        <w:t xml:space="preserve"> Правительства РФ от 24 мая 2017 г. N 624 раздел II дополнен пунктом 17.1, </w:t>
      </w:r>
      <w:r>
        <w:rPr>
          <w:rStyle w:val="a4"/>
        </w:rPr>
        <w:t>вступающим в силу</w:t>
      </w:r>
      <w:r>
        <w:t xml:space="preserve"> по истечении 120 дней</w:t>
      </w:r>
      <w:r>
        <w:t xml:space="preserve"> после дня </w:t>
      </w:r>
      <w:r>
        <w:rPr>
          <w:rStyle w:val="a4"/>
        </w:rPr>
        <w:t>официального опубликования</w:t>
      </w:r>
      <w:r>
        <w:t xml:space="preserve"> названного постановления</w:t>
      </w:r>
    </w:p>
    <w:p w:rsidR="00000000" w:rsidRDefault="00657C36">
      <w:r>
        <w:t>17.1. Введение ограничения режима потребления в отношении граждан - потребителей коммунальной услуги по электроснабжению осуществля</w:t>
      </w:r>
      <w:r>
        <w:t xml:space="preserve">ется по основаниям и в порядке, которые установлены </w:t>
      </w:r>
      <w:r>
        <w:rPr>
          <w:rStyle w:val="a4"/>
        </w:rPr>
        <w:t>жилищным законодательством</w:t>
      </w:r>
      <w:r>
        <w:t xml:space="preserve"> Российской Федерации.</w:t>
      </w:r>
    </w:p>
    <w:p w:rsidR="00000000" w:rsidRDefault="00657C36">
      <w:pPr>
        <w:pStyle w:val="a6"/>
        <w:rPr>
          <w:color w:val="000000"/>
          <w:sz w:val="16"/>
          <w:szCs w:val="16"/>
        </w:rPr>
      </w:pPr>
      <w:bookmarkStart w:id="883" w:name="sub_4353"/>
      <w:r>
        <w:rPr>
          <w:color w:val="000000"/>
          <w:sz w:val="16"/>
          <w:szCs w:val="16"/>
        </w:rPr>
        <w:t>Информация об изменениях:</w:t>
      </w:r>
    </w:p>
    <w:bookmarkEnd w:id="883"/>
    <w:p w:rsidR="00000000" w:rsidRDefault="00657C36">
      <w:pPr>
        <w:pStyle w:val="a7"/>
      </w:pPr>
      <w:r>
        <w:rPr>
          <w:rStyle w:val="a4"/>
        </w:rPr>
        <w:t>Постановлением</w:t>
      </w:r>
      <w:r>
        <w:t xml:space="preserve"> Правительства РФ от 24 мая 2017 г. N 624 пункт 18 изложен в новой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18. В случае если до указанной в уведомлении о введении ограничения режима п</w:t>
      </w:r>
      <w:r>
        <w:t>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rsidR="00000000" w:rsidRDefault="00657C36">
      <w:r>
        <w:t>В случае если на дату, указанную в уведомлении об ограничении режима потребления, ранее введ</w:t>
      </w:r>
      <w:r>
        <w:t>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w:t>
      </w:r>
      <w:r>
        <w:t>азанные в данном уведомлении.</w:t>
      </w:r>
    </w:p>
    <w:p w:rsidR="00000000" w:rsidRDefault="00657C36">
      <w:r>
        <w:t>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rsidR="00000000" w:rsidRDefault="00657C36">
      <w:pPr>
        <w:pStyle w:val="a6"/>
        <w:rPr>
          <w:color w:val="000000"/>
          <w:sz w:val="16"/>
          <w:szCs w:val="16"/>
        </w:rPr>
      </w:pPr>
      <w:bookmarkStart w:id="884" w:name="sub_4357"/>
      <w:r>
        <w:rPr>
          <w:color w:val="000000"/>
          <w:sz w:val="16"/>
          <w:szCs w:val="16"/>
        </w:rPr>
        <w:t>Информация об изменениях:</w:t>
      </w:r>
    </w:p>
    <w:bookmarkEnd w:id="884"/>
    <w:p w:rsidR="00000000" w:rsidRDefault="00657C36">
      <w:pPr>
        <w:pStyle w:val="a7"/>
      </w:pPr>
      <w:r>
        <w:rPr>
          <w:rStyle w:val="a4"/>
        </w:rPr>
        <w:t>Постановлением</w:t>
      </w:r>
      <w:r>
        <w:t xml:space="preserve"> Правительства РФ от 24 мая 2017 г. N 624 пункт 19 изложен в новой редакции, </w:t>
      </w:r>
      <w:r>
        <w:rPr>
          <w:rStyle w:val="a4"/>
        </w:rPr>
        <w:t>вступающей в силу</w:t>
      </w:r>
      <w:r>
        <w:t xml:space="preserve"> по истечении 120 дне</w:t>
      </w:r>
      <w:r>
        <w:t xml:space="preserve">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19. Возобновление подачи э</w:t>
      </w:r>
      <w:r>
        <w:t xml:space="preserve">лектрической энергии или прекращение процедуры введения ограничения режима потребления с учетом положений </w:t>
      </w:r>
      <w:r>
        <w:rPr>
          <w:rStyle w:val="a4"/>
        </w:rPr>
        <w:t>пункта 19.2</w:t>
      </w:r>
      <w:r>
        <w:t xml:space="preserve"> настоящих Правил осуществляется после устранения потребителем оснований для введения ограничения режима потребл</w:t>
      </w:r>
      <w:r>
        <w:t>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rsidR="00000000" w:rsidRDefault="00657C36">
      <w:r>
        <w:t>Не позднее чем в течение 1 часа после получения указанного уведомления при</w:t>
      </w:r>
      <w:r>
        <w:t xml:space="preserve">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w:t>
      </w:r>
      <w:r>
        <w:t>я ограничения режима потребления.</w:t>
      </w:r>
    </w:p>
    <w:p w:rsidR="00000000" w:rsidRDefault="00657C36">
      <w:r>
        <w:t>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w:t>
      </w:r>
      <w:r>
        <w:t>бязан передать его субисполнителю не позднее чем в течение одного часа после получения.</w:t>
      </w:r>
    </w:p>
    <w:p w:rsidR="00000000" w:rsidRDefault="00657C36">
      <w:r>
        <w:t>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w:t>
      </w:r>
      <w:r>
        <w:t xml:space="preserve">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w:t>
      </w:r>
      <w:r>
        <w:t>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w:t>
      </w:r>
      <w:r>
        <w:t xml:space="preserve">я соответствующего уведомления, с учетом положений </w:t>
      </w:r>
      <w:r>
        <w:rPr>
          <w:rStyle w:val="a4"/>
        </w:rPr>
        <w:t>пункта 19.2</w:t>
      </w:r>
      <w: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r>
        <w:rPr>
          <w:rStyle w:val="a4"/>
        </w:rPr>
        <w:t>пунктом 4</w:t>
      </w:r>
      <w: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w:t>
      </w:r>
      <w:r>
        <w:t>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rsidR="00000000" w:rsidRDefault="00657C36">
      <w:r>
        <w:t>В случае если лицом, непосредственно обязанным выполнить действия по возобновл</w:t>
      </w:r>
      <w:r>
        <w:t>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w:t>
      </w:r>
      <w:r>
        <w:t xml:space="preserve">мотренного </w:t>
      </w:r>
      <w:r>
        <w:rPr>
          <w:rStyle w:val="a4"/>
        </w:rPr>
        <w:t>абзацем первым</w:t>
      </w:r>
      <w: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w:t>
      </w:r>
      <w:r>
        <w:t>отребления не осуществляется.</w:t>
      </w:r>
    </w:p>
    <w:p w:rsidR="00000000" w:rsidRDefault="00657C36">
      <w:r>
        <w:t xml:space="preserve">В случае если ограничение режима потребления введено в связи с выявлением обстоятельств, предусмотренных </w:t>
      </w:r>
      <w:r>
        <w:rPr>
          <w:rStyle w:val="a4"/>
        </w:rPr>
        <w:t>подпунктом "а" пункта 2</w:t>
      </w:r>
      <w:r>
        <w:t xml:space="preserve"> настоящих Правил на срок, определенный в требовании судебного пристава-</w:t>
      </w:r>
      <w:r>
        <w:t>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w:t>
      </w:r>
      <w:r>
        <w:t>ения подачи электрической энергии либо прекращения процедуры введения ограничения режима потребления.</w:t>
      </w:r>
    </w:p>
    <w:p w:rsidR="00000000" w:rsidRDefault="00657C36">
      <w:r>
        <w:t xml:space="preserve">В случае если ограничение режима потребления введено в связи с выявлением обстоятельств, предусмотренных </w:t>
      </w:r>
      <w:r>
        <w:rPr>
          <w:rStyle w:val="a4"/>
        </w:rPr>
        <w:t>абзацами вторым</w:t>
      </w:r>
      <w:r>
        <w:t xml:space="preserve"> и </w:t>
      </w:r>
      <w:r>
        <w:rPr>
          <w:rStyle w:val="a4"/>
        </w:rPr>
        <w:t>третьим подпункта "б" пункта 2</w:t>
      </w:r>
      <w: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w:t>
      </w:r>
      <w:r>
        <w:t>новление подачи электрической энергии в случае введения ограничения режима потребления в связи с наступлением обстоятельств, указанных в абзацах втором и третьем подпункта "б" пункта 2 настоящих Правил, также может быть осуществлено по соглашению инициатор</w:t>
      </w:r>
      <w:r>
        <w:t>а введения ограничения и потребителя в порядке и в сроки, которые указаны в таком соглашении.</w:t>
      </w:r>
    </w:p>
    <w:p w:rsidR="00000000" w:rsidRDefault="00657C36">
      <w:r>
        <w:t xml:space="preserve">В случае если ограничение режима потребления введено в связи с выявлением обстоятельств, предусмотренных </w:t>
      </w:r>
      <w:r>
        <w:rPr>
          <w:rStyle w:val="a4"/>
        </w:rPr>
        <w:t>абзацами четвертым</w:t>
      </w:r>
      <w:r>
        <w:t xml:space="preserve"> и </w:t>
      </w:r>
      <w:r>
        <w:rPr>
          <w:rStyle w:val="a4"/>
        </w:rPr>
        <w:t>пятым подпункта "б" пункта 2</w:t>
      </w:r>
      <w: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w:t>
      </w:r>
      <w:r>
        <w:t xml:space="preserve"> и инициатором введения ограничения.</w:t>
      </w:r>
    </w:p>
    <w:p w:rsidR="00000000" w:rsidRDefault="00657C36">
      <w:r>
        <w:t xml:space="preserve">В случае если ограничение режима потребления введено в связи с выявлением обстоятельств, предусмотренных </w:t>
      </w:r>
      <w:r>
        <w:rPr>
          <w:rStyle w:val="a4"/>
        </w:rPr>
        <w:t>подпунктом "в" пункта 2</w:t>
      </w:r>
      <w:r>
        <w:t xml:space="preserve"> настоящих Правил, под устранением оснований для введения огранич</w:t>
      </w:r>
      <w:r>
        <w:t>ения режима потребления понимается соответственно заключение и начало исполнения потребителем условий нового договора.</w:t>
      </w:r>
    </w:p>
    <w:p w:rsidR="00000000" w:rsidRDefault="00657C36">
      <w:r>
        <w:t xml:space="preserve">В случае если ограничение режима потребления введено в связи с выявлением обстоятельств, предусмотренных </w:t>
      </w:r>
      <w:r>
        <w:rPr>
          <w:rStyle w:val="a4"/>
        </w:rPr>
        <w:t>подпункто</w:t>
      </w:r>
      <w:r>
        <w:rPr>
          <w:rStyle w:val="a4"/>
        </w:rPr>
        <w:t>м "г" пункта 2</w:t>
      </w:r>
      <w: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w:t>
      </w:r>
      <w:r>
        <w:t>ии (мощности), и исполнение им обязательств по оплате электрической энергии, потребленной без заключенного в установленном порядке договора.</w:t>
      </w:r>
    </w:p>
    <w:p w:rsidR="00000000" w:rsidRDefault="00657C36">
      <w:r>
        <w:t xml:space="preserve">В случае если ограничение режима потребления введено в связи с выявлением обстоятельств, предусмотренных </w:t>
      </w:r>
      <w:r>
        <w:rPr>
          <w:rStyle w:val="a4"/>
        </w:rPr>
        <w:t>подпунктами "д"</w:t>
      </w:r>
      <w:r>
        <w:t xml:space="preserve"> и </w:t>
      </w:r>
      <w:r>
        <w:rPr>
          <w:rStyle w:val="a4"/>
        </w:rPr>
        <w:t>"ж" пункта 2</w:t>
      </w:r>
      <w: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w:t>
      </w:r>
      <w:r>
        <w:t xml:space="preserve">ебителя к объектам электросетевого хозяйства в соответствии с </w:t>
      </w:r>
      <w:r>
        <w:rPr>
          <w:rStyle w:val="a4"/>
        </w:rPr>
        <w:t>Правилами</w:t>
      </w:r>
      <w:r>
        <w:t xml:space="preserve"> технологического присоединения энергопринимающих устройств потребителей электрической энергии, объектов по производству эл</w:t>
      </w:r>
      <w:r>
        <w:t xml:space="preserve">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 </w:t>
      </w:r>
      <w:r>
        <w:rPr>
          <w:rStyle w:val="a4"/>
        </w:rPr>
        <w:t>постановлением</w:t>
      </w:r>
      <w:r>
        <w:t xml:space="preserve"> Правительства Россий</w:t>
      </w:r>
      <w:r>
        <w:t>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w:t>
      </w:r>
      <w:r>
        <w:t>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w:t>
      </w:r>
      <w:r>
        <w:t>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00000" w:rsidRDefault="00657C36">
      <w:r>
        <w:t>В случае если ограничение режима потребления введено в связи с выявлением обстоятельств, пред</w:t>
      </w:r>
      <w:r>
        <w:t xml:space="preserve">усмотренных </w:t>
      </w:r>
      <w:r>
        <w:rPr>
          <w:rStyle w:val="a4"/>
        </w:rPr>
        <w:t>подпунктом "е" пункта 2</w:t>
      </w:r>
      <w: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r>
        <w:rPr>
          <w:rStyle w:val="a4"/>
        </w:rPr>
        <w:t>абзацем первым</w:t>
      </w:r>
      <w:r>
        <w:t xml:space="preserve"> настоящего пункта.</w:t>
      </w:r>
    </w:p>
    <w:p w:rsidR="00000000" w:rsidRDefault="00657C36">
      <w: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rsidR="00000000" w:rsidRDefault="00657C36">
      <w:r>
        <w:t>Возобновление подачи электрической энергии также осуществляется в случа</w:t>
      </w:r>
      <w:r>
        <w:t>е признания ограничения режима потребления необоснованным инициатором введения такого ограничения.</w:t>
      </w:r>
    </w:p>
    <w:p w:rsidR="00000000" w:rsidRDefault="00657C36">
      <w:pPr>
        <w:pStyle w:val="a6"/>
        <w:rPr>
          <w:color w:val="000000"/>
          <w:sz w:val="16"/>
          <w:szCs w:val="16"/>
        </w:rPr>
      </w:pPr>
      <w:bookmarkStart w:id="885" w:name="sub_20191"/>
      <w:r>
        <w:rPr>
          <w:color w:val="000000"/>
          <w:sz w:val="16"/>
          <w:szCs w:val="16"/>
        </w:rPr>
        <w:t>Информация об изменениях:</w:t>
      </w:r>
    </w:p>
    <w:bookmarkEnd w:id="885"/>
    <w:p w:rsidR="00000000" w:rsidRDefault="00657C36">
      <w:pPr>
        <w:pStyle w:val="a7"/>
      </w:pPr>
      <w:r>
        <w:rPr>
          <w:rStyle w:val="a4"/>
        </w:rPr>
        <w:t>Постановлением</w:t>
      </w:r>
      <w:r>
        <w:t xml:space="preserve"> Правительства РФ от 24 мая 2017 г</w:t>
      </w:r>
      <w:r>
        <w:t xml:space="preserve">. N 624 раздел II дополнен пунктом 19.1, </w:t>
      </w:r>
      <w:r>
        <w:rPr>
          <w:rStyle w:val="a4"/>
        </w:rPr>
        <w:t>вступающими в силу</w:t>
      </w:r>
      <w:r>
        <w:t xml:space="preserve"> по истечении 120 дней после дня </w:t>
      </w:r>
      <w:r>
        <w:rPr>
          <w:rStyle w:val="a4"/>
        </w:rPr>
        <w:t>официального опубликования</w:t>
      </w:r>
      <w:r>
        <w:t xml:space="preserve"> названного по</w:t>
      </w:r>
      <w:r>
        <w:t>становления</w:t>
      </w:r>
    </w:p>
    <w:p w:rsidR="00000000" w:rsidRDefault="00657C36">
      <w:r>
        <w:t>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rsidR="00000000" w:rsidRDefault="00657C36">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r>
        <w:t>;</w:t>
      </w:r>
    </w:p>
    <w:p w:rsidR="00000000" w:rsidRDefault="00657C36">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00000" w:rsidRDefault="00657C36">
      <w:r>
        <w:t>фамилия, имя, отчество (при нал</w:t>
      </w:r>
      <w:r>
        <w:t>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657C36">
      <w:r>
        <w:t>описание точки поставки, сформированной в отношении энергопринимающих устройств и (или) объектов электроэнер</w:t>
      </w:r>
      <w:r>
        <w:t>гетики, в отношении которых возобновлена подача электрической энергии, либо перечень точек поставки, если указанных точек 2 и более;</w:t>
      </w:r>
    </w:p>
    <w:p w:rsidR="00000000" w:rsidRDefault="00657C36">
      <w:r>
        <w:t>место, дата и время составления акта;</w:t>
      </w:r>
    </w:p>
    <w:p w:rsidR="00000000" w:rsidRDefault="00657C36">
      <w:r>
        <w:t>дата и время возобновления подачи электрической энергии;</w:t>
      </w:r>
    </w:p>
    <w:p w:rsidR="00000000" w:rsidRDefault="00657C36">
      <w:r>
        <w:t>уровень, до которого возобно</w:t>
      </w:r>
      <w:r>
        <w:t>влена подача электрической энергии;</w:t>
      </w:r>
    </w:p>
    <w:p w:rsidR="00000000" w:rsidRDefault="00657C36">
      <w:r>
        <w:t>адрес, по которому производятся действия по возобновлению подачи электрической энергии;</w:t>
      </w:r>
    </w:p>
    <w:p w:rsidR="00000000" w:rsidRDefault="00657C36">
      <w:r>
        <w:t>технические мероприятия на объектах электросетевого хозяйства исполнителя (субисполнителя), посредством которых осуществлено возобно</w:t>
      </w:r>
      <w:r>
        <w:t>вление подачи электрической энергии, с указанием места установки включенных коммутационных аппаратов (при наличии);</w:t>
      </w:r>
    </w:p>
    <w:p w:rsidR="00000000" w:rsidRDefault="00657C36">
      <w:r>
        <w:t xml:space="preserve">номера, место установки и показания приборов учета, используемых в соответствии с </w:t>
      </w:r>
      <w:r>
        <w:rPr>
          <w:rStyle w:val="a4"/>
        </w:rPr>
        <w:t>пунктом 12.1</w:t>
      </w:r>
      <w:r>
        <w:t xml:space="preserve"> настоящих Правил д</w:t>
      </w:r>
      <w:r>
        <w:t>ля контроля соблюдения потребителем введенного ограничения режима потребления, на дату и время возобновления подачи электрической энергии;</w:t>
      </w:r>
    </w:p>
    <w:p w:rsidR="00000000" w:rsidRDefault="00657C36">
      <w:r>
        <w:t>фамилия, имя и отчество (при наличии) лица, уполномоченного на подписание акта от имени потребителя.</w:t>
      </w:r>
    </w:p>
    <w:p w:rsidR="00000000" w:rsidRDefault="00657C36">
      <w:r>
        <w:t xml:space="preserve">В случае если в </w:t>
      </w:r>
      <w:r>
        <w:t>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rsidR="00000000" w:rsidRDefault="00657C36">
      <w:r>
        <w:t>Акт</w:t>
      </w:r>
      <w:r>
        <w:t xml:space="preserve">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rsidR="00000000" w:rsidRDefault="00657C36">
      <w:r>
        <w:t>Присутствующим при его</w:t>
      </w:r>
      <w:r>
        <w:t xml:space="preserve">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w:t>
      </w:r>
      <w:r>
        <w:t>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000000" w:rsidRDefault="00657C36">
      <w:r>
        <w:t>В случае если ограничение режима потребления введено по ин</w:t>
      </w:r>
      <w:r>
        <w:t>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w:t>
      </w:r>
      <w:r>
        <w:t>) электрической энергии (мощности)), - при наличии такого договора.</w:t>
      </w:r>
    </w:p>
    <w:p w:rsidR="00000000" w:rsidRDefault="00657C36">
      <w:r>
        <w:t>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w:t>
      </w:r>
      <w:r>
        <w:t>нии, осуществляет инициатор введения ограничения в порядке, установленном настоящим пунктом.</w:t>
      </w:r>
    </w:p>
    <w:p w:rsidR="00000000" w:rsidRDefault="00657C36">
      <w: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r>
        <w:rPr>
          <w:rStyle w:val="a4"/>
        </w:rPr>
        <w:t>подпунктах "д"</w:t>
      </w:r>
      <w:r>
        <w:t xml:space="preserve"> и </w:t>
      </w:r>
      <w:r>
        <w:rPr>
          <w:rStyle w:val="a4"/>
        </w:rPr>
        <w:t>"ж" пункта 2</w:t>
      </w:r>
      <w: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w:t>
      </w:r>
      <w:r>
        <w:t>стройств потребителя.</w:t>
      </w:r>
    </w:p>
    <w:p w:rsidR="00000000" w:rsidRDefault="00657C36">
      <w:pPr>
        <w:pStyle w:val="a6"/>
        <w:rPr>
          <w:color w:val="000000"/>
          <w:sz w:val="16"/>
          <w:szCs w:val="16"/>
        </w:rPr>
      </w:pPr>
      <w:bookmarkStart w:id="886" w:name="sub_20192"/>
      <w:r>
        <w:rPr>
          <w:color w:val="000000"/>
          <w:sz w:val="16"/>
          <w:szCs w:val="16"/>
        </w:rPr>
        <w:t>Информация об изменениях:</w:t>
      </w:r>
    </w:p>
    <w:bookmarkEnd w:id="886"/>
    <w:p w:rsidR="00000000" w:rsidRDefault="00657C36">
      <w:pPr>
        <w:pStyle w:val="a7"/>
      </w:pPr>
      <w:r>
        <w:rPr>
          <w:rStyle w:val="a4"/>
        </w:rPr>
        <w:t>Постановлением</w:t>
      </w:r>
      <w:r>
        <w:t xml:space="preserve"> Правительства РФ от 24 мая 2017 г. N 624 раздел II дополнен пунктом 19.2, </w:t>
      </w:r>
      <w:r>
        <w:rPr>
          <w:rStyle w:val="a4"/>
        </w:rPr>
        <w:t>вступающими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r>
        <w:t>19.2. В случае если для возобновления подачи электрической энерги</w:t>
      </w:r>
      <w:r>
        <w:t>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w:t>
      </w:r>
      <w:r>
        <w:t>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w:t>
      </w:r>
      <w:r>
        <w:t>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w:t>
      </w:r>
      <w:r>
        <w:t>е и согласование диспетчерской заявки в срок, не превышающий одного рабочего дня.</w:t>
      </w:r>
    </w:p>
    <w:p w:rsidR="00000000" w:rsidRDefault="00657C36">
      <w:r>
        <w:t>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rsidR="00000000" w:rsidRDefault="00657C36">
      <w:r>
        <w:t>согласования диспетче</w:t>
      </w:r>
      <w:r>
        <w:t>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rsidR="00000000" w:rsidRDefault="00657C36">
      <w:r>
        <w:t>согласования диспетчерской заявки с организацией, осуществляющей функции оперативно-дисп</w:t>
      </w:r>
      <w:r>
        <w:t>етчерского управления зарубежной электроэнергетической системой;</w:t>
      </w:r>
    </w:p>
    <w:p w:rsidR="00000000" w:rsidRDefault="00657C36">
      <w:r>
        <w:t>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w:t>
      </w:r>
      <w:r>
        <w:t>(или) смежных или иным образом технологически связанных энергопринимающих устройствах и (или) объектах электроэнергетики;</w:t>
      </w:r>
    </w:p>
    <w:p w:rsidR="00000000" w:rsidRDefault="00657C36">
      <w:r>
        <w:t>проведения расчетов электроэнергетических режимов в целях определения мероприятий, направленных на исключение превышения параметров эл</w:t>
      </w:r>
      <w:r>
        <w:t>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rsidR="00000000" w:rsidRDefault="00657C36">
      <w:r>
        <w:t>Срок возобновления под</w:t>
      </w:r>
      <w:r>
        <w:t>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w:t>
      </w:r>
      <w:r>
        <w:t>о управления в электроэнергетике в решении о согласовании диспетчерской заявки.</w:t>
      </w:r>
    </w:p>
    <w:p w:rsidR="00000000" w:rsidRDefault="00657C36">
      <w:pPr>
        <w:pStyle w:val="a6"/>
        <w:rPr>
          <w:color w:val="000000"/>
          <w:sz w:val="16"/>
          <w:szCs w:val="16"/>
        </w:rPr>
      </w:pPr>
      <w:bookmarkStart w:id="887" w:name="sub_4358"/>
      <w:r>
        <w:rPr>
          <w:color w:val="000000"/>
          <w:sz w:val="16"/>
          <w:szCs w:val="16"/>
        </w:rPr>
        <w:t>Информация об изменениях:</w:t>
      </w:r>
    </w:p>
    <w:bookmarkEnd w:id="887"/>
    <w:p w:rsidR="00000000" w:rsidRDefault="00657C36">
      <w:pPr>
        <w:pStyle w:val="a7"/>
      </w:pPr>
      <w:r>
        <w:rPr>
          <w:rStyle w:val="a4"/>
        </w:rPr>
        <w:t>Постановлением</w:t>
      </w:r>
      <w:r>
        <w:t xml:space="preserve"> Правительства РФ от 24 мая 2017 г. N 624 пункт 20 изл</w:t>
      </w:r>
      <w:r>
        <w:t xml:space="preserve">ожен в новой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20. </w:t>
      </w:r>
      <w:r>
        <w:t>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w:t>
      </w:r>
      <w:r>
        <w:t xml:space="preserve">дке с потребителя, в отношении которого было введено ограничение режима потребления в связи с наступлением обстоятельств, указанных в </w:t>
      </w:r>
      <w:r>
        <w:rPr>
          <w:rStyle w:val="a4"/>
        </w:rPr>
        <w:t>абзацах втором</w:t>
      </w:r>
      <w:r>
        <w:t xml:space="preserve"> и </w:t>
      </w:r>
      <w:r>
        <w:rPr>
          <w:rStyle w:val="a4"/>
        </w:rPr>
        <w:t>четвертом подпункта "б"</w:t>
      </w:r>
      <w:r>
        <w:t xml:space="preserve"> и </w:t>
      </w:r>
      <w:r>
        <w:rPr>
          <w:rStyle w:val="a4"/>
        </w:rPr>
        <w:t>подпункте "д" пункта 2</w:t>
      </w:r>
      <w: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w:t>
      </w:r>
      <w:r>
        <w:t>ершением им действий, предусмотренных настоящими Правилами.</w:t>
      </w:r>
    </w:p>
    <w:p w:rsidR="00000000" w:rsidRDefault="00657C36">
      <w:bookmarkStart w:id="888" w:name="sub_43582"/>
      <w:r>
        <w:t>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w:t>
      </w:r>
      <w:r>
        <w:t>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w:t>
      </w:r>
      <w:r>
        <w:t>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w:t>
      </w:r>
      <w:r>
        <w:t>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w:t>
      </w:r>
      <w:r>
        <w:t xml:space="preserve">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r>
        <w:rPr>
          <w:rStyle w:val="a4"/>
        </w:rPr>
        <w:t>абзацах третьем - пятом подпункта "б"</w:t>
      </w:r>
      <w:r>
        <w:t xml:space="preserve"> и </w:t>
      </w:r>
      <w:r>
        <w:rPr>
          <w:rStyle w:val="a4"/>
        </w:rPr>
        <w:t>подпункте "д" пункта 2</w:t>
      </w:r>
      <w: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w:t>
      </w:r>
      <w:r>
        <w:t>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bookmarkEnd w:id="888"/>
    <w:p w:rsidR="00000000" w:rsidRDefault="00657C36">
      <w:r>
        <w:t>Инициатор введения ограничения не вправе предъявлять потребителю требования о компенсации понесенных и</w:t>
      </w:r>
      <w:r>
        <w:t xml:space="preserve">м расходов, указанных в </w:t>
      </w:r>
      <w:r>
        <w:rPr>
          <w:rStyle w:val="a4"/>
        </w:rPr>
        <w:t>абзаце первом</w:t>
      </w:r>
      <w: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w:t>
      </w:r>
      <w:r>
        <w:t>чем последний уведомляет в письменной форме исполнителя (субисполнителя) и потребителя.</w:t>
      </w:r>
    </w:p>
    <w:p w:rsidR="00000000" w:rsidRDefault="00657C36">
      <w:r>
        <w:t xml:space="preserve">Размер компенсации понесенных инициатором введения ограничения расходов, указанных в </w:t>
      </w:r>
      <w:r>
        <w:rPr>
          <w:rStyle w:val="a4"/>
        </w:rPr>
        <w:t>абзацах первом</w:t>
      </w:r>
      <w:r>
        <w:t xml:space="preserve"> и </w:t>
      </w:r>
      <w:r>
        <w:rPr>
          <w:rStyle w:val="a4"/>
        </w:rPr>
        <w:t>втором</w:t>
      </w:r>
      <w:r>
        <w:t xml:space="preserve"> настоя</w:t>
      </w:r>
      <w:r>
        <w:t>щего пункта, не может превышать 10000 рублей (для граждан - потребителей электрической энергии - 1000 рублей).</w:t>
      </w:r>
    </w:p>
    <w:p w:rsidR="00000000" w:rsidRDefault="00657C36">
      <w:r>
        <w:t>В случае если расходы на совершение действий по введению ограничения режима потребления и (или) последующему возобновлению подачи электрической э</w:t>
      </w:r>
      <w:r>
        <w:t>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w:t>
      </w:r>
      <w:r>
        <w:t>ормацию об учете указанных расходов в тарифах на услуги по 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p>
    <w:p w:rsidR="00000000" w:rsidRDefault="00657C36">
      <w:pPr>
        <w:pStyle w:val="a6"/>
        <w:rPr>
          <w:color w:val="000000"/>
          <w:sz w:val="16"/>
          <w:szCs w:val="16"/>
        </w:rPr>
      </w:pPr>
      <w:bookmarkStart w:id="889" w:name="sub_4359"/>
      <w:r>
        <w:rPr>
          <w:color w:val="000000"/>
          <w:sz w:val="16"/>
          <w:szCs w:val="16"/>
        </w:rPr>
        <w:t>Информация об изменениях:</w:t>
      </w:r>
    </w:p>
    <w:bookmarkEnd w:id="889"/>
    <w:p w:rsidR="00000000" w:rsidRDefault="00657C36">
      <w:pPr>
        <w:pStyle w:val="a7"/>
      </w:pPr>
      <w:r>
        <w:rPr>
          <w:rStyle w:val="a4"/>
        </w:rPr>
        <w:t>Постановлением</w:t>
      </w:r>
      <w:r>
        <w:t xml:space="preserve"> Правительства РФ от 24 мая 2017 г. N 624 пункт 21 изложен в новой редакции, </w:t>
      </w:r>
      <w:r>
        <w:rPr>
          <w:rStyle w:val="a4"/>
        </w:rPr>
        <w:t>вступающей в силу</w:t>
      </w:r>
      <w:r>
        <w:t xml:space="preserve"> по истечении 120 дней</w:t>
      </w:r>
      <w:r>
        <w:t xml:space="preserve">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21. В случае введения полно</w:t>
      </w:r>
      <w:r>
        <w:t xml:space="preserve">го ограничения режима потребления в связи с наступлением обстоятельств, указанных в </w:t>
      </w:r>
      <w:r>
        <w:rPr>
          <w:rStyle w:val="a4"/>
        </w:rPr>
        <w:t>абзаце втором подпункта "б" пункта 2</w:t>
      </w:r>
      <w:r>
        <w:t xml:space="preserve"> настоящих Правил, с даты введения полного ограничения режима потребления электрической энергии, указанной в </w:t>
      </w:r>
      <w:r>
        <w:t>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w:t>
      </w:r>
      <w:r>
        <w:t>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w:t>
      </w:r>
      <w:r>
        <w:t xml:space="preserve">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r>
        <w:rPr>
          <w:rStyle w:val="a4"/>
        </w:rPr>
        <w:t>пунктом 19</w:t>
      </w:r>
      <w:r>
        <w:t xml:space="preserve"> на</w:t>
      </w:r>
      <w:r>
        <w:t>стоящих Правил:</w:t>
      </w:r>
    </w:p>
    <w:p w:rsidR="00000000" w:rsidRDefault="00657C36">
      <w:r>
        <w:t>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w:t>
      </w:r>
      <w:r>
        <w:t xml:space="preserve"> (мощности)) приостанавливается;</w:t>
      </w:r>
    </w:p>
    <w:p w:rsidR="00000000" w:rsidRDefault="00657C36">
      <w:r>
        <w:t xml:space="preserve">потребление электрической энергии является бездоговорным потреблением и влечет последствия бездоговорного потребления, указанные в </w:t>
      </w:r>
      <w:r>
        <w:rPr>
          <w:rStyle w:val="a4"/>
        </w:rPr>
        <w:t>Основных положениях</w:t>
      </w:r>
      <w:r>
        <w:t>;</w:t>
      </w:r>
    </w:p>
    <w:p w:rsidR="00000000" w:rsidRDefault="00657C36">
      <w:r>
        <w:t>потребление электрической энергии не может бы</w:t>
      </w:r>
      <w:r>
        <w:t xml:space="preserve">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r>
        <w:rPr>
          <w:rStyle w:val="a4"/>
        </w:rPr>
        <w:t>пункта третьего статьи 438</w:t>
      </w:r>
      <w:r>
        <w:t xml:space="preserve"> Гражданско</w:t>
      </w:r>
      <w:r>
        <w:t>го кодекса Российской Федерации.</w:t>
      </w:r>
    </w:p>
    <w:p w:rsidR="00000000" w:rsidRDefault="00657C36">
      <w:r>
        <w:t>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rsidR="00000000" w:rsidRDefault="00657C36">
      <w:pPr>
        <w:pStyle w:val="a6"/>
        <w:rPr>
          <w:color w:val="000000"/>
          <w:sz w:val="16"/>
          <w:szCs w:val="16"/>
        </w:rPr>
      </w:pPr>
      <w:bookmarkStart w:id="890" w:name="sub_20211"/>
      <w:r>
        <w:rPr>
          <w:color w:val="000000"/>
          <w:sz w:val="16"/>
          <w:szCs w:val="16"/>
        </w:rPr>
        <w:t>Информация об изменениях:</w:t>
      </w:r>
    </w:p>
    <w:bookmarkEnd w:id="890"/>
    <w:p w:rsidR="00000000" w:rsidRDefault="00657C36">
      <w:pPr>
        <w:pStyle w:val="a7"/>
      </w:pPr>
      <w:r>
        <w:rPr>
          <w:rStyle w:val="a4"/>
        </w:rPr>
        <w:t>Постановлением</w:t>
      </w:r>
      <w:r>
        <w:t xml:space="preserve"> Правительства РФ от 24 мая 2017 г. N 624 раздел II дополнен пунктом 21.1, </w:t>
      </w:r>
      <w:r>
        <w:rPr>
          <w:rStyle w:val="a4"/>
        </w:rPr>
        <w:t>вступающим в силу</w:t>
      </w:r>
      <w:r>
        <w:t xml:space="preserve"> по истечении 120 д</w:t>
      </w:r>
      <w:r>
        <w:t xml:space="preserve">ней после дня </w:t>
      </w:r>
      <w:r>
        <w:rPr>
          <w:rStyle w:val="a4"/>
        </w:rPr>
        <w:t>официального опубликования</w:t>
      </w:r>
      <w:r>
        <w:t xml:space="preserve"> названного постановления</w:t>
      </w:r>
    </w:p>
    <w:p w:rsidR="00000000" w:rsidRDefault="00657C36">
      <w:r>
        <w:t>21.1. Исполнитель (субисполнитель) не несет ответственности перед инициатором введения ограничения за неисполнение или ненадлежа</w:t>
      </w:r>
      <w:r>
        <w:t>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rsidR="00000000" w:rsidRDefault="00657C36">
      <w:bookmarkStart w:id="891" w:name="sub_202111"/>
      <w:r>
        <w:t>а) действия обстоятельств непреодолимой силы;</w:t>
      </w:r>
    </w:p>
    <w:p w:rsidR="00000000" w:rsidRDefault="00657C36">
      <w:bookmarkStart w:id="892" w:name="sub_202112"/>
      <w:bookmarkEnd w:id="891"/>
      <w:r>
        <w:t>б) невозможности выполнения исполни</w:t>
      </w:r>
      <w:r>
        <w:t>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w:t>
      </w:r>
      <w:r>
        <w:t>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000000" w:rsidRDefault="00657C36">
      <w:bookmarkStart w:id="893" w:name="sub_202113"/>
      <w:bookmarkEnd w:id="892"/>
      <w:r>
        <w:t>в) отсутствия технической возможности введения ограничения режима потребления энергоприн</w:t>
      </w:r>
      <w:r>
        <w:t>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w:t>
      </w:r>
      <w:r>
        <w:t>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rsidR="00000000" w:rsidRDefault="00657C36">
      <w:pPr>
        <w:pStyle w:val="a6"/>
        <w:rPr>
          <w:color w:val="000000"/>
          <w:sz w:val="16"/>
          <w:szCs w:val="16"/>
        </w:rPr>
      </w:pPr>
      <w:bookmarkStart w:id="894" w:name="sub_4360"/>
      <w:bookmarkEnd w:id="893"/>
      <w:r>
        <w:rPr>
          <w:color w:val="000000"/>
          <w:sz w:val="16"/>
          <w:szCs w:val="16"/>
        </w:rPr>
        <w:t>Информация об изменениях:</w:t>
      </w:r>
    </w:p>
    <w:bookmarkEnd w:id="894"/>
    <w:p w:rsidR="00000000" w:rsidRDefault="00657C36">
      <w:pPr>
        <w:pStyle w:val="a7"/>
      </w:pPr>
      <w:r>
        <w:rPr>
          <w:rStyle w:val="a4"/>
        </w:rPr>
        <w:t>Постановлением</w:t>
      </w:r>
      <w:r>
        <w:t xml:space="preserve"> Правительства РФ от 24 мая 2017 г. N 624 пункт 22 изложен в новой редакции, </w:t>
      </w:r>
      <w:r>
        <w:rPr>
          <w:rStyle w:val="a4"/>
        </w:rPr>
        <w:t>вступающей в силу</w:t>
      </w:r>
      <w:r>
        <w:t xml:space="preserve"> по истечени</w:t>
      </w:r>
      <w:r>
        <w:t xml:space="preserve">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22. Ограничение р</w:t>
      </w:r>
      <w:r>
        <w:t xml:space="preserve">ежима потребления по основанию, предусмотренному </w:t>
      </w:r>
      <w:r>
        <w:rPr>
          <w:rStyle w:val="a4"/>
        </w:rPr>
        <w:t>подпунктом "а" пункта 2</w:t>
      </w:r>
      <w: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w:t>
      </w:r>
      <w:r>
        <w:t xml:space="preserve"> режима потребления, - в соответствующую дату, указанную в требовании.</w:t>
      </w:r>
    </w:p>
    <w:p w:rsidR="00000000" w:rsidRDefault="00657C36">
      <w:r>
        <w:t>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w:t>
      </w:r>
      <w:r>
        <w:t>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w:t>
      </w:r>
      <w:r>
        <w:t>ем заключен договор энергоснабжения (купли-продажи (поставки) электрической энергии (мощности)).</w:t>
      </w:r>
    </w:p>
    <w:p w:rsidR="00000000" w:rsidRDefault="00657C36">
      <w:r>
        <w:t xml:space="preserve">В уведомлении, направленном потребителю, указывается информация, предусмотренная </w:t>
      </w:r>
      <w:r>
        <w:rPr>
          <w:rStyle w:val="a4"/>
        </w:rPr>
        <w:t>пунктами 8.1</w:t>
      </w:r>
      <w:r>
        <w:t xml:space="preserve"> и </w:t>
      </w:r>
      <w:r>
        <w:rPr>
          <w:rStyle w:val="a4"/>
        </w:rPr>
        <w:t>8.2</w:t>
      </w:r>
      <w:r>
        <w:t xml:space="preserve"> насто</w:t>
      </w:r>
      <w:r>
        <w:t>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w:t>
      </w:r>
      <w:r>
        <w:t>елям.</w:t>
      </w:r>
    </w:p>
    <w:p w:rsidR="00000000" w:rsidRDefault="00657C36">
      <w:r>
        <w:t xml:space="preserve">При этом в случаях, предусмотренных </w:t>
      </w:r>
      <w:r>
        <w:rPr>
          <w:rStyle w:val="a4"/>
        </w:rPr>
        <w:t>пунктом 10</w:t>
      </w:r>
      <w: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w:t>
      </w:r>
      <w:r>
        <w:t>ной власти по делам гражданской обороны и чрезвычайным ситуациям информации о введении ограничения режима потребления.</w:t>
      </w:r>
    </w:p>
    <w:p w:rsidR="00000000" w:rsidRDefault="00657C36">
      <w:pPr>
        <w:pStyle w:val="a6"/>
        <w:rPr>
          <w:color w:val="000000"/>
          <w:sz w:val="16"/>
          <w:szCs w:val="16"/>
        </w:rPr>
      </w:pPr>
      <w:bookmarkStart w:id="895" w:name="sub_4361"/>
      <w:r>
        <w:rPr>
          <w:color w:val="000000"/>
          <w:sz w:val="16"/>
          <w:szCs w:val="16"/>
        </w:rPr>
        <w:t>Информация об изменениях:</w:t>
      </w:r>
    </w:p>
    <w:bookmarkEnd w:id="895"/>
    <w:p w:rsidR="00000000" w:rsidRDefault="00657C36">
      <w:pPr>
        <w:pStyle w:val="a7"/>
      </w:pPr>
      <w:r>
        <w:rPr>
          <w:rStyle w:val="a4"/>
        </w:rPr>
        <w:t>Постановлением</w:t>
      </w:r>
      <w:r>
        <w:t xml:space="preserve"> Правительства РФ от 24 мая 2017 г. N 624 пункт 23 изложен в новой редакции, </w:t>
      </w:r>
      <w:r>
        <w:rPr>
          <w:rStyle w:val="a4"/>
        </w:rPr>
        <w:t>вступающей в силу</w:t>
      </w:r>
      <w:r>
        <w:t xml:space="preserve"> по истечении 120 дней после дня </w:t>
      </w:r>
      <w:r>
        <w:rPr>
          <w:rStyle w:val="a4"/>
        </w:rPr>
        <w:t>официаль</w:t>
      </w:r>
      <w:r>
        <w:rPr>
          <w:rStyle w:val="a4"/>
        </w:rPr>
        <w:t>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 xml:space="preserve">23. Ограничение режима потребления в связи с наступлением обстоятельств, указанных в </w:t>
      </w:r>
      <w:r>
        <w:rPr>
          <w:rStyle w:val="a4"/>
        </w:rPr>
        <w:t>абзацах четвертом</w:t>
      </w:r>
      <w:r>
        <w:t xml:space="preserve"> и </w:t>
      </w:r>
      <w:r>
        <w:rPr>
          <w:rStyle w:val="a4"/>
        </w:rPr>
        <w:t>пятом подпункта "б"</w:t>
      </w:r>
      <w:r>
        <w:t xml:space="preserve"> и в </w:t>
      </w:r>
      <w:r>
        <w:rPr>
          <w:rStyle w:val="a4"/>
        </w:rPr>
        <w:t>подпункте "в" пункта 2</w:t>
      </w:r>
      <w:r>
        <w:t xml:space="preserve"> настоящих Правил, вводится с учетом следующих особенностей.</w:t>
      </w:r>
    </w:p>
    <w:p w:rsidR="00000000" w:rsidRDefault="00657C36">
      <w:r>
        <w:t>Введение в соответствии с настоящими Правилами полного огран</w:t>
      </w:r>
      <w:r>
        <w:t>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w:t>
      </w:r>
      <w:r>
        <w:t>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w:t>
      </w:r>
      <w:r>
        <w:t>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w:t>
      </w:r>
      <w:r>
        <w:t>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w:t>
      </w:r>
      <w:r>
        <w:t xml:space="preserve">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p w:rsidR="00000000" w:rsidRDefault="00657C36">
      <w:bookmarkStart w:id="896" w:name="sub_43613"/>
      <w:r>
        <w:t xml:space="preserve">в связи с наступлением обстоятельств, указанных в </w:t>
      </w:r>
      <w:r>
        <w:rPr>
          <w:rStyle w:val="a4"/>
        </w:rPr>
        <w:t>абзацах четвертом</w:t>
      </w:r>
      <w:r>
        <w:t xml:space="preserve"> и </w:t>
      </w:r>
      <w:r>
        <w:rPr>
          <w:rStyle w:val="a4"/>
        </w:rPr>
        <w:t>пятом подпункта "б" пункта 2</w:t>
      </w:r>
      <w:r>
        <w:t xml:space="preserve"> настоящих Правил и в </w:t>
      </w:r>
      <w:r>
        <w:rPr>
          <w:rStyle w:val="a4"/>
        </w:rPr>
        <w:t>подпункте "в" пункта 2</w:t>
      </w:r>
      <w:r>
        <w:t xml:space="preserve"> настоящих Правил, в части, не связанной с прекращением обязательств по поставке электрической </w:t>
      </w:r>
      <w:r>
        <w:t>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w:t>
      </w:r>
      <w:r>
        <w:t xml:space="preserve">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r>
        <w:rPr>
          <w:rStyle w:val="a4"/>
        </w:rPr>
        <w:t>пунктом 1.2</w:t>
      </w:r>
      <w:r>
        <w:t xml:space="preserve"> настоящих Правил;</w:t>
      </w:r>
    </w:p>
    <w:bookmarkEnd w:id="896"/>
    <w:p w:rsidR="00000000" w:rsidRDefault="00657C36">
      <w:r>
        <w:t xml:space="preserve">в связи с наступлением обстоятельств, указанных в </w:t>
      </w:r>
      <w:r>
        <w:rPr>
          <w:rStyle w:val="a4"/>
        </w:rPr>
        <w:t>подпункте "в" пункта 2</w:t>
      </w:r>
      <w: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w:t>
      </w:r>
      <w:r>
        <w:t>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w:t>
      </w:r>
      <w:r>
        <w:t xml:space="preserve">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w:t>
      </w:r>
      <w:r>
        <w:rPr>
          <w:rStyle w:val="a4"/>
        </w:rPr>
        <w:t>Основными положениями</w:t>
      </w:r>
      <w:r>
        <w:t>,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w:t>
      </w:r>
      <w:r>
        <w:t xml:space="preserve"> исполнителю (субисполнителю) уведомления о необходимости введения ограничения режима потребления не осуществляется в соответствии с </w:t>
      </w:r>
      <w:r>
        <w:rPr>
          <w:rStyle w:val="a4"/>
        </w:rPr>
        <w:t>пунктом 1.2</w:t>
      </w:r>
      <w:r>
        <w:t xml:space="preserve"> настоящих Правил.</w:t>
      </w:r>
    </w:p>
    <w:p w:rsidR="00000000" w:rsidRDefault="00657C36">
      <w:r>
        <w:t>В уведомлении, направленном потребителю, указывается информация, п</w:t>
      </w:r>
      <w:r>
        <w:t xml:space="preserve">редусмотренная </w:t>
      </w:r>
      <w:r>
        <w:rPr>
          <w:rStyle w:val="a4"/>
        </w:rPr>
        <w:t>пунктами 8.1</w:t>
      </w:r>
      <w:r>
        <w:t xml:space="preserve"> и </w:t>
      </w:r>
      <w:r>
        <w:rPr>
          <w:rStyle w:val="a4"/>
        </w:rPr>
        <w:t>8.2</w:t>
      </w:r>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w:t>
      </w:r>
      <w:r>
        <w:t>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w:t>
      </w:r>
      <w:r>
        <w:t xml:space="preserve">и с </w:t>
      </w:r>
      <w:r>
        <w:rPr>
          <w:rStyle w:val="a4"/>
        </w:rPr>
        <w:t>абзацем третьим</w:t>
      </w:r>
      <w: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w:t>
      </w:r>
      <w:r>
        <w:t>оятельств).</w:t>
      </w:r>
    </w:p>
    <w:p w:rsidR="00000000" w:rsidRDefault="00657C36">
      <w:r>
        <w:t>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rsidR="00000000" w:rsidRDefault="00657C36">
      <w:pPr>
        <w:pStyle w:val="a6"/>
        <w:rPr>
          <w:color w:val="000000"/>
          <w:sz w:val="16"/>
          <w:szCs w:val="16"/>
        </w:rPr>
      </w:pPr>
      <w:bookmarkStart w:id="897" w:name="sub_4362"/>
      <w:r>
        <w:rPr>
          <w:color w:val="000000"/>
          <w:sz w:val="16"/>
          <w:szCs w:val="16"/>
        </w:rPr>
        <w:t>Информация об изменениях:</w:t>
      </w:r>
    </w:p>
    <w:bookmarkEnd w:id="897"/>
    <w:p w:rsidR="00000000" w:rsidRDefault="00657C36">
      <w:pPr>
        <w:pStyle w:val="a7"/>
      </w:pPr>
      <w:r>
        <w:rPr>
          <w:rStyle w:val="a4"/>
        </w:rPr>
        <w:t>Постановлением</w:t>
      </w:r>
      <w:r>
        <w:t xml:space="preserve"> Правительства РФ от 24 мая 2017 г. N 624 пункт 24 изложен в новой редакции, </w:t>
      </w:r>
      <w:r>
        <w:rPr>
          <w:rStyle w:val="a4"/>
        </w:rPr>
        <w:t>вступающей в силу</w:t>
      </w:r>
      <w:r>
        <w:t xml:space="preserve"> по истечении 120 дней после д</w:t>
      </w:r>
      <w:r>
        <w:t xml:space="preserve">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 xml:space="preserve">24. Ограничение режима потребления </w:t>
      </w:r>
      <w:r>
        <w:t xml:space="preserve">в связи с наступлением обстоятельств, указанных в </w:t>
      </w:r>
      <w:r>
        <w:rPr>
          <w:rStyle w:val="a4"/>
        </w:rPr>
        <w:t>подпункте "г" пункта 2</w:t>
      </w:r>
      <w:r>
        <w:t xml:space="preserve"> настоящих Правил, вводится с учетом следующих особенностей.</w:t>
      </w:r>
    </w:p>
    <w:p w:rsidR="00000000" w:rsidRDefault="00657C36">
      <w:r>
        <w:t>Введение в соответствии с настоящими Правилами полного ограничения режима потребления в отношении</w:t>
      </w:r>
      <w:r>
        <w:t xml:space="preserve">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w:t>
      </w:r>
      <w:r>
        <w:t>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w:t>
      </w:r>
      <w:r>
        <w:t>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w:t>
      </w:r>
      <w:r>
        <w:t xml:space="preserve">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w:t>
      </w:r>
      <w:r>
        <w:t>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w:t>
      </w:r>
      <w:r>
        <w:t>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rsidR="00000000" w:rsidRDefault="00657C36">
      <w:r>
        <w:t>Соответствующее ограничение при необходимости проведения дополнительных мероприятий вводится не п</w:t>
      </w:r>
      <w:r>
        <w:t>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w:t>
      </w:r>
      <w:r>
        <w:t xml:space="preserve">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w:t>
      </w:r>
      <w:r>
        <w:t>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rsidR="00000000" w:rsidRDefault="00657C36">
      <w:r>
        <w:t>В уведомлении, направленном лицу, осуществляющему бездоговорное потребление</w:t>
      </w:r>
      <w:r>
        <w:t xml:space="preserve"> электрической энергии, указывается информация, предусмотренная </w:t>
      </w:r>
      <w:r>
        <w:rPr>
          <w:rStyle w:val="a4"/>
        </w:rPr>
        <w:t>пунктами 8.1</w:t>
      </w:r>
      <w:r>
        <w:t xml:space="preserve"> и </w:t>
      </w:r>
      <w:r>
        <w:rPr>
          <w:rStyle w:val="a4"/>
        </w:rPr>
        <w:t>8.2</w:t>
      </w:r>
      <w:r>
        <w:t xml:space="preserve"> настоящих Правил, за исключением информации о размере задолженности по оплате электрической энергии (мощности) и (или) </w:t>
      </w:r>
      <w:r>
        <w:t>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w:t>
      </w:r>
      <w:r>
        <w:t>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w:t>
      </w:r>
      <w:r>
        <w:t>дится, не сформированы точки поставки).</w:t>
      </w:r>
    </w:p>
    <w:p w:rsidR="00000000" w:rsidRDefault="00657C36">
      <w:r>
        <w:t>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w:t>
      </w:r>
      <w:r>
        <w:t>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rsidR="00000000" w:rsidRDefault="00657C36">
      <w:r>
        <w:t>В целях вве</w:t>
      </w:r>
      <w:r>
        <w:t>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rsidR="00000000" w:rsidRDefault="00657C36">
      <w:pPr>
        <w:pStyle w:val="a6"/>
        <w:rPr>
          <w:color w:val="000000"/>
          <w:sz w:val="16"/>
          <w:szCs w:val="16"/>
        </w:rPr>
      </w:pPr>
      <w:bookmarkStart w:id="898" w:name="sub_4363"/>
      <w:r>
        <w:rPr>
          <w:color w:val="000000"/>
          <w:sz w:val="16"/>
          <w:szCs w:val="16"/>
        </w:rPr>
        <w:t>Информация об изменениях:</w:t>
      </w:r>
    </w:p>
    <w:bookmarkEnd w:id="898"/>
    <w:p w:rsidR="00000000" w:rsidRDefault="00657C36">
      <w:pPr>
        <w:pStyle w:val="a7"/>
      </w:pPr>
      <w:r>
        <w:rPr>
          <w:rStyle w:val="a4"/>
        </w:rPr>
        <w:t>Постановлением</w:t>
      </w:r>
      <w:r>
        <w:t xml:space="preserve"> Правительства РФ от 24 мая 2017 г. N 624 пункт 25 изложен в новой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bookmarkStart w:id="899" w:name="sub_436302"/>
      <w:r>
        <w:t>25. </w:t>
      </w:r>
      <w:r>
        <w:t xml:space="preserve">Полное ограничение режима потребления в связи с выявлением обстоятельств, указанных в </w:t>
      </w:r>
      <w:r>
        <w:rPr>
          <w:rStyle w:val="a4"/>
        </w:rPr>
        <w:t>подпункте "д" пункта 2</w:t>
      </w:r>
      <w:r>
        <w:t xml:space="preserve"> настоящих Правил, вводится в следующем порядке.</w:t>
      </w:r>
    </w:p>
    <w:p w:rsidR="00000000" w:rsidRDefault="00657C36">
      <w:bookmarkStart w:id="900" w:name="sub_12110341"/>
      <w:bookmarkEnd w:id="899"/>
      <w:r>
        <w:t>Гарантирующий поставщик, выявивший факт ненадлежаще</w:t>
      </w:r>
      <w:r>
        <w:t>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w:t>
      </w:r>
      <w:r>
        <w:t>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w:t>
      </w:r>
      <w:r>
        <w:t xml:space="preserve"> субисполнитель обязан незамедлительно ввести полное ограничение режима потребления.</w:t>
      </w:r>
    </w:p>
    <w:bookmarkEnd w:id="900"/>
    <w:p w:rsidR="00000000" w:rsidRDefault="00657C36">
      <w:r>
        <w:t>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w:t>
      </w:r>
      <w:r>
        <w:t>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rsidR="00000000" w:rsidRDefault="00657C36">
      <w:r>
        <w:t>Одновременно с направлением уведомления исполнителю или субисполнителю гарантирующий по</w:t>
      </w:r>
      <w:r>
        <w:t>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rsidR="00000000" w:rsidRDefault="00657C36">
      <w:r>
        <w:t>Указанное ограничение вводится независимо от факта получения</w:t>
      </w:r>
      <w:r>
        <w:t xml:space="preserve"> соответствующей информации потребителем.</w:t>
      </w:r>
    </w:p>
    <w:p w:rsidR="00000000" w:rsidRDefault="00657C36">
      <w:pPr>
        <w:pStyle w:val="a6"/>
        <w:rPr>
          <w:color w:val="000000"/>
          <w:sz w:val="16"/>
          <w:szCs w:val="16"/>
        </w:rPr>
      </w:pPr>
      <w:bookmarkStart w:id="901" w:name="sub_4364"/>
      <w:r>
        <w:rPr>
          <w:color w:val="000000"/>
          <w:sz w:val="16"/>
          <w:szCs w:val="16"/>
        </w:rPr>
        <w:t>Информация об изменениях:</w:t>
      </w:r>
    </w:p>
    <w:bookmarkEnd w:id="901"/>
    <w:p w:rsidR="00000000" w:rsidRDefault="00657C36">
      <w:pPr>
        <w:pStyle w:val="a7"/>
      </w:pPr>
      <w:r>
        <w:rPr>
          <w:rStyle w:val="a4"/>
        </w:rPr>
        <w:t>Постановлением</w:t>
      </w:r>
      <w:r>
        <w:t xml:space="preserve"> Правительства РФ от 24 мая 2017 г. N 624 пункт 26 изложен в новой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bookmarkStart w:id="902" w:name="sub_43642"/>
      <w:r>
        <w:t xml:space="preserve">26. Ограничение режима потребления в связи с наступлением обстоятельств, указанных в </w:t>
      </w:r>
      <w:r>
        <w:rPr>
          <w:rStyle w:val="a4"/>
        </w:rPr>
        <w:t>подпункте "е" пункта 2</w:t>
      </w:r>
      <w:r>
        <w:t xml:space="preserve"> настоящих Правил, вводится в порядке и в сроки, которы</w:t>
      </w:r>
      <w:r>
        <w:t>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rsidR="00000000" w:rsidRDefault="00657C36">
      <w:bookmarkStart w:id="903" w:name="sub_12110342"/>
      <w:bookmarkEnd w:id="902"/>
      <w:r>
        <w:t>Д</w:t>
      </w:r>
      <w:r>
        <w:t xml:space="preserve">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w:t>
      </w:r>
      <w:r>
        <w:t>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w:t>
      </w:r>
      <w:r>
        <w:t>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w:t>
      </w:r>
      <w:r>
        <w:t xml:space="preserve"> подтвердить доставку заявления (если соответствующим договором способ не определен).</w:t>
      </w:r>
    </w:p>
    <w:bookmarkEnd w:id="903"/>
    <w:p w:rsidR="00000000" w:rsidRDefault="00657C36">
      <w:r>
        <w:t>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w:t>
      </w:r>
      <w:r>
        <w:t>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w:t>
      </w:r>
      <w:r>
        <w:t>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w:t>
      </w:r>
      <w:r>
        <w:t>ен договор энергоснабжения (купли-продажи (поставки) электрической энергии (мощности)).</w:t>
      </w:r>
    </w:p>
    <w:p w:rsidR="00000000" w:rsidRDefault="00657C36">
      <w:pPr>
        <w:pStyle w:val="a6"/>
        <w:rPr>
          <w:color w:val="000000"/>
          <w:sz w:val="16"/>
          <w:szCs w:val="16"/>
        </w:rPr>
      </w:pPr>
      <w:bookmarkStart w:id="904" w:name="sub_4370"/>
      <w:r>
        <w:rPr>
          <w:color w:val="000000"/>
          <w:sz w:val="16"/>
          <w:szCs w:val="16"/>
        </w:rPr>
        <w:t>Информация об изменениях:</w:t>
      </w:r>
    </w:p>
    <w:bookmarkEnd w:id="904"/>
    <w:p w:rsidR="00000000" w:rsidRDefault="00657C36">
      <w:pPr>
        <w:pStyle w:val="a7"/>
      </w:pPr>
      <w:r>
        <w:rPr>
          <w:rStyle w:val="a4"/>
        </w:rPr>
        <w:t>Постановлением</w:t>
      </w:r>
      <w:r>
        <w:t xml:space="preserve"> Правительства РФ от 24 мая 2017 г. N </w:t>
      </w:r>
      <w:r>
        <w:t xml:space="preserve">624 пункт 27 изложен в новой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w:t>
      </w:r>
      <w:r>
        <w:t>новления</w:t>
      </w:r>
    </w:p>
    <w:p w:rsidR="00000000" w:rsidRDefault="00657C36">
      <w:pPr>
        <w:pStyle w:val="a7"/>
      </w:pPr>
      <w:r>
        <w:rPr>
          <w:rStyle w:val="a4"/>
        </w:rPr>
        <w:t>См. текст пункта в предыдущей редакции</w:t>
      </w:r>
    </w:p>
    <w:p w:rsidR="00000000" w:rsidRDefault="00657C36">
      <w:r>
        <w:t xml:space="preserve">27. Полное ограничение режима потребления в связи с выявлением обстоятельств, указанных в </w:t>
      </w:r>
      <w:r>
        <w:rPr>
          <w:rStyle w:val="a4"/>
        </w:rPr>
        <w:t>подпункте "ж" пункта 2</w:t>
      </w:r>
      <w:r>
        <w:t xml:space="preserve"> наст</w:t>
      </w:r>
      <w:r>
        <w:t>оящих Правил, вводится с учетом следующих особенностей.</w:t>
      </w:r>
    </w:p>
    <w:p w:rsidR="00000000" w:rsidRDefault="00657C36">
      <w:r>
        <w:t>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w:t>
      </w:r>
      <w:r>
        <w:t>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w:t>
      </w:r>
      <w:r>
        <w:t>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w:t>
      </w:r>
      <w:r>
        <w:t>ествлении технологического присоединения с применением постоянной схемы электроснабжения.</w:t>
      </w:r>
    </w:p>
    <w:p w:rsidR="00000000" w:rsidRDefault="00657C36">
      <w:r>
        <w:t xml:space="preserve">В уведомлении, направленном потребителю, указывается информация, предусмотренная </w:t>
      </w:r>
      <w:r>
        <w:rPr>
          <w:rStyle w:val="a4"/>
        </w:rPr>
        <w:t>пунктом 8.1</w:t>
      </w:r>
      <w:r>
        <w:t xml:space="preserve"> настоящих Правил, за исключением информации о </w:t>
      </w:r>
      <w:r>
        <w:t>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000000" w:rsidRDefault="00657C36">
      <w:r>
        <w:t>Указанное ограничение вводится в де</w:t>
      </w:r>
      <w:r>
        <w:t>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rsidR="00000000" w:rsidRDefault="00657C36">
      <w:r>
        <w:t>Положения настоящего пункта применяются, если иное не установлено соглашением между сетевой организацией</w:t>
      </w:r>
      <w:r>
        <w:t xml:space="preserve">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rsidR="00000000" w:rsidRDefault="00657C36">
      <w:pPr>
        <w:pStyle w:val="a6"/>
        <w:rPr>
          <w:color w:val="000000"/>
          <w:sz w:val="16"/>
          <w:szCs w:val="16"/>
        </w:rPr>
      </w:pPr>
      <w:bookmarkStart w:id="905" w:name="sub_4371"/>
      <w:r>
        <w:rPr>
          <w:color w:val="000000"/>
          <w:sz w:val="16"/>
          <w:szCs w:val="16"/>
        </w:rPr>
        <w:t>Информация об изменениях:</w:t>
      </w:r>
    </w:p>
    <w:bookmarkEnd w:id="905"/>
    <w:p w:rsidR="00000000" w:rsidRDefault="00657C36">
      <w:pPr>
        <w:pStyle w:val="a7"/>
      </w:pPr>
      <w:r>
        <w:rPr>
          <w:rStyle w:val="a4"/>
        </w:rPr>
        <w:t>Постановлением</w:t>
      </w:r>
      <w:r>
        <w:t xml:space="preserve"> Правительства РФ от 24 мая 2017 г. N 624 пункт 28 изложен в новой редакции, </w:t>
      </w:r>
      <w:r>
        <w:rPr>
          <w:rStyle w:val="a4"/>
        </w:rPr>
        <w:t>вступающей в силу</w:t>
      </w:r>
      <w:r>
        <w:t xml:space="preserve"> по истечен</w:t>
      </w:r>
      <w:r>
        <w:t xml:space="preserve">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28. В случае выя</w:t>
      </w:r>
      <w:r>
        <w:t>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w:t>
      </w:r>
      <w:r>
        <w:t xml:space="preserve">мотренных </w:t>
      </w:r>
      <w:r>
        <w:rPr>
          <w:rStyle w:val="a4"/>
        </w:rPr>
        <w:t>подпунктами "a" - "д"</w:t>
      </w:r>
      <w:r>
        <w:t xml:space="preserve"> и </w:t>
      </w:r>
      <w:r>
        <w:rPr>
          <w:rStyle w:val="a4"/>
        </w:rPr>
        <w:t>"ж" пункта 2</w:t>
      </w:r>
      <w: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w:t>
      </w:r>
      <w:r>
        <w:t>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w:t>
      </w:r>
      <w:r>
        <w:t>тся.</w:t>
      </w:r>
    </w:p>
    <w:p w:rsidR="00000000" w:rsidRDefault="00657C36">
      <w:r>
        <w:t>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w:t>
      </w:r>
      <w:r>
        <w:t>нитель (субисполнитель) уведомляет инициатора введения ограничения.</w:t>
      </w:r>
    </w:p>
    <w:p w:rsidR="00000000" w:rsidRDefault="00657C36">
      <w:pPr>
        <w:pStyle w:val="a6"/>
        <w:rPr>
          <w:color w:val="000000"/>
          <w:sz w:val="16"/>
          <w:szCs w:val="16"/>
        </w:rPr>
      </w:pPr>
      <w:bookmarkStart w:id="906" w:name="sub_4372"/>
      <w:r>
        <w:rPr>
          <w:color w:val="000000"/>
          <w:sz w:val="16"/>
          <w:szCs w:val="16"/>
        </w:rPr>
        <w:t>Информация об изменениях:</w:t>
      </w:r>
    </w:p>
    <w:bookmarkEnd w:id="906"/>
    <w:p w:rsidR="00000000" w:rsidRDefault="00657C36">
      <w:pPr>
        <w:pStyle w:val="a7"/>
      </w:pPr>
      <w:r>
        <w:rPr>
          <w:rStyle w:val="a4"/>
        </w:rPr>
        <w:t>Постановлением</w:t>
      </w:r>
      <w:r>
        <w:t xml:space="preserve"> Правительства РФ от 24 мая 2017 г. N 624 пункт 29 изложен в новой</w:t>
      </w:r>
      <w:r>
        <w:t xml:space="preserve"> редакции, </w:t>
      </w:r>
      <w:r>
        <w:rPr>
          <w:rStyle w:val="a4"/>
        </w:rPr>
        <w:t>вступающей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w:t>
      </w:r>
      <w:r>
        <w:t>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w:t>
      </w:r>
      <w:r>
        <w:t>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rsidR="00000000" w:rsidRDefault="00657C36">
      <w:r>
        <w:t>При определении уровня частичного ограничения реж</w:t>
      </w:r>
      <w:r>
        <w:t>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w:t>
      </w:r>
      <w:r>
        <w:t xml:space="preserve">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w:t>
      </w:r>
      <w:r>
        <w:t>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rsidR="00000000" w:rsidRDefault="00657C36">
      <w:r>
        <w:t>В случае по</w:t>
      </w:r>
      <w:r>
        <w:t>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w:t>
      </w:r>
      <w:r>
        <w:t xml:space="preserve">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w:t>
      </w:r>
      <w:r>
        <w:t xml:space="preserve">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r>
        <w:rPr>
          <w:rStyle w:val="a4"/>
        </w:rPr>
        <w:t>пункта 21</w:t>
      </w:r>
      <w:r>
        <w:t xml:space="preserve"> настоящих Правил.</w:t>
      </w:r>
    </w:p>
    <w:p w:rsidR="00000000" w:rsidRDefault="00657C36">
      <w:r>
        <w:t>Уведомле</w:t>
      </w:r>
      <w:r>
        <w:t xml:space="preserve">ние, предусмотренное </w:t>
      </w:r>
      <w:r>
        <w:rPr>
          <w:rStyle w:val="a4"/>
        </w:rPr>
        <w:t>пунктами 8.1</w:t>
      </w:r>
      <w:r>
        <w:t xml:space="preserve"> и </w:t>
      </w:r>
      <w:r>
        <w:rPr>
          <w:rStyle w:val="a4"/>
        </w:rPr>
        <w:t>8.2</w:t>
      </w:r>
      <w: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w:t>
      </w:r>
      <w:r>
        <w:t>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w:t>
      </w:r>
      <w:r>
        <w:t xml:space="preserve"> ограничение режима потребления которыми подлежит введению в соответствии с настоящими Правилами, сформированы.</w:t>
      </w:r>
    </w:p>
    <w:p w:rsidR="00000000" w:rsidRDefault="00657C36">
      <w:r>
        <w:t>В случае если в отношении энергопринимающих устройств и (или) объектов электроэнергетики потребителя подлежит введению полное ограничение режима</w:t>
      </w:r>
      <w:r>
        <w:t xml:space="preserve">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w:t>
      </w:r>
      <w:r>
        <w:t xml:space="preserve">ия в уведомление, предусмотренное </w:t>
      </w:r>
      <w:r>
        <w:rPr>
          <w:rStyle w:val="a4"/>
        </w:rPr>
        <w:t>пунктами 8.1</w:t>
      </w:r>
      <w:r>
        <w:t xml:space="preserve"> и 8.2 настоящих Правил, не включается.</w:t>
      </w:r>
    </w:p>
    <w:p w:rsidR="00000000" w:rsidRDefault="00657C36">
      <w:r>
        <w:t xml:space="preserve">Уведомления, предусмотренные </w:t>
      </w:r>
      <w:r>
        <w:rPr>
          <w:rStyle w:val="a4"/>
        </w:rPr>
        <w:t>пунктом 9</w:t>
      </w:r>
      <w:r>
        <w:t xml:space="preserve"> настоящих Правил, направляются каждому из исполнителей (субисполнителей), обяз</w:t>
      </w:r>
      <w:r>
        <w:t>анных сократить объем или прекратить подачу электрической энергии потребителю.</w:t>
      </w:r>
    </w:p>
    <w:p w:rsidR="00000000" w:rsidRDefault="00657C36">
      <w:r>
        <w:t>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w:t>
      </w:r>
      <w:r>
        <w:t>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w:t>
      </w:r>
      <w:r>
        <w:t>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w:t>
      </w:r>
      <w:r>
        <w:t>ничение режима потребления до уровня, указанного в отношении его в уведомлении о введении ограничения режима потребления.</w:t>
      </w:r>
    </w:p>
    <w:p w:rsidR="00000000" w:rsidRDefault="00657C36">
      <w:r>
        <w:t>В целях предотвращения ограничения или прекращения подачи электрической энергии иным лицам потребитель обязан осуществлять самостоятел</w:t>
      </w:r>
      <w:r>
        <w:t>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w:t>
      </w:r>
      <w:r>
        <w:t>ем подачи электрической энергии этому потребителю.</w:t>
      </w:r>
    </w:p>
    <w:p w:rsidR="00000000" w:rsidRDefault="00657C36">
      <w:r>
        <w:t>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w:t>
      </w:r>
      <w:r>
        <w:t xml:space="preserve">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w:t>
      </w:r>
      <w:r>
        <w:t>инимающих устройств и (или) объектов электроэнергетики полного ограничения режима потребления.</w:t>
      </w:r>
    </w:p>
    <w:p w:rsidR="00000000" w:rsidRDefault="00657C36">
      <w:r>
        <w:t>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w:t>
      </w:r>
      <w:r>
        <w:t>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w:t>
      </w:r>
      <w:r>
        <w:t xml:space="preserve">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r>
        <w:rPr>
          <w:rStyle w:val="a4"/>
        </w:rPr>
        <w:t>пунктом 6</w:t>
      </w:r>
      <w:r>
        <w:t xml:space="preserve"> настоящих Правил.</w:t>
      </w:r>
    </w:p>
    <w:p w:rsidR="00000000" w:rsidRDefault="00657C36">
      <w:r>
        <w:t>Контроль соблюдения потребителем введен</w:t>
      </w:r>
      <w:r>
        <w:t>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w:t>
      </w:r>
      <w:r>
        <w:t>бителю.</w:t>
      </w:r>
    </w:p>
    <w:p w:rsidR="00000000" w:rsidRDefault="00657C36">
      <w:r>
        <w:t>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w:t>
      </w:r>
      <w:r>
        <w:t>аствующих в процедуре введения ограничения режима потребления по сравнению с общим порядком.</w:t>
      </w:r>
    </w:p>
    <w:p w:rsidR="00000000" w:rsidRDefault="00657C36">
      <w:r>
        <w:t>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w:t>
      </w:r>
      <w:r>
        <w:t>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w:t>
      </w:r>
      <w:r>
        <w:t xml:space="preserve">й сети в случае непредставления в установленный </w:t>
      </w:r>
      <w:r>
        <w:rPr>
          <w:rStyle w:val="a4"/>
        </w:rPr>
        <w:t>пунктом 16.1</w:t>
      </w:r>
      <w: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w:t>
      </w:r>
      <w:r>
        <w:t>отовности к введению в отношении его энергопринимающих устройств и (или) объектов электроэнергетики полного ограничения режима потребления.</w:t>
      </w:r>
    </w:p>
    <w:p w:rsidR="00000000" w:rsidRDefault="00657C36">
      <w: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r>
        <w:rPr>
          <w:rStyle w:val="a4"/>
        </w:rPr>
        <w:t>пунктом 19</w:t>
      </w:r>
      <w:r>
        <w:t xml:space="preserve"> настоящих Правил, направляется инициатором введения ограничения каждому испол</w:t>
      </w:r>
      <w:r>
        <w:t>нителю (субисполнителю).</w:t>
      </w:r>
    </w:p>
    <w:p w:rsidR="00000000" w:rsidRDefault="00657C36"/>
    <w:p w:rsidR="00000000" w:rsidRDefault="00657C36">
      <w:pPr>
        <w:pStyle w:val="a6"/>
        <w:rPr>
          <w:color w:val="000000"/>
          <w:sz w:val="16"/>
          <w:szCs w:val="16"/>
        </w:rPr>
      </w:pPr>
      <w:bookmarkStart w:id="907" w:name="sub_4381"/>
      <w:r>
        <w:rPr>
          <w:color w:val="000000"/>
          <w:sz w:val="16"/>
          <w:szCs w:val="16"/>
        </w:rPr>
        <w:t>Информация об изменениях:</w:t>
      </w:r>
    </w:p>
    <w:bookmarkEnd w:id="907"/>
    <w:p w:rsidR="00000000" w:rsidRDefault="00657C36">
      <w:pPr>
        <w:pStyle w:val="a7"/>
      </w:pPr>
      <w:r>
        <w:rPr>
          <w:rStyle w:val="a4"/>
        </w:rPr>
        <w:t>Постановлением</w:t>
      </w:r>
      <w:r>
        <w:t xml:space="preserve"> Правительства РФ от 24 мая 2017 г. N 624 в наименование внесены изменения, </w:t>
      </w:r>
      <w:r>
        <w:rPr>
          <w:rStyle w:val="a4"/>
        </w:rPr>
        <w:t>вступающие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наименования в предыдущей редакции</w:t>
      </w:r>
    </w:p>
    <w:p w:rsidR="00000000" w:rsidRDefault="00657C36">
      <w:pPr>
        <w:pStyle w:val="1"/>
      </w:pPr>
      <w:r>
        <w:t>III. Порядок введения ограничения режима потребления в целях проведения ремонтных работ на объектах электроэнергетики</w:t>
      </w:r>
    </w:p>
    <w:p w:rsidR="00000000" w:rsidRDefault="00657C36"/>
    <w:p w:rsidR="00000000" w:rsidRDefault="00657C36">
      <w:bookmarkStart w:id="908" w:name="sub_4374"/>
      <w:r>
        <w:t>30. В случае если проведение ремонтных работ на объектах электросетевого хозяйств</w:t>
      </w:r>
      <w:r>
        <w:t>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w:t>
      </w:r>
      <w:r>
        <w:t>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о проведении таких работ и о срок</w:t>
      </w:r>
      <w:r>
        <w:t>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w:t>
      </w:r>
      <w:r>
        <w:t xml:space="preserve">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 сетевой организации указанного уведомления в течение 1 суток передать </w:t>
      </w:r>
      <w:r>
        <w:t>его потребителю способом, позволяющим определить дату и время передачи.</w:t>
      </w:r>
    </w:p>
    <w:p w:rsidR="00000000" w:rsidRDefault="00657C36">
      <w:bookmarkStart w:id="909" w:name="sub_4378"/>
      <w:bookmarkEnd w:id="908"/>
      <w:r>
        <w:t>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w:t>
      </w:r>
      <w:r>
        <w:t>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rsidR="00000000" w:rsidRDefault="00657C36">
      <w:bookmarkStart w:id="910" w:name="sub_4375"/>
      <w:bookmarkEnd w:id="909"/>
      <w: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rsidR="00000000" w:rsidRDefault="00657C36">
      <w:bookmarkStart w:id="911" w:name="sub_4376"/>
      <w:bookmarkEnd w:id="910"/>
      <w:r>
        <w:t>б) невозможность введения сетевой организацией ограничения всле</w:t>
      </w:r>
      <w:r>
        <w:t>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w:t>
      </w:r>
      <w:r>
        <w:t>ой заявки;</w:t>
      </w:r>
    </w:p>
    <w:p w:rsidR="00000000" w:rsidRDefault="00657C36">
      <w:bookmarkStart w:id="912" w:name="sub_4377"/>
      <w:bookmarkEnd w:id="911"/>
      <w:r>
        <w:t>в) действие обстоятельств непреодолимой силы.</w:t>
      </w:r>
    </w:p>
    <w:p w:rsidR="00000000" w:rsidRDefault="00657C36">
      <w:bookmarkStart w:id="913" w:name="sub_4379"/>
      <w:bookmarkEnd w:id="912"/>
      <w:r>
        <w:t>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w:t>
      </w:r>
      <w:r>
        <w:t>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электричес</w:t>
      </w:r>
      <w:r>
        <w:t>кой энергии) через действующего в его интересах гарантирующего поставщика (энергосбытовую, энергоснабжающую организацию).</w:t>
      </w:r>
    </w:p>
    <w:p w:rsidR="00000000" w:rsidRDefault="00657C36">
      <w:bookmarkStart w:id="914" w:name="sub_4380"/>
      <w:bookmarkEnd w:id="913"/>
      <w:r>
        <w:t>33. При невозможности вывода в ремонт без ограничения режима потребления объекта электроэнергетики, находящегося в дис</w:t>
      </w:r>
      <w:r>
        <w:t>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w:t>
      </w:r>
      <w:r>
        <w:t>чении в сводный годовой или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ограничения режима потребления.</w:t>
      </w:r>
    </w:p>
    <w:bookmarkEnd w:id="914"/>
    <w:p w:rsidR="00000000" w:rsidRDefault="00657C36">
      <w:r>
        <w:t>Субъе</w:t>
      </w:r>
      <w:r>
        <w:t>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годовой или месячный график ремонта объектов диспетчеризации и осуществляет согласование диспетчерской заяв</w:t>
      </w:r>
      <w:r>
        <w:t>ки в соответствии с правилами вывода объектов электроэнергетики в ремонт и из эксплуатации.</w:t>
      </w:r>
    </w:p>
    <w:p w:rsidR="00000000" w:rsidRDefault="00657C36">
      <w:r>
        <w:t>Вместе с предложением о включении объекта в сводный годовой или месячный график ремонта объектов диспетчеризации и диспетчерской заявкой владелец объекта электроэне</w:t>
      </w:r>
      <w:r>
        <w:t>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ограничения режима потребления. При непредставлении такого документа включение объекта электроэне</w:t>
      </w:r>
      <w:r>
        <w:t>ргетики в сводный месячный график ремонта не осуществляется, а диспетчерская заявка не подлежит согласованию.</w:t>
      </w:r>
    </w:p>
    <w:p w:rsidR="00000000" w:rsidRDefault="00657C36">
      <w:r>
        <w:t>В случае если вывод в ремонт объекта электросетевого хозяйства может вызвать отклонение параметров электроэнергетического режима, регулируемых дис</w:t>
      </w:r>
      <w:r>
        <w:t>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w:t>
      </w:r>
      <w:r>
        <w:t>деляются диспетчерским центром при согласовании диспетчерской заявки.</w:t>
      </w:r>
    </w:p>
    <w:p w:rsidR="00000000" w:rsidRDefault="00657C36"/>
    <w:p w:rsidR="00000000" w:rsidRDefault="00657C36">
      <w:pPr>
        <w:pStyle w:val="1"/>
      </w:pPr>
      <w:bookmarkStart w:id="915" w:name="sub_4402"/>
      <w:r>
        <w:t>IV. Порядок введения ограничения режима потребления в целях предотвращения или ликвидации аварийных ситуаций</w:t>
      </w:r>
    </w:p>
    <w:bookmarkEnd w:id="915"/>
    <w:p w:rsidR="00000000" w:rsidRDefault="00657C36"/>
    <w:p w:rsidR="00000000" w:rsidRDefault="00657C36">
      <w:bookmarkStart w:id="916" w:name="sub_4382"/>
      <w:r>
        <w:t>34. В случае возникновения (угрозы возникновения) а</w:t>
      </w:r>
      <w:r>
        <w:t>варийных электроэнергетических режимов по причине возникновения (угрозы возникновения) дефицита электрической энергии и мощности и (или) недопустимых отклонений напряжения, перегрузки электротехнического оборудования и в иных чрезвычайных ситуациях допуска</w:t>
      </w:r>
      <w:r>
        <w:t>ется ограничение режима потребления, в том числе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w:t>
      </w:r>
      <w:r>
        <w:t>м использования технологических резервов мощности.</w:t>
      </w:r>
    </w:p>
    <w:bookmarkEnd w:id="916"/>
    <w:p w:rsidR="00000000" w:rsidRDefault="00657C36">
      <w:r>
        <w:t>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w:t>
      </w:r>
      <w:r>
        <w:t>вом действия аппаратуры противоаварийной автоматики.</w:t>
      </w:r>
    </w:p>
    <w:p w:rsidR="00000000" w:rsidRDefault="00657C36">
      <w:bookmarkStart w:id="917" w:name="sub_4385"/>
      <w:r>
        <w:t>35. К графикам аварийного ограничения относятся:</w:t>
      </w:r>
    </w:p>
    <w:p w:rsidR="00000000" w:rsidRDefault="00657C36">
      <w:bookmarkStart w:id="918" w:name="sub_4383"/>
      <w:bookmarkEnd w:id="917"/>
      <w:r>
        <w:t>а) графики ограничения режима потребления электрической энергии и графики ограничения режима потребления электрической мощности (д</w:t>
      </w:r>
      <w:r>
        <w:t>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w:t>
      </w:r>
      <w:r>
        <w:t>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rsidR="00000000" w:rsidRDefault="00657C36">
      <w:bookmarkStart w:id="919" w:name="sub_4384"/>
      <w:bookmarkEnd w:id="918"/>
      <w:r>
        <w:t>б) графики временного отключени</w:t>
      </w:r>
      <w:r>
        <w:t>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При этом также может предусматриваться отключение электроустановок непосредственн</w:t>
      </w:r>
      <w:r>
        <w:t>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w:t>
      </w:r>
      <w:r>
        <w:t>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w:t>
      </w:r>
      <w:r>
        <w:t>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w:t>
      </w:r>
      <w:r>
        <w:t>осле их введения.</w:t>
      </w:r>
    </w:p>
    <w:p w:rsidR="00000000" w:rsidRDefault="00657C36">
      <w:bookmarkStart w:id="920" w:name="sub_4386"/>
      <w:bookmarkEnd w:id="919"/>
      <w:r>
        <w:t>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w:t>
      </w:r>
      <w:r>
        <w:t>ической энергии (мощности)).</w:t>
      </w:r>
    </w:p>
    <w:p w:rsidR="00000000" w:rsidRDefault="00657C36">
      <w:pPr>
        <w:pStyle w:val="a6"/>
        <w:rPr>
          <w:color w:val="000000"/>
          <w:sz w:val="16"/>
          <w:szCs w:val="16"/>
        </w:rPr>
      </w:pPr>
      <w:bookmarkStart w:id="921" w:name="sub_4387"/>
      <w:bookmarkEnd w:id="920"/>
      <w:r>
        <w:rPr>
          <w:color w:val="000000"/>
          <w:sz w:val="16"/>
          <w:szCs w:val="16"/>
        </w:rPr>
        <w:t>Информация об изменениях:</w:t>
      </w:r>
    </w:p>
    <w:bookmarkEnd w:id="921"/>
    <w:p w:rsidR="00000000" w:rsidRDefault="00657C36">
      <w:pPr>
        <w:pStyle w:val="a7"/>
      </w:pPr>
      <w:r>
        <w:rPr>
          <w:rStyle w:val="a4"/>
        </w:rPr>
        <w:t>Постановлением</w:t>
      </w:r>
      <w:r>
        <w:t xml:space="preserve"> Правительства РФ от 24 мая 2017 г. N 624 в пункт 37 внесены изменения, </w:t>
      </w:r>
      <w:r>
        <w:rPr>
          <w:rStyle w:val="a4"/>
        </w:rPr>
        <w:t>вступающие в силу</w:t>
      </w:r>
      <w:r>
        <w:t xml:space="preserve"> по истечении 120 дней после дня </w:t>
      </w:r>
      <w:r>
        <w:rPr>
          <w:rStyle w:val="a4"/>
        </w:rPr>
        <w:t>официального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w:t>
      </w:r>
      <w:r>
        <w:t xml:space="preserve">,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r>
        <w:rPr>
          <w:rStyle w:val="a4"/>
        </w:rPr>
        <w:t>прав</w:t>
      </w:r>
      <w:r>
        <w:rPr>
          <w:rStyle w:val="a4"/>
        </w:rPr>
        <w:t>илами</w:t>
      </w:r>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w:t>
      </w:r>
      <w:r>
        <w:t>осударственной политики в сфере топливно-энергетического комплекса.</w:t>
      </w:r>
    </w:p>
    <w:p w:rsidR="00000000" w:rsidRDefault="00657C36">
      <w:r>
        <w:t>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w:t>
      </w:r>
      <w:r>
        <w:t xml:space="preserve"> по отдельным энергоузлам (энергорайонам) в пределах территории соответствующего субъекта Российской Федерации.</w:t>
      </w:r>
    </w:p>
    <w:p w:rsidR="00000000" w:rsidRDefault="00657C36">
      <w:r>
        <w:t>В графики ограничения режима потребления могут быть включены энергопринимающие устройства потребителей любой категории.</w:t>
      </w:r>
    </w:p>
    <w:p w:rsidR="00000000" w:rsidRDefault="00657C36">
      <w:bookmarkStart w:id="922" w:name="sub_43874"/>
      <w:r>
        <w:t>В графики време</w:t>
      </w:r>
      <w:r>
        <w:t>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rsidR="00000000" w:rsidRDefault="00657C36">
      <w:bookmarkStart w:id="923" w:name="sub_43875"/>
      <w:bookmarkEnd w:id="922"/>
      <w:r>
        <w:t>Абзац у</w:t>
      </w:r>
      <w:r>
        <w:t>тратил силу с 29 сентября 2017 г. - .</w:t>
      </w:r>
      <w:r>
        <w:rPr>
          <w:rStyle w:val="a4"/>
        </w:rPr>
        <w:t>Постановление</w:t>
      </w:r>
      <w:r>
        <w:t xml:space="preserve"> Правительства РФ от 24 мая 2017 г. N 624.</w:t>
      </w:r>
    </w:p>
    <w:bookmarkEnd w:id="923"/>
    <w:p w:rsidR="00000000" w:rsidRDefault="00657C36">
      <w:pPr>
        <w:pStyle w:val="a6"/>
        <w:rPr>
          <w:color w:val="000000"/>
          <w:sz w:val="16"/>
          <w:szCs w:val="16"/>
        </w:rPr>
      </w:pPr>
      <w:r>
        <w:rPr>
          <w:color w:val="000000"/>
          <w:sz w:val="16"/>
          <w:szCs w:val="16"/>
        </w:rPr>
        <w:t>Информация об изменениях:</w:t>
      </w:r>
    </w:p>
    <w:p w:rsidR="00000000" w:rsidRDefault="00657C36">
      <w:pPr>
        <w:pStyle w:val="a7"/>
      </w:pPr>
      <w:r>
        <w:rPr>
          <w:rStyle w:val="a4"/>
        </w:rPr>
        <w:t>См. текст абзаца в предыдущей редакции</w:t>
      </w:r>
    </w:p>
    <w:p w:rsidR="00000000" w:rsidRDefault="00657C36">
      <w:bookmarkStart w:id="924" w:name="sub_43876"/>
      <w:r>
        <w:t>Электроприемники аварийной брони электроснабжения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w:t>
      </w:r>
      <w:r>
        <w:t>ости) не подлежит временному отключению.</w:t>
      </w:r>
    </w:p>
    <w:p w:rsidR="00000000" w:rsidRDefault="00657C36">
      <w:pPr>
        <w:pStyle w:val="a6"/>
        <w:rPr>
          <w:color w:val="000000"/>
          <w:sz w:val="16"/>
          <w:szCs w:val="16"/>
        </w:rPr>
      </w:pPr>
      <w:bookmarkStart w:id="925" w:name="sub_4388"/>
      <w:bookmarkEnd w:id="924"/>
      <w:r>
        <w:rPr>
          <w:color w:val="000000"/>
          <w:sz w:val="16"/>
          <w:szCs w:val="16"/>
        </w:rPr>
        <w:t>Информация об изменениях:</w:t>
      </w:r>
    </w:p>
    <w:bookmarkEnd w:id="925"/>
    <w:p w:rsidR="00000000" w:rsidRDefault="00657C36">
      <w:pPr>
        <w:pStyle w:val="a7"/>
      </w:pPr>
      <w:r>
        <w:rPr>
          <w:rStyle w:val="a4"/>
        </w:rPr>
        <w:t>Постановлением</w:t>
      </w:r>
      <w:r>
        <w:t xml:space="preserve"> Правительства РФ от 30 декабря 2012 г. N 1482 в пункт 38 внесены изменения</w:t>
      </w:r>
    </w:p>
    <w:p w:rsidR="00000000" w:rsidRDefault="00657C36">
      <w:pPr>
        <w:pStyle w:val="a7"/>
      </w:pPr>
      <w:r>
        <w:rPr>
          <w:rStyle w:val="a4"/>
        </w:rPr>
        <w:t>См. текст пункта в предыдущей редакции</w:t>
      </w:r>
    </w:p>
    <w:p w:rsidR="00000000" w:rsidRDefault="00657C36">
      <w:r>
        <w:t>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w:t>
      </w:r>
      <w:r>
        <w:t>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rsidR="00000000" w:rsidRDefault="00657C36">
      <w:r>
        <w:t xml:space="preserve">в соответствии с графиками ограничения режима потребления электрической энергии - на общую величину, </w:t>
      </w:r>
      <w:r>
        <w:t>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rsidR="00000000" w:rsidRDefault="00657C36">
      <w:r>
        <w:t>в соответстви</w:t>
      </w:r>
      <w:r>
        <w:t>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w:t>
      </w:r>
      <w:r>
        <w:t>тории субъекта Российской Федерации в часы максимальных нагрузок энергосистемы;</w:t>
      </w:r>
    </w:p>
    <w:p w:rsidR="00000000" w:rsidRDefault="00657C36">
      <w:r>
        <w:t>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w:t>
      </w:r>
      <w:r>
        <w:t>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000000" w:rsidRDefault="00657C36">
      <w:r>
        <w:t>Суточное потребление электрической энергии энергосистемы на территории субъекта Российско</w:t>
      </w:r>
      <w:r>
        <w:t>й Федерации определяется как разница между сальдо перетоков электрической энергии энергосистемы и суммарным объемом электрической энергии, выработанной на электростанциях, расположенных на территории данного субъекта Российской Федерации. Мощность потребле</w:t>
      </w:r>
      <w:r>
        <w:t>ния энергосистемы на территории субъекта Российской Федерации определяется как разница между сальдо перетоков мощности энергосистемы и суммарной величиной генерации мощности на электростанциях, расположенных на территории данного субъекта Российской Федера</w:t>
      </w:r>
      <w:r>
        <w:t>ции, в часы максимальных нагрузок энергосистемы.</w:t>
      </w:r>
    </w:p>
    <w:p w:rsidR="00000000" w:rsidRDefault="00657C36">
      <w:bookmarkStart w:id="926" w:name="sub_43886"/>
      <w:r>
        <w:t>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w:t>
      </w:r>
      <w:r>
        <w:t xml:space="preserve">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bookmarkEnd w:id="926"/>
    <w:p w:rsidR="00000000" w:rsidRDefault="00657C36">
      <w:r>
        <w:t>Требования к объемам аварийн</w:t>
      </w:r>
      <w:r>
        <w:t xml:space="preserve">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w:t>
      </w:r>
      <w:r>
        <w:t>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rsidR="00000000" w:rsidRDefault="00657C36">
      <w:r>
        <w:t>На основании оценки расчетов возможных аварийных возмущений электроэнергетического</w:t>
      </w:r>
      <w:r>
        <w:t xml:space="preserve">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w:t>
      </w:r>
      <w:r>
        <w:t>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w:t>
      </w:r>
      <w:r>
        <w:t>опасности электроснабжения, созданным в соответствующем субъекте Российской Федерации.</w:t>
      </w:r>
    </w:p>
    <w:p w:rsidR="00000000" w:rsidRDefault="00657C36">
      <w:r>
        <w:t xml:space="preserve">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w:t>
      </w:r>
      <w:r>
        <w:rPr>
          <w:rStyle w:val="a4"/>
        </w:rPr>
        <w:t>правилами</w:t>
      </w:r>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w:t>
      </w:r>
      <w:r>
        <w:t>ативно-диспетчерского управления, согласованному с уполномоченным органом соответствующего субъекта Российской Федерации.</w:t>
      </w:r>
    </w:p>
    <w:p w:rsidR="00000000" w:rsidRDefault="00657C36">
      <w:pPr>
        <w:pStyle w:val="a6"/>
        <w:rPr>
          <w:color w:val="000000"/>
          <w:sz w:val="16"/>
          <w:szCs w:val="16"/>
        </w:rPr>
      </w:pPr>
      <w:bookmarkStart w:id="927" w:name="sub_4389"/>
      <w:r>
        <w:rPr>
          <w:color w:val="000000"/>
          <w:sz w:val="16"/>
          <w:szCs w:val="16"/>
        </w:rPr>
        <w:t>Информация об изменениях:</w:t>
      </w:r>
    </w:p>
    <w:bookmarkEnd w:id="927"/>
    <w:p w:rsidR="00000000" w:rsidRDefault="00657C36">
      <w:pPr>
        <w:pStyle w:val="a7"/>
      </w:pPr>
      <w:r>
        <w:rPr>
          <w:rStyle w:val="a4"/>
        </w:rPr>
        <w:t>Постановлением</w:t>
      </w:r>
      <w:r>
        <w:t xml:space="preserve"> Правительст</w:t>
      </w:r>
      <w:r>
        <w:t>ва РФ от 30 декабря 2012 г. N 1482 в пункт 39 внесены изменения</w:t>
      </w:r>
    </w:p>
    <w:p w:rsidR="00000000" w:rsidRDefault="00657C36">
      <w:pPr>
        <w:pStyle w:val="a7"/>
      </w:pPr>
      <w:r>
        <w:rPr>
          <w:rStyle w:val="a4"/>
        </w:rPr>
        <w:t>См. текст пункта в предыдущей редакции</w:t>
      </w:r>
    </w:p>
    <w:p w:rsidR="00000000" w:rsidRDefault="00657C36">
      <w:r>
        <w:t>39. Графики аварийного ограничения разрабатываются на период с 1 октября текущего года п</w:t>
      </w:r>
      <w:r>
        <w:t>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w:t>
      </w:r>
      <w:r>
        <w:t>олнительной власти субъектов Российской Федерации.</w:t>
      </w:r>
    </w:p>
    <w:p w:rsidR="00000000" w:rsidRDefault="00657C36">
      <w:r>
        <w:t>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 предусмотренном договором энергоснабж</w:t>
      </w:r>
      <w:r>
        <w:t>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сети "Интернет" в течение 1</w:t>
      </w:r>
      <w:r>
        <w:t>0 рабочих дней после их утверждения.</w:t>
      </w:r>
    </w:p>
    <w:p w:rsidR="00000000" w:rsidRDefault="00657C36">
      <w:r>
        <w:t>Сетевая организация осуществляет контроль технологической возможности реализации графиков аварийного ограничения.</w:t>
      </w:r>
    </w:p>
    <w:p w:rsidR="00000000" w:rsidRDefault="00657C36">
      <w:r>
        <w:t>При отсутствии утвержденных графиков аварийного ограничения сетевая организация вводит ограничение режима</w:t>
      </w:r>
      <w:r>
        <w:t xml:space="preserve">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w:t>
      </w:r>
      <w:r>
        <w:t xml:space="preserve">требителей, в объемах, определенных субъектом оперативно-диспетчерского управления в электроэнергетике в соответствии с </w:t>
      </w:r>
      <w:r>
        <w:rPr>
          <w:rStyle w:val="a4"/>
        </w:rPr>
        <w:t>пунктом 38</w:t>
      </w:r>
      <w:r>
        <w:t xml:space="preserve"> настоящих Правил.</w:t>
      </w:r>
    </w:p>
    <w:p w:rsidR="00000000" w:rsidRDefault="00657C36">
      <w:bookmarkStart w:id="928" w:name="sub_43895"/>
      <w:r>
        <w:t>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w:t>
      </w:r>
      <w:r>
        <w:t>щности потребителями, включенными в графики аварийного ограничения, в часы максимальных и минимальных нагрузок энергосистемы.</w:t>
      </w:r>
    </w:p>
    <w:p w:rsidR="00000000" w:rsidRDefault="00657C36">
      <w:pPr>
        <w:pStyle w:val="a6"/>
        <w:rPr>
          <w:color w:val="000000"/>
          <w:sz w:val="16"/>
          <w:szCs w:val="16"/>
        </w:rPr>
      </w:pPr>
      <w:bookmarkStart w:id="929" w:name="sub_4390"/>
      <w:bookmarkEnd w:id="928"/>
      <w:r>
        <w:rPr>
          <w:color w:val="000000"/>
          <w:sz w:val="16"/>
          <w:szCs w:val="16"/>
        </w:rPr>
        <w:t>Информация об изменениях:</w:t>
      </w:r>
    </w:p>
    <w:bookmarkEnd w:id="929"/>
    <w:p w:rsidR="00000000" w:rsidRDefault="00657C36">
      <w:pPr>
        <w:pStyle w:val="a7"/>
      </w:pPr>
      <w:r>
        <w:rPr>
          <w:rStyle w:val="a4"/>
        </w:rPr>
        <w:t>Постановлением</w:t>
      </w:r>
      <w:r>
        <w:t xml:space="preserve"> Правительства РФ от 24 мая 2017 г. N 624 в пункт 40 внесены изменения, </w:t>
      </w:r>
      <w:r>
        <w:rPr>
          <w:rStyle w:val="a4"/>
        </w:rPr>
        <w:t>вступающие в силу</w:t>
      </w:r>
      <w:r>
        <w:t xml:space="preserve"> по истечении 120 дней после дня </w:t>
      </w:r>
      <w:r>
        <w:rPr>
          <w:rStyle w:val="a4"/>
        </w:rPr>
        <w:t>официального</w:t>
      </w:r>
      <w:r>
        <w:rPr>
          <w:rStyle w:val="a4"/>
        </w:rPr>
        <w:t xml:space="preserve"> опубликования</w:t>
      </w:r>
      <w:r>
        <w:t xml:space="preserve"> названного постановления</w:t>
      </w:r>
    </w:p>
    <w:p w:rsidR="00000000" w:rsidRDefault="00657C36">
      <w:pPr>
        <w:pStyle w:val="a7"/>
      </w:pPr>
      <w:r>
        <w:rPr>
          <w:rStyle w:val="a4"/>
        </w:rPr>
        <w:t>См. текст пункта в предыдущей редакции</w:t>
      </w:r>
    </w:p>
    <w:p w:rsidR="00000000" w:rsidRDefault="00657C36">
      <w:r>
        <w:t>40. В случае необходимости аварийного ограничения графики аварийного ограничения вводятся в действие соответс</w:t>
      </w:r>
      <w:r>
        <w:t>твующим субъектом оперативно-диспетчерского управления в электроэнергетике путем выдачи диспетчерских команд и (или) распоряжений.</w:t>
      </w:r>
    </w:p>
    <w:p w:rsidR="00000000" w:rsidRDefault="00657C36">
      <w:r>
        <w:t>Диспетчерские распоряжения о введении в действие графиков ограничения режима потребления передаются соответствующим субъектом</w:t>
      </w:r>
      <w:r>
        <w:t xml:space="preserve"> оперативно-диспетчерского управления в электроэнергетике в сетевые организации в порядке и в сроки, предусмотренные </w:t>
      </w:r>
      <w:r>
        <w:rPr>
          <w:rStyle w:val="a4"/>
        </w:rPr>
        <w:t>правилами</w:t>
      </w:r>
      <w:r>
        <w:t xml:space="preserve"> разработки и применения графиков аварийного ограничения режима п</w:t>
      </w:r>
      <w:r>
        <w:t xml:space="preserve">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r>
        <w:rPr>
          <w:rStyle w:val="a4"/>
        </w:rPr>
        <w:t>пункте 42</w:t>
      </w:r>
      <w:r>
        <w:t xml:space="preserve"> настоящих Правил, и потребителей.</w:t>
      </w:r>
    </w:p>
    <w:p w:rsidR="00000000" w:rsidRDefault="00657C36">
      <w:r>
        <w:t>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rsidR="00000000" w:rsidRDefault="00657C36">
      <w:r>
        <w:t>При невыполнении потр</w:t>
      </w:r>
      <w:r>
        <w:t>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w:t>
      </w:r>
      <w:r>
        <w:t>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rsidR="00000000" w:rsidRDefault="00657C36">
      <w:bookmarkStart w:id="930" w:name="sub_43905"/>
      <w:r>
        <w:t>В случае несоблюдения заданных объемов ввода аварийных ограничений</w:t>
      </w:r>
      <w:r>
        <w:t xml:space="preserve">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w:t>
      </w:r>
      <w:r>
        <w:t>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w:t>
      </w:r>
      <w:r>
        <w:t>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w:t>
      </w:r>
      <w:r>
        <w:t>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w:t>
      </w:r>
      <w:r>
        <w:t>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w:t>
      </w:r>
      <w:r>
        <w:t xml:space="preserve">ссийской Федерации, которые отнесены к категориям потребителей, предусмотренным </w:t>
      </w:r>
      <w:r>
        <w:rPr>
          <w:rStyle w:val="a4"/>
        </w:rPr>
        <w:t>приложением</w:t>
      </w:r>
      <w:r>
        <w:t xml:space="preserve"> к настоящим Правилам.</w:t>
      </w:r>
    </w:p>
    <w:p w:rsidR="00000000" w:rsidRDefault="00657C36">
      <w:bookmarkStart w:id="931" w:name="sub_4391"/>
      <w:bookmarkEnd w:id="930"/>
      <w:r>
        <w:t>41. При возникновении (угрозе возникновения) отклонений технологических режимов работы электросетев</w:t>
      </w:r>
      <w:r>
        <w:t>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w:t>
      </w:r>
      <w:r>
        <w:t>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p>
    <w:p w:rsidR="00000000" w:rsidRDefault="00657C36">
      <w:bookmarkStart w:id="932" w:name="sub_4392"/>
      <w:bookmarkEnd w:id="931"/>
      <w:r>
        <w:t>42. О введении в действие графиков аварийного ограничения сетевая организация уведомляет соот</w:t>
      </w:r>
      <w:r>
        <w:t>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w:t>
      </w:r>
      <w:r>
        <w:t xml:space="preserve">)  потребителей в порядке и в сроки, установленные </w:t>
      </w:r>
      <w:r>
        <w:rPr>
          <w:rStyle w:val="a4"/>
        </w:rPr>
        <w:t>правилами</w:t>
      </w:r>
      <w:r>
        <w:t xml:space="preserve"> разработки и применения графиков аварийного ограничения режима потребления электрической энергии (мощности) и использования против</w:t>
      </w:r>
      <w:r>
        <w:t>оаварийной автоматики.</w:t>
      </w:r>
    </w:p>
    <w:p w:rsidR="00000000" w:rsidRDefault="00657C36">
      <w:bookmarkStart w:id="933" w:name="sub_4396"/>
      <w:bookmarkEnd w:id="932"/>
      <w:r>
        <w:t>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rsidR="00000000" w:rsidRDefault="00657C36">
      <w:bookmarkStart w:id="934" w:name="sub_4393"/>
      <w:bookmarkEnd w:id="933"/>
      <w:r>
        <w:t>а) уполномоченными лиц</w:t>
      </w:r>
      <w:r>
        <w:t xml:space="preserve">ами сетевой организации - по диспетчерской команде (распоряжению) субъекта оперативно-диспетчерского управления в электроэнергетике (в случае, предусмотренном </w:t>
      </w:r>
      <w:r>
        <w:rPr>
          <w:rStyle w:val="a4"/>
        </w:rPr>
        <w:t>пунктом 41</w:t>
      </w:r>
      <w:r>
        <w:t xml:space="preserve"> настоящих Правил, - самостоятельно);</w:t>
      </w:r>
    </w:p>
    <w:p w:rsidR="00000000" w:rsidRDefault="00657C36">
      <w:bookmarkStart w:id="935" w:name="sub_4394"/>
      <w:bookmarkEnd w:id="934"/>
      <w:r>
        <w:t>б) упол</w:t>
      </w:r>
      <w:r>
        <w:t>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w:t>
      </w:r>
      <w:r>
        <w:t>ния в электроэнергетике, в том числе передаваемой через сетевую организацию;</w:t>
      </w:r>
    </w:p>
    <w:p w:rsidR="00000000" w:rsidRDefault="00657C36">
      <w:bookmarkStart w:id="936" w:name="sub_4395"/>
      <w:bookmarkEnd w:id="935"/>
      <w:r>
        <w:t>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w:t>
      </w:r>
      <w:r>
        <w:t>едаваемой через сетевую организацию.</w:t>
      </w:r>
    </w:p>
    <w:p w:rsidR="00000000" w:rsidRDefault="00657C36">
      <w:bookmarkStart w:id="937" w:name="sub_4397"/>
      <w:bookmarkEnd w:id="936"/>
      <w:r>
        <w:t>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w:t>
      </w:r>
      <w:r>
        <w:t>го режима соответствующий субъект оперативно-диспетчерского управления в электроэнергетике.</w:t>
      </w:r>
    </w:p>
    <w:p w:rsidR="00000000" w:rsidRDefault="00657C36">
      <w:bookmarkStart w:id="938" w:name="sub_4398"/>
      <w:bookmarkEnd w:id="937"/>
      <w:r>
        <w:t>45. Сетевая организация представляет соответствующему субъекту оперативно-диспетчерского управления в электроэнергетике, гарантирующему поставщику (</w:t>
      </w:r>
      <w:r>
        <w:t>энергосбытовой, энергоснабжающей организации),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w:t>
      </w:r>
      <w:r>
        <w:t>е аварийного ограничения.</w:t>
      </w:r>
    </w:p>
    <w:bookmarkEnd w:id="938"/>
    <w:p w:rsidR="00000000" w:rsidRDefault="00657C36">
      <w: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r>
        <w:rPr>
          <w:rStyle w:val="a4"/>
        </w:rPr>
        <w:t>пун</w:t>
      </w:r>
      <w:r>
        <w:rPr>
          <w:rStyle w:val="a4"/>
        </w:rPr>
        <w:t>ктом 39</w:t>
      </w:r>
      <w:r>
        <w:t xml:space="preserve"> настоящих Правил, сетевая организация обязана разместить на своем сайте в сети "Интернет".</w:t>
      </w:r>
    </w:p>
    <w:p w:rsidR="00000000" w:rsidRDefault="00657C36">
      <w:bookmarkStart w:id="939" w:name="sub_4399"/>
      <w:r>
        <w:t>46. Энергопринимающие устройства потребителей всех категорий в установленном нормативными правовыми актами порядке подключаются под действие устро</w:t>
      </w:r>
      <w:r>
        <w:t>йств противоаварийной автоматики.</w:t>
      </w:r>
    </w:p>
    <w:bookmarkEnd w:id="939"/>
    <w:p w:rsidR="00000000" w:rsidRDefault="00657C36">
      <w:r>
        <w:t>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w:t>
      </w:r>
      <w:r>
        <w:t xml:space="preserve">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w:t>
      </w:r>
      <w:r>
        <w:t>участках электрической сети в операционной зоне соответствующего диспетчерского центра.</w:t>
      </w:r>
    </w:p>
    <w:p w:rsidR="00000000" w:rsidRDefault="00657C36">
      <w:r>
        <w:t>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w:t>
      </w:r>
      <w:r>
        <w:t>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w:t>
      </w:r>
      <w:r>
        <w:t>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w:t>
      </w:r>
      <w:r>
        <w:t>труируемых генерирующих мощностей, объектов электросетевого хозяйства и энергопринимающих устройств потребителей.</w:t>
      </w:r>
    </w:p>
    <w:p w:rsidR="00000000" w:rsidRDefault="00657C36">
      <w:r>
        <w:t>Сетевые организации, иные владельцы объектов электросетевого хозяйства, а также собственники и иные владельцы электростанций, потребители, пол</w:t>
      </w:r>
      <w:r>
        <w:t>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w:t>
      </w:r>
      <w:r>
        <w:t>ения мощности энергопринимающих устройств, подключенных под действие противоаварийной автоматики, в часы максимальных нагрузок энергосистемы. В случае если задание было получено через других субъектов электроэнергетики, соответствующая информация передаетс</w:t>
      </w:r>
      <w:r>
        <w:t>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rsidR="00000000" w:rsidRDefault="00657C36">
      <w:bookmarkStart w:id="940" w:name="sub_4400"/>
      <w:r>
        <w:t>47. В случае возникновения внерегламентных отключений ограничение режима потребления является следствие</w:t>
      </w:r>
      <w:r>
        <w:t>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w:t>
      </w:r>
      <w:r>
        <w:t>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w:t>
      </w:r>
      <w:r>
        <w:t>рией надежности потребителя.</w:t>
      </w:r>
    </w:p>
    <w:p w:rsidR="00000000" w:rsidRDefault="00657C36">
      <w:bookmarkStart w:id="941" w:name="sub_4401"/>
      <w:bookmarkEnd w:id="940"/>
      <w:r>
        <w:t>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w:t>
      </w:r>
      <w:r>
        <w:t>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w:t>
      </w:r>
      <w:r>
        <w:t>й.</w:t>
      </w:r>
    </w:p>
    <w:bookmarkEnd w:id="941"/>
    <w:p w:rsidR="00000000" w:rsidRDefault="00657C36"/>
    <w:p w:rsidR="00000000" w:rsidRDefault="00657C36">
      <w:pPr>
        <w:ind w:firstLine="698"/>
        <w:jc w:val="right"/>
      </w:pPr>
      <w:bookmarkStart w:id="942" w:name="sub_4287"/>
      <w:r>
        <w:rPr>
          <w:rStyle w:val="a3"/>
        </w:rPr>
        <w:t>Приложение</w:t>
      </w:r>
      <w:r>
        <w:rPr>
          <w:rStyle w:val="a3"/>
        </w:rPr>
        <w:br/>
        <w:t xml:space="preserve">к </w:t>
      </w:r>
      <w:r>
        <w:rPr>
          <w:rStyle w:val="a4"/>
        </w:rPr>
        <w:t>Правилам</w:t>
      </w:r>
      <w:r>
        <w:rPr>
          <w:rStyle w:val="a3"/>
        </w:rPr>
        <w:t xml:space="preserve"> полного и (или)</w:t>
      </w:r>
      <w:r>
        <w:rPr>
          <w:rStyle w:val="a3"/>
        </w:rPr>
        <w:br/>
        <w:t>частичного ограничения режима</w:t>
      </w:r>
      <w:r>
        <w:rPr>
          <w:rStyle w:val="a3"/>
        </w:rPr>
        <w:br/>
        <w:t xml:space="preserve"> потребления электрической энергии</w:t>
      </w:r>
    </w:p>
    <w:bookmarkEnd w:id="942"/>
    <w:p w:rsidR="00000000" w:rsidRDefault="00657C36"/>
    <w:p w:rsidR="00000000" w:rsidRDefault="00657C36">
      <w:pPr>
        <w:pStyle w:val="1"/>
      </w:pPr>
      <w:r>
        <w:t>Категории потребителей электрической энергии (мощности), ограничение режима потребления электричес</w:t>
      </w:r>
      <w:r>
        <w:t>кой энергии которых может привести к экономическим, экологическим, социальным последствиям</w:t>
      </w:r>
    </w:p>
    <w:p w:rsidR="00000000" w:rsidRDefault="00657C36"/>
    <w:p w:rsidR="00000000" w:rsidRDefault="00657C36">
      <w:bookmarkStart w:id="943" w:name="sub_4403"/>
      <w:r>
        <w:t>1. Государственные органы, в том числе Федеральная служба безопасности Россий</w:t>
      </w:r>
      <w:r>
        <w:t>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Главное управление специальных программ Президента Российской Федерации, медицинские учреждения,</w:t>
      </w:r>
      <w:r>
        <w:t xml:space="preserve"> государственные учреждения ветеринарии, а также организации связи - в отношении объектов сетей связи.</w:t>
      </w:r>
    </w:p>
    <w:p w:rsidR="00000000" w:rsidRDefault="00657C36">
      <w:bookmarkStart w:id="944" w:name="sub_4404"/>
      <w:bookmarkEnd w:id="943"/>
      <w:r>
        <w:t>2. Организации, осуществляющие эксплуатацию объектов централизованного водоснабжения и (или) канализации населенных пунктов, - в отношени</w:t>
      </w:r>
      <w:r>
        <w:t>и этих объектов.</w:t>
      </w:r>
    </w:p>
    <w:p w:rsidR="00000000" w:rsidRDefault="00657C36">
      <w:bookmarkStart w:id="945" w:name="sub_4405"/>
      <w:bookmarkEnd w:id="944"/>
      <w:r>
        <w:t>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rsidR="00000000" w:rsidRDefault="00657C36">
      <w:bookmarkStart w:id="946" w:name="sub_4406"/>
      <w:bookmarkEnd w:id="945"/>
      <w:r>
        <w:t>4.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w:t>
      </w:r>
      <w:r>
        <w:t xml:space="preserve"> и ликвидации последствий стихийных бедствий и Федеральной службы охраны Российской Федерации.</w:t>
      </w:r>
    </w:p>
    <w:p w:rsidR="00000000" w:rsidRDefault="00657C36">
      <w:pPr>
        <w:pStyle w:val="a6"/>
        <w:rPr>
          <w:color w:val="000000"/>
          <w:sz w:val="16"/>
          <w:szCs w:val="16"/>
        </w:rPr>
      </w:pPr>
      <w:bookmarkStart w:id="947" w:name="sub_4407"/>
      <w:bookmarkEnd w:id="946"/>
      <w:r>
        <w:rPr>
          <w:color w:val="000000"/>
          <w:sz w:val="16"/>
          <w:szCs w:val="16"/>
        </w:rPr>
        <w:t>Информация об изменениях:</w:t>
      </w:r>
    </w:p>
    <w:bookmarkEnd w:id="947"/>
    <w:p w:rsidR="00000000" w:rsidRDefault="00657C36">
      <w:pPr>
        <w:pStyle w:val="a7"/>
      </w:pPr>
      <w:r>
        <w:rPr>
          <w:rStyle w:val="a4"/>
        </w:rPr>
        <w:t>Постановлением</w:t>
      </w:r>
      <w:r>
        <w:t xml:space="preserve"> Правительства РФ от 6 марта 201</w:t>
      </w:r>
      <w:r>
        <w:t>5 г. N 201 в пункт 5 внесены изменения</w:t>
      </w:r>
    </w:p>
    <w:p w:rsidR="00000000" w:rsidRDefault="00657C36">
      <w:pPr>
        <w:pStyle w:val="a7"/>
      </w:pPr>
      <w:r>
        <w:rPr>
          <w:rStyle w:val="a4"/>
        </w:rPr>
        <w:t>См. текст пункта в предыдущей редакции</w:t>
      </w:r>
    </w:p>
    <w:p w:rsidR="00000000" w:rsidRDefault="00657C36">
      <w:r>
        <w:t xml:space="preserve">5. Учреждения, исполняющие уголовные наказания, следственные изоляторы, образовательные организации, предприятия </w:t>
      </w:r>
      <w:r>
        <w:t>и органы уголовно-исполнительной системы.</w:t>
      </w:r>
    </w:p>
    <w:p w:rsidR="00000000" w:rsidRDefault="00657C36">
      <w:bookmarkStart w:id="948" w:name="sub_4408"/>
      <w:r>
        <w:t>6. Федеральные ядерные центры и объекты, работающие с ядерным топливом и материалами.</w:t>
      </w:r>
    </w:p>
    <w:p w:rsidR="00000000" w:rsidRDefault="00657C36">
      <w:bookmarkStart w:id="949" w:name="sub_4409"/>
      <w:bookmarkEnd w:id="948"/>
      <w:r>
        <w:t>7. Организации, выполняющие государственный оборонный заказ с использованием объектов производства взрыв</w:t>
      </w:r>
      <w:r>
        <w:t>чатых веществ и боеприпасов с непрерывным технологическим процессом, - в отношении таких объектов.</w:t>
      </w:r>
    </w:p>
    <w:p w:rsidR="00000000" w:rsidRDefault="00657C36">
      <w:bookmarkStart w:id="950" w:name="sub_4410"/>
      <w:bookmarkEnd w:id="949"/>
      <w:r>
        <w:t>8. Организации железнодорожного, водного и воздушного транспорта - в отношении объектов систем диспетчерского управления, блокировки, сигнали</w:t>
      </w:r>
      <w:r>
        <w:t>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w:t>
      </w:r>
      <w:r>
        <w:t>ства.</w:t>
      </w:r>
    </w:p>
    <w:bookmarkEnd w:id="950"/>
    <w:p w:rsidR="00000000" w:rsidRDefault="00657C36"/>
    <w:p w:rsidR="00000000" w:rsidRDefault="00657C36">
      <w:pPr>
        <w:pStyle w:val="1"/>
      </w:pPr>
      <w:bookmarkStart w:id="951" w:name="sub_3000"/>
      <w:r>
        <w:t>Изменения,</w:t>
      </w:r>
      <w:r>
        <w:br/>
        <w:t>которые вносятся в акты Правительства Российской Федерации по вопросам функционирования розничных рынков электрической энергии</w:t>
      </w:r>
      <w:r>
        <w:br/>
        <w:t xml:space="preserve">(утв. </w:t>
      </w:r>
      <w:r>
        <w:rPr>
          <w:rStyle w:val="a4"/>
          <w:b w:val="0"/>
          <w:bCs w:val="0"/>
        </w:rPr>
        <w:t>постановлением</w:t>
      </w:r>
      <w:r>
        <w:t xml:space="preserve"> Правительства РФ от 4 мая 2012 г. N 442)</w:t>
      </w:r>
    </w:p>
    <w:bookmarkEnd w:id="951"/>
    <w:p w:rsidR="00000000" w:rsidRDefault="00657C36"/>
    <w:p w:rsidR="00000000" w:rsidRDefault="00657C36">
      <w:bookmarkStart w:id="952" w:name="sub_3001"/>
      <w:r>
        <w:t xml:space="preserve">1. В </w:t>
      </w:r>
      <w:r>
        <w:rPr>
          <w:rStyle w:val="a4"/>
        </w:rPr>
        <w:t>стандартах</w:t>
      </w:r>
      <w:r>
        <w:t xml:space="preserve"> раскрытия информации субъектами оптового и розничных рынков электрической энергии, утвержденных </w:t>
      </w:r>
      <w:r>
        <w:rPr>
          <w:rStyle w:val="a4"/>
        </w:rPr>
        <w:t>постановлением</w:t>
      </w:r>
      <w:r>
        <w:t xml:space="preserve"> П</w:t>
      </w:r>
      <w:r>
        <w:t>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rsidR="00000000" w:rsidRDefault="00657C36">
      <w:bookmarkStart w:id="953" w:name="sub_30011"/>
      <w:bookmarkEnd w:id="952"/>
      <w:r>
        <w:t>а) </w:t>
      </w:r>
      <w:r>
        <w:rPr>
          <w:rStyle w:val="a4"/>
        </w:rPr>
        <w:t>пункт 9</w:t>
      </w:r>
      <w:r>
        <w:t xml:space="preserve"> дополнить </w:t>
      </w:r>
      <w:r>
        <w:rPr>
          <w:rStyle w:val="a4"/>
        </w:rPr>
        <w:t>подпунктом "г"</w:t>
      </w:r>
      <w:r>
        <w:t xml:space="preserve"> следующего содержания:</w:t>
      </w:r>
    </w:p>
    <w:p w:rsidR="00000000" w:rsidRDefault="00657C36">
      <w:bookmarkStart w:id="954" w:name="sub_11094"/>
      <w:bookmarkEnd w:id="953"/>
      <w:r>
        <w:t>"г) предложение о размере цен (тарифов), долгосрочных параметров регулировани</w:t>
      </w:r>
      <w:r>
        <w:t>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Основами ценообразования в области регулируемых цен (тарифов) в электроэнергетике, утвержденными п</w:t>
      </w:r>
      <w:r>
        <w:t>остановлением Правительства Российской Федерации от 29 декабря 2011 г. N 1178.";</w:t>
      </w:r>
    </w:p>
    <w:p w:rsidR="00000000" w:rsidRDefault="00657C36">
      <w:bookmarkStart w:id="955" w:name="sub_30012"/>
      <w:bookmarkEnd w:id="954"/>
      <w:r>
        <w:t xml:space="preserve">б) дополнить </w:t>
      </w:r>
      <w:r>
        <w:rPr>
          <w:rStyle w:val="a4"/>
        </w:rPr>
        <w:t>пунктом 10.2</w:t>
      </w:r>
      <w:r>
        <w:t xml:space="preserve"> следующего содержания:</w:t>
      </w:r>
    </w:p>
    <w:p w:rsidR="00000000" w:rsidRDefault="00657C36">
      <w:bookmarkStart w:id="956" w:name="sub_11102"/>
      <w:bookmarkEnd w:id="955"/>
      <w:r>
        <w:t>"10.2. Указанная в подпункт</w:t>
      </w:r>
      <w:r>
        <w:t>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w:t>
      </w:r>
      <w:r>
        <w:t>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w:t>
      </w:r>
      <w:r>
        <w:t>ию.";</w:t>
      </w:r>
    </w:p>
    <w:p w:rsidR="00000000" w:rsidRDefault="00657C36">
      <w:bookmarkStart w:id="957" w:name="sub_30013"/>
      <w:bookmarkEnd w:id="956"/>
      <w:r>
        <w:t xml:space="preserve">в) в </w:t>
      </w:r>
      <w:r>
        <w:rPr>
          <w:rStyle w:val="a4"/>
        </w:rPr>
        <w:t>пункте 11</w:t>
      </w:r>
      <w:r>
        <w:t>:</w:t>
      </w:r>
    </w:p>
    <w:p w:rsidR="00000000" w:rsidRDefault="00657C36">
      <w:bookmarkStart w:id="958" w:name="sub_12110336"/>
      <w:bookmarkEnd w:id="957"/>
      <w:r>
        <w:rPr>
          <w:rStyle w:val="a4"/>
        </w:rPr>
        <w:t>абзац шестнадцатый подпункта "б"</w:t>
      </w:r>
      <w:r>
        <w:t xml:space="preserve"> дополнить словами:</w:t>
      </w:r>
    </w:p>
    <w:bookmarkEnd w:id="958"/>
    <w:p w:rsidR="00000000" w:rsidRDefault="00657C36">
      <w:r>
        <w:t>", а</w:t>
      </w:r>
      <w:r>
        <w:t xml:space="preserve"> с 1 июля 2012 г. - также по центрам питания ниже 35 кВ";</w:t>
      </w:r>
    </w:p>
    <w:p w:rsidR="00000000" w:rsidRDefault="00657C36">
      <w:bookmarkStart w:id="959" w:name="sub_300131"/>
      <w:r>
        <w:t xml:space="preserve">дополнить </w:t>
      </w:r>
      <w:r>
        <w:rPr>
          <w:rStyle w:val="a4"/>
        </w:rPr>
        <w:t>подпунктом "в.1"</w:t>
      </w:r>
      <w:r>
        <w:t xml:space="preserve"> следующего содержания:</w:t>
      </w:r>
    </w:p>
    <w:p w:rsidR="00000000" w:rsidRDefault="00657C36">
      <w:bookmarkStart w:id="960" w:name="sub_12110301"/>
      <w:bookmarkEnd w:id="959"/>
      <w:r>
        <w:t>"в.1) </w:t>
      </w:r>
      <w:r>
        <w:t>о величине резервируемой максимальной мощности, определяемой в соответствии с Правилами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w:t>
      </w:r>
      <w:r>
        <w:t>кабря 2004 г. N 861, в разбивке по уровням напряжения;";</w:t>
      </w:r>
    </w:p>
    <w:p w:rsidR="00000000" w:rsidRDefault="00657C36">
      <w:bookmarkStart w:id="961" w:name="sub_30014"/>
      <w:bookmarkEnd w:id="960"/>
      <w:r>
        <w:t xml:space="preserve">г) в </w:t>
      </w:r>
      <w:r>
        <w:rPr>
          <w:rStyle w:val="a4"/>
        </w:rPr>
        <w:t>пункте 12</w:t>
      </w:r>
      <w:r>
        <w:t>:</w:t>
      </w:r>
    </w:p>
    <w:bookmarkEnd w:id="961"/>
    <w:p w:rsidR="00000000" w:rsidRDefault="00657C36">
      <w:r>
        <w:rPr>
          <w:rStyle w:val="a4"/>
        </w:rPr>
        <w:t>абзац второй</w:t>
      </w:r>
      <w:r>
        <w:t xml:space="preserve"> после слов "под</w:t>
      </w:r>
      <w:r>
        <w:t>пункта "б" дополнить словами "и в подпункте "в.1";</w:t>
      </w:r>
    </w:p>
    <w:p w:rsidR="00000000" w:rsidRDefault="00657C36">
      <w:r>
        <w:t xml:space="preserve">дополнить </w:t>
      </w:r>
      <w:r>
        <w:rPr>
          <w:rStyle w:val="a4"/>
        </w:rPr>
        <w:t>абзацем</w:t>
      </w:r>
      <w:r>
        <w:t xml:space="preserve"> следующего содержания:</w:t>
      </w:r>
    </w:p>
    <w:p w:rsidR="00000000" w:rsidRDefault="00657C36">
      <w:r>
        <w:t>"В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w:t>
      </w:r>
      <w:r>
        <w:t xml:space="preserve">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w:t>
      </w:r>
      <w:r>
        <w:t xml:space="preserve"> течение 3 дней со дня, с которого максимальная мощность потребителя услуг считается сниженной.";</w:t>
      </w:r>
    </w:p>
    <w:p w:rsidR="00000000" w:rsidRDefault="00657C36">
      <w:bookmarkStart w:id="962" w:name="sub_30015"/>
      <w:r>
        <w:t xml:space="preserve">д) дополнить </w:t>
      </w:r>
      <w:r>
        <w:rPr>
          <w:rStyle w:val="a4"/>
        </w:rPr>
        <w:t>пунктом 17.1</w:t>
      </w:r>
      <w:r>
        <w:t xml:space="preserve"> следующего содержания:</w:t>
      </w:r>
    </w:p>
    <w:p w:rsidR="00000000" w:rsidRDefault="00657C36">
      <w:bookmarkStart w:id="963" w:name="sub_14171"/>
      <w:bookmarkEnd w:id="962"/>
      <w:r>
        <w:t>"17.1. Производител</w:t>
      </w:r>
      <w:r>
        <w:t>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rsidR="00000000" w:rsidRDefault="00657C36">
      <w:bookmarkStart w:id="964" w:name="sub_141711"/>
      <w:bookmarkEnd w:id="963"/>
      <w:r>
        <w:t>а) объем продажи электрической энергии гарантирующему поставщ</w:t>
      </w:r>
      <w:r>
        <w:t>ику;</w:t>
      </w:r>
    </w:p>
    <w:p w:rsidR="00000000" w:rsidRDefault="00657C36">
      <w:bookmarkStart w:id="965" w:name="sub_141712"/>
      <w:bookmarkEnd w:id="964"/>
      <w:r>
        <w:t>б) величина мощности, соответствующая продаже электрической энергии гарантирующему поставщику.";</w:t>
      </w:r>
    </w:p>
    <w:p w:rsidR="00000000" w:rsidRDefault="00657C36">
      <w:bookmarkStart w:id="966" w:name="sub_30016"/>
      <w:bookmarkEnd w:id="965"/>
      <w:r>
        <w:t>е) </w:t>
      </w:r>
      <w:r>
        <w:rPr>
          <w:rStyle w:val="a4"/>
        </w:rPr>
        <w:t>подпункт "и" пункта 20</w:t>
      </w:r>
      <w:r>
        <w:t xml:space="preserve"> признать утратившим силу;</w:t>
      </w:r>
    </w:p>
    <w:p w:rsidR="00000000" w:rsidRDefault="00657C36">
      <w:bookmarkStart w:id="967" w:name="sub_30017"/>
      <w:bookmarkEnd w:id="966"/>
      <w:r>
        <w:t>ж) </w:t>
      </w:r>
      <w:r>
        <w:rPr>
          <w:rStyle w:val="a4"/>
        </w:rPr>
        <w:t>абзацы седьмой</w:t>
      </w:r>
      <w:r>
        <w:t xml:space="preserve"> и </w:t>
      </w:r>
      <w:r>
        <w:rPr>
          <w:rStyle w:val="a4"/>
        </w:rPr>
        <w:t>восьмой пункта 21</w:t>
      </w:r>
      <w:r>
        <w:t xml:space="preserve"> признать утратившими силу;</w:t>
      </w:r>
    </w:p>
    <w:p w:rsidR="00000000" w:rsidRDefault="00657C36">
      <w:bookmarkStart w:id="968" w:name="sub_30018"/>
      <w:bookmarkEnd w:id="967"/>
      <w:r>
        <w:t>з) </w:t>
      </w:r>
      <w:r>
        <w:rPr>
          <w:rStyle w:val="a4"/>
        </w:rPr>
        <w:t>пункт 22</w:t>
      </w:r>
      <w:r>
        <w:t xml:space="preserve"> изложить в следующей редакции:</w:t>
      </w:r>
    </w:p>
    <w:p w:rsidR="00000000" w:rsidRDefault="00657C36">
      <w:bookmarkStart w:id="969" w:name="sub_1622"/>
      <w:bookmarkEnd w:id="968"/>
      <w:r>
        <w:t>"22. Гарантирующие поставщики помимо информации, предусмотренной пунктами 9 и 20 настоящего документа, раскрывают следующую информацию:</w:t>
      </w:r>
    </w:p>
    <w:p w:rsidR="00000000" w:rsidRDefault="00657C36">
      <w:bookmarkStart w:id="970" w:name="sub_162201"/>
      <w:bookmarkEnd w:id="969"/>
      <w:r>
        <w:t>а) размер</w:t>
      </w:r>
      <w:r>
        <w:t xml:space="preserve">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w:t>
      </w:r>
      <w:r>
        <w:t>е надбавки гарантирующих поставщиков определяются в виде формулы, - сбытовые надбавки, рассчитанные гарантирующим поставщиком в соответствии с Основами ценообразования в области регулируемых цен (тарифов) в электроэнергетике (в сроки, предусмотренные Основ</w:t>
      </w:r>
      <w:r>
        <w:t>ными положениями функционирования розничных рынков электрической энергии, но не реже одного раза в месяц);</w:t>
      </w:r>
    </w:p>
    <w:p w:rsidR="00000000" w:rsidRDefault="00657C36">
      <w:bookmarkStart w:id="971" w:name="sub_16222"/>
      <w:bookmarkEnd w:id="970"/>
      <w:r>
        <w:t>б) предельные уровни нерегулируемых цен на электрическую энергию (мощность) в соответствующем расчетном периоде, дифференцированны</w:t>
      </w:r>
      <w:r>
        <w:t>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bookmarkEnd w:id="971"/>
    <w:p w:rsidR="00000000" w:rsidRDefault="00657C36">
      <w:r>
        <w:t>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rsidR="00000000" w:rsidRDefault="00657C36">
      <w:r>
        <w:t>средневзвешенная нерегулируемая цена на электрическую энергию на оптовом рынке;</w:t>
      </w:r>
    </w:p>
    <w:p w:rsidR="00000000" w:rsidRDefault="00657C36">
      <w:r>
        <w:t>среднев</w:t>
      </w:r>
      <w:r>
        <w:t>звешенная нерегулируемая цена на мощность на оптовом рынке;</w:t>
      </w:r>
    </w:p>
    <w:p w:rsidR="00000000" w:rsidRDefault="00657C36">
      <w:r>
        <w:t>коэффициент оплаты мощности потребителями (покупателями), осуществляющими расчеты по первой ценовой категории;</w:t>
      </w:r>
    </w:p>
    <w:p w:rsidR="00000000" w:rsidRDefault="00657C36">
      <w:r>
        <w:t>объем фактического пикового потребления гарантирующего поставщика на оптовом рынке;</w:t>
      </w:r>
    </w:p>
    <w:p w:rsidR="00000000" w:rsidRDefault="00657C36">
      <w:r>
        <w:t>в</w:t>
      </w:r>
      <w:r>
        <w:t>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rsidR="00000000" w:rsidRDefault="00657C36">
      <w:r>
        <w:t>суммарная величина мощности, оплачиваемой потребителями (покупателями), осуществляющими расчеты</w:t>
      </w:r>
      <w:r>
        <w:t xml:space="preserve"> по второй - шестой ценовым категориям, с разбивкой по ценовым категориям;</w:t>
      </w:r>
    </w:p>
    <w:p w:rsidR="00000000" w:rsidRDefault="00657C36">
      <w:r>
        <w:t>объем потребления мощности населением и приравненными к нему категориями потребителей;</w:t>
      </w:r>
    </w:p>
    <w:p w:rsidR="00000000" w:rsidRDefault="00657C36">
      <w:r>
        <w:t>фактический объем потребления электрической энергии гарантирующим поставщиком на оптовом рынке</w:t>
      </w:r>
      <w:r>
        <w:t>;</w:t>
      </w:r>
    </w:p>
    <w:p w:rsidR="00000000" w:rsidRDefault="00657C36">
      <w:r>
        <w:t>объем покупки электрической энергии гарантирующим поставщиком у производителей электрической энергии (мощности) на розничных рынках;</w:t>
      </w:r>
    </w:p>
    <w:p w:rsidR="00000000" w:rsidRDefault="00657C36">
      <w:r>
        <w:t>суммарный объем потребления электрической энергии потребителями (покупателями), осуществляющими расчеты по второй - шесто</w:t>
      </w:r>
      <w:r>
        <w:t>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rsidR="00000000" w:rsidRDefault="00657C36">
      <w:r>
        <w:t>объем потре</w:t>
      </w:r>
      <w:r>
        <w:t>бления электрической энергии населением и приравненными к нему категориями потребителей;</w:t>
      </w:r>
    </w:p>
    <w:p w:rsidR="00000000" w:rsidRDefault="00657C36">
      <w:r>
        <w:t>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w:t>
      </w:r>
      <w:r>
        <w:t>и наличии такого изменения);</w:t>
      </w:r>
    </w:p>
    <w:p w:rsidR="00000000" w:rsidRDefault="00657C36">
      <w:bookmarkStart w:id="972" w:name="sub_16223"/>
      <w:r>
        <w:t>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rsidR="00000000" w:rsidRDefault="00657C36">
      <w:bookmarkStart w:id="973" w:name="sub_16224"/>
      <w:bookmarkEnd w:id="972"/>
      <w:r>
        <w:t>г</w:t>
      </w:r>
      <w:r>
        <w:t>)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w:t>
      </w:r>
      <w:r>
        <w:t>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rsidR="00000000" w:rsidRDefault="00657C36">
      <w:bookmarkStart w:id="974" w:name="sub_16225"/>
      <w:bookmarkEnd w:id="973"/>
      <w:r>
        <w:t>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000000" w:rsidRDefault="00657C36">
      <w:bookmarkStart w:id="975" w:name="sub_16226"/>
      <w:bookmarkEnd w:id="974"/>
      <w:r>
        <w:t>е) </w:t>
      </w:r>
      <w:r>
        <w:t>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rsidR="00000000" w:rsidRDefault="00657C36">
      <w:bookmarkStart w:id="976" w:name="sub_30019"/>
      <w:bookmarkEnd w:id="975"/>
      <w:r>
        <w:t xml:space="preserve">и) дополнить </w:t>
      </w:r>
      <w:r>
        <w:rPr>
          <w:rStyle w:val="a4"/>
        </w:rPr>
        <w:t>пу</w:t>
      </w:r>
      <w:r>
        <w:rPr>
          <w:rStyle w:val="a4"/>
        </w:rPr>
        <w:t>нктом 22.1</w:t>
      </w:r>
      <w:r>
        <w:t xml:space="preserve"> следующего содержания:</w:t>
      </w:r>
    </w:p>
    <w:p w:rsidR="00000000" w:rsidRDefault="00657C36">
      <w:bookmarkStart w:id="977" w:name="sub_16221"/>
      <w:bookmarkEnd w:id="976"/>
      <w:r>
        <w:t>"22.1. </w:t>
      </w:r>
      <w:r>
        <w:t>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w:t>
      </w:r>
      <w:r>
        <w:t>о форме согласно приложению к Правилам определения и применения гарантирующими поставщиками нерегулируемых цен на электрическую энергию (мощность).";</w:t>
      </w:r>
    </w:p>
    <w:p w:rsidR="00000000" w:rsidRDefault="00657C36">
      <w:bookmarkStart w:id="978" w:name="sub_30020"/>
      <w:bookmarkEnd w:id="977"/>
      <w:r>
        <w:t xml:space="preserve">к) </w:t>
      </w:r>
      <w:r>
        <w:rPr>
          <w:rStyle w:val="a4"/>
        </w:rPr>
        <w:t>абзацы одиннадцатый</w:t>
      </w:r>
      <w:r>
        <w:t xml:space="preserve"> и</w:t>
      </w:r>
      <w:r>
        <w:t xml:space="preserve"> </w:t>
      </w:r>
      <w:r>
        <w:rPr>
          <w:rStyle w:val="a4"/>
        </w:rPr>
        <w:t>двенадцатый пункта 24</w:t>
      </w:r>
      <w:r>
        <w:t xml:space="preserve"> изложить в следующей редакции:</w:t>
      </w:r>
    </w:p>
    <w:p w:rsidR="00000000" w:rsidRDefault="00657C36">
      <w:bookmarkStart w:id="979" w:name="sub_202411"/>
      <w:bookmarkEnd w:id="978"/>
      <w:r>
        <w:t>"о прогнозных свободных (нерегулируемых) ценах на электрическую энергию (мощность) на следующий период регулирования</w:t>
      </w:r>
      <w:r>
        <w:t xml:space="preserve">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w:t>
      </w:r>
      <w:r>
        <w:t>й категории;</w:t>
      </w:r>
    </w:p>
    <w:p w:rsidR="00000000" w:rsidRDefault="00657C36">
      <w:bookmarkStart w:id="980" w:name="sub_202412"/>
      <w:bookmarkEnd w:id="979"/>
      <w:r>
        <w:t>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w:t>
      </w:r>
      <w:r>
        <w:t>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000000" w:rsidRDefault="00657C36">
      <w:bookmarkStart w:id="981" w:name="sub_30021"/>
      <w:bookmarkEnd w:id="980"/>
      <w:r>
        <w:t>л) </w:t>
      </w:r>
      <w:r>
        <w:rPr>
          <w:rStyle w:val="a4"/>
        </w:rPr>
        <w:t>абзац третий пункта 25</w:t>
      </w:r>
      <w:r>
        <w:t xml:space="preserve"> </w:t>
      </w:r>
      <w:r>
        <w:t>изложить в следующей редакции:</w:t>
      </w:r>
    </w:p>
    <w:bookmarkEnd w:id="981"/>
    <w:p w:rsidR="00000000" w:rsidRDefault="00657C36">
      <w:r>
        <w:t>"Информация,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w:t>
      </w:r>
      <w:r>
        <w:t>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w:t>
      </w:r>
      <w:r>
        <w:t>нения использованных при построении прогнозов исходных данных.".</w:t>
      </w:r>
    </w:p>
    <w:p w:rsidR="00000000" w:rsidRDefault="00657C36">
      <w:bookmarkStart w:id="982" w:name="sub_30002"/>
      <w:r>
        <w:t xml:space="preserve">2. В </w:t>
      </w:r>
      <w:r>
        <w:rPr>
          <w:rStyle w:val="a4"/>
        </w:rPr>
        <w:t>постановлении</w:t>
      </w:r>
      <w:r>
        <w:t xml:space="preserve"> Правительства Российской Федерации от 27 декабря 2004 г. N 861 "Об утверждении Правил недискриминационно</w:t>
      </w:r>
      <w:r>
        <w:t>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w:t>
      </w:r>
      <w:r>
        <w:t>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w:t>
      </w:r>
      <w:r>
        <w:t>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w:t>
      </w:r>
      <w:r>
        <w:t> 2088; N 25, ст. 3073; N 41, ст.  4771; 2010, N 12, ст.  1333; N 40, ст. 5086; 2011, N 10, ст. 1406; 2012, N 4, ст. 504):</w:t>
      </w:r>
    </w:p>
    <w:p w:rsidR="00000000" w:rsidRDefault="00657C36">
      <w:bookmarkStart w:id="983" w:name="sub_30001"/>
      <w:bookmarkEnd w:id="982"/>
      <w:r>
        <w:t xml:space="preserve">а) в </w:t>
      </w:r>
      <w:r>
        <w:rPr>
          <w:rStyle w:val="a4"/>
        </w:rPr>
        <w:t>Правилах</w:t>
      </w:r>
      <w:r>
        <w:t xml:space="preserve"> недискриминационного доступа к услугам п</w:t>
      </w:r>
      <w:r>
        <w:t>о передаче электрической энергии и оказания этих услуг, утвержденных указанным постановлением:</w:t>
      </w:r>
    </w:p>
    <w:p w:rsidR="00000000" w:rsidRDefault="00657C36">
      <w:bookmarkStart w:id="984" w:name="sub_300011"/>
      <w:bookmarkEnd w:id="983"/>
      <w:r>
        <w:t xml:space="preserve">в </w:t>
      </w:r>
      <w:r>
        <w:rPr>
          <w:rStyle w:val="a4"/>
        </w:rPr>
        <w:t>пункте 2</w:t>
      </w:r>
      <w:r>
        <w:t>:</w:t>
      </w:r>
    </w:p>
    <w:bookmarkEnd w:id="984"/>
    <w:p w:rsidR="00000000" w:rsidRDefault="00657C36">
      <w:r>
        <w:rPr>
          <w:rStyle w:val="a4"/>
        </w:rPr>
        <w:t>абзацы пятый - седьмой</w:t>
      </w:r>
      <w:r>
        <w:t xml:space="preserve"> изложить в следующей редакции:</w:t>
      </w:r>
    </w:p>
    <w:p w:rsidR="00000000" w:rsidRDefault="00657C36">
      <w:bookmarkStart w:id="985" w:name="sub_10028"/>
      <w:r>
        <w:rPr>
          <w:rStyle w:val="a3"/>
        </w:rPr>
        <w:t>"документы о технологическом присоединении"</w:t>
      </w:r>
      <w:r>
        <w:t xml:space="preserve"> - документы, составляемые в процессе технологического присоединения энергопринимающих устройств (объектов электроэнергетики) к объектам электрос</w:t>
      </w:r>
      <w:r>
        <w:t>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rsidR="00000000" w:rsidRDefault="00657C36">
      <w:bookmarkStart w:id="986" w:name="sub_10029"/>
      <w:bookmarkEnd w:id="985"/>
      <w:r>
        <w:rPr>
          <w:rStyle w:val="a3"/>
        </w:rPr>
        <w:t>"заявленная мощн</w:t>
      </w:r>
      <w:r>
        <w:rPr>
          <w:rStyle w:val="a3"/>
        </w:rPr>
        <w:t>ость"</w:t>
      </w:r>
      <w:r>
        <w:t xml:space="preserve">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rsidR="00000000" w:rsidRDefault="00657C36">
      <w:bookmarkStart w:id="987" w:name="sub_100210"/>
      <w:bookmarkEnd w:id="986"/>
      <w:r>
        <w:rPr>
          <w:rStyle w:val="a3"/>
        </w:rPr>
        <w:t>"максимальная мощность</w:t>
      </w:r>
      <w:r>
        <w:rPr>
          <w:rStyle w:val="a3"/>
        </w:rPr>
        <w:t>"</w:t>
      </w:r>
      <w:r>
        <w:t xml:space="preserve">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w:t>
      </w:r>
      <w:r>
        <w:t>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bookmarkEnd w:id="987"/>
    <w:p w:rsidR="00000000" w:rsidRDefault="00657C36">
      <w:r>
        <w:t xml:space="preserve">после </w:t>
      </w:r>
      <w:r>
        <w:rPr>
          <w:rStyle w:val="a4"/>
        </w:rPr>
        <w:t>абзаца десятого</w:t>
      </w:r>
      <w:r>
        <w:t xml:space="preserve"> дополнить </w:t>
      </w:r>
      <w:r>
        <w:rPr>
          <w:rStyle w:val="a4"/>
        </w:rPr>
        <w:t>абзацем</w:t>
      </w:r>
      <w:r>
        <w:t xml:space="preserve"> следующего содержания:</w:t>
      </w:r>
    </w:p>
    <w:p w:rsidR="00000000" w:rsidRDefault="00657C36">
      <w:r>
        <w:rPr>
          <w:rStyle w:val="a3"/>
        </w:rPr>
        <w:t>"точка поставки"</w:t>
      </w:r>
      <w:r>
        <w:t xml:space="preserve"> - место исполнения обязательств по договору об оказании услуг по</w:t>
      </w:r>
      <w:r>
        <w:t xml:space="preserve">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w:t>
      </w:r>
      <w:r>
        <w:t>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p>
    <w:p w:rsidR="00000000" w:rsidRDefault="00657C36">
      <w:bookmarkStart w:id="988" w:name="sub_12110335"/>
      <w:r>
        <w:t xml:space="preserve">предложение первое </w:t>
      </w:r>
      <w:r>
        <w:rPr>
          <w:rStyle w:val="a4"/>
        </w:rPr>
        <w:t>пункта 4</w:t>
      </w:r>
      <w: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w:t>
      </w:r>
      <w:r>
        <w:t>ергосбытовой организацией и гарантирующим поставщиком)";</w:t>
      </w:r>
    </w:p>
    <w:p w:rsidR="00000000" w:rsidRDefault="00657C36">
      <w:bookmarkStart w:id="989" w:name="sub_300012"/>
      <w:bookmarkEnd w:id="988"/>
      <w:r>
        <w:t xml:space="preserve">в </w:t>
      </w:r>
      <w:r>
        <w:rPr>
          <w:rStyle w:val="a4"/>
        </w:rPr>
        <w:t>абзаце втором пункта 5</w:t>
      </w:r>
      <w:r>
        <w:t xml:space="preserve"> слова "точкой присоединения" заменить словами "точкой поставки";</w:t>
      </w:r>
    </w:p>
    <w:p w:rsidR="00000000" w:rsidRDefault="00657C36">
      <w:bookmarkStart w:id="990" w:name="sub_300013"/>
      <w:bookmarkEnd w:id="989"/>
      <w:r>
        <w:t>д</w:t>
      </w:r>
      <w:r>
        <w:t xml:space="preserve">ополнить </w:t>
      </w:r>
      <w:r>
        <w:rPr>
          <w:rStyle w:val="a4"/>
        </w:rPr>
        <w:t>пунктом 8.1</w:t>
      </w:r>
      <w:r>
        <w:t xml:space="preserve"> следующего содержания:</w:t>
      </w:r>
    </w:p>
    <w:p w:rsidR="00000000" w:rsidRDefault="00657C36">
      <w:bookmarkStart w:id="991" w:name="sub_10081"/>
      <w:bookmarkEnd w:id="990"/>
      <w:r>
        <w:t>"8.1. В целях выявления, определения и рационального использования величины мощности объектов электросетевого хозяйства сетевая ор</w:t>
      </w:r>
      <w:r>
        <w:t>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w:t>
      </w:r>
      <w:r>
        <w:t>тия по определению и регулярному мониторингу изменений величины резервируемой максимальной мощности в соответствии с настоящим пунктом.</w:t>
      </w:r>
    </w:p>
    <w:bookmarkEnd w:id="991"/>
    <w:p w:rsidR="00000000" w:rsidRDefault="00657C36">
      <w:r>
        <w:t>Резервируемая максимальная мощность определяется как разность между максимальной мощностью энергопринимающих ус</w:t>
      </w:r>
      <w:r>
        <w:t>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w:t>
      </w:r>
      <w:r>
        <w:t>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rsidR="00000000" w:rsidRDefault="00657C36">
      <w:r>
        <w:t>Начиная с 1 июля 2012 г. сетевая организация по окончании расчетног</w:t>
      </w:r>
      <w:r>
        <w:t>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w:t>
      </w:r>
      <w:r>
        <w:t>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w:t>
      </w:r>
      <w:r>
        <w:t>ктрической энергии, для которых указанная величина подлежит определению.</w:t>
      </w:r>
    </w:p>
    <w:p w:rsidR="00000000" w:rsidRDefault="00657C36">
      <w:r>
        <w:t xml:space="preserve">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w:t>
      </w:r>
      <w:r>
        <w:t>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w:t>
      </w:r>
      <w:r>
        <w:t>х устройств которых такой сетевой организацией заключен договор, с разбивкой по каждому уровню напряжения.";</w:t>
      </w:r>
    </w:p>
    <w:p w:rsidR="00000000" w:rsidRDefault="00657C36">
      <w:bookmarkStart w:id="992" w:name="sub_300014"/>
      <w:r>
        <w:t xml:space="preserve">в </w:t>
      </w:r>
      <w:r>
        <w:rPr>
          <w:rStyle w:val="a4"/>
        </w:rPr>
        <w:t>пункте 13</w:t>
      </w:r>
      <w:r>
        <w:t>:</w:t>
      </w:r>
    </w:p>
    <w:p w:rsidR="00000000" w:rsidRDefault="00657C36">
      <w:bookmarkStart w:id="993" w:name="sub_300015"/>
      <w:bookmarkEnd w:id="992"/>
      <w:r>
        <w:t xml:space="preserve">в </w:t>
      </w:r>
      <w:r>
        <w:rPr>
          <w:rStyle w:val="a4"/>
        </w:rPr>
        <w:t>подпункте "а"</w:t>
      </w:r>
      <w:r>
        <w:t>:</w:t>
      </w:r>
    </w:p>
    <w:bookmarkEnd w:id="993"/>
    <w:p w:rsidR="00000000" w:rsidRDefault="00657C36">
      <w:r>
        <w:t>после слов "к электрической сети," дополнить словами "определенная в соответствии с пунктом 13.1 настоящих Правил,";</w:t>
      </w:r>
    </w:p>
    <w:p w:rsidR="00000000" w:rsidRDefault="00657C36">
      <w:r>
        <w:t>слова "по каждой точке присоединения" заменить словами "по каждой точке поставки";</w:t>
      </w:r>
    </w:p>
    <w:p w:rsidR="00000000" w:rsidRDefault="00657C36">
      <w:bookmarkStart w:id="994" w:name="sub_300016"/>
      <w:r>
        <w:rPr>
          <w:rStyle w:val="a4"/>
        </w:rPr>
        <w:t>подпункт "б"</w:t>
      </w:r>
      <w:r>
        <w:t xml:space="preserve"> изложить в следующей редакции:</w:t>
      </w:r>
    </w:p>
    <w:p w:rsidR="00000000" w:rsidRDefault="00657C36">
      <w:bookmarkStart w:id="995" w:name="sub_300002"/>
      <w:bookmarkEnd w:id="994"/>
      <w:r>
        <w:t>"б) порядок определения размера обязательств потребителя услуг по оплате услуг по передаче электрической энергии в соответствии</w:t>
      </w:r>
      <w:r>
        <w:t xml:space="preserve"> с пунктом 15.1 настоящих Правил, включающий:</w:t>
      </w:r>
    </w:p>
    <w:bookmarkEnd w:id="995"/>
    <w:p w:rsidR="00000000" w:rsidRDefault="00657C36">
      <w:r>
        <w:t>сведения об объеме электрической энергии (мощности), используемом для определения размера обязательств, или порядок определения такого объема;</w:t>
      </w:r>
    </w:p>
    <w:p w:rsidR="00000000" w:rsidRDefault="00657C36">
      <w:r>
        <w:t>порядок расчета стоимости услуг сетевой организации по передаче электрической энергии;";</w:t>
      </w:r>
    </w:p>
    <w:p w:rsidR="00000000" w:rsidRDefault="00657C36">
      <w:bookmarkStart w:id="996" w:name="sub_300021"/>
      <w:r>
        <w:rPr>
          <w:rStyle w:val="a4"/>
        </w:rPr>
        <w:t>подпункт "г"</w:t>
      </w:r>
      <w:r>
        <w:t xml:space="preserve"> изложить в следующей редакции:</w:t>
      </w:r>
    </w:p>
    <w:p w:rsidR="00000000" w:rsidRDefault="00657C36">
      <w:bookmarkStart w:id="997" w:name="sub_10134"/>
      <w:bookmarkEnd w:id="996"/>
      <w:r>
        <w:t>"г) сведения о приборах учета э</w:t>
      </w:r>
      <w:r>
        <w:t>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w:t>
      </w:r>
      <w:r>
        <w:t>едной поверки, межповерочного интервала;";</w:t>
      </w:r>
    </w:p>
    <w:p w:rsidR="00000000" w:rsidRDefault="00657C36">
      <w:bookmarkStart w:id="998" w:name="sub_300022"/>
      <w:bookmarkEnd w:id="997"/>
      <w:r>
        <w:t xml:space="preserve">дополнить </w:t>
      </w:r>
      <w:r>
        <w:rPr>
          <w:rStyle w:val="a4"/>
        </w:rPr>
        <w:t>подпунктами "д"</w:t>
      </w:r>
      <w:r>
        <w:t xml:space="preserve"> и </w:t>
      </w:r>
      <w:r>
        <w:rPr>
          <w:rStyle w:val="a4"/>
        </w:rPr>
        <w:t>"е"</w:t>
      </w:r>
      <w:r>
        <w:t xml:space="preserve"> следующего содержания:</w:t>
      </w:r>
    </w:p>
    <w:p w:rsidR="00000000" w:rsidRDefault="00657C36">
      <w:bookmarkStart w:id="999" w:name="sub_10135"/>
      <w:bookmarkEnd w:id="998"/>
      <w:r>
        <w:t>"д)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w:t>
      </w:r>
      <w:r>
        <w:t>,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rsidR="00000000" w:rsidRDefault="00657C36">
      <w:bookmarkStart w:id="1000" w:name="sub_10136"/>
      <w:bookmarkEnd w:id="999"/>
      <w:r>
        <w:t xml:space="preserve">е) обязанность потребителя услуг, энергопринимающие </w:t>
      </w:r>
      <w:r>
        <w:t>устройства которого подключены к системам противоаварийной и режимной автоматики, установленным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w:t>
      </w:r>
      <w:r>
        <w:t xml:space="preserve">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w:t>
      </w:r>
      <w:r>
        <w:t xml:space="preserve">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w:t>
      </w:r>
      <w:r>
        <w:t>ия в электроэнергетике и сетевой организации.";</w:t>
      </w:r>
    </w:p>
    <w:p w:rsidR="00000000" w:rsidRDefault="00657C36">
      <w:bookmarkStart w:id="1001" w:name="sub_300023"/>
      <w:bookmarkEnd w:id="1000"/>
      <w:r>
        <w:t xml:space="preserve">дополнить </w:t>
      </w:r>
      <w:r>
        <w:rPr>
          <w:rStyle w:val="a4"/>
        </w:rPr>
        <w:t>пунктом 13.1</w:t>
      </w:r>
      <w:r>
        <w:t xml:space="preserve"> следующего содержания:</w:t>
      </w:r>
    </w:p>
    <w:p w:rsidR="00000000" w:rsidRDefault="00657C36">
      <w:bookmarkStart w:id="1002" w:name="sub_101301"/>
      <w:bookmarkEnd w:id="1001"/>
      <w:r>
        <w:t>"13.1. Величина максимальной мощности энергопринимающих уст</w:t>
      </w:r>
      <w:r>
        <w:t>ройств (объектов электросетевого хозяйства) определяется в процессе технологического присоединения или в соответствии с разделом IV Правил технологического присоединения энергопринимающих устройств потребителей электрической энергии, объектов по производст</w:t>
      </w:r>
      <w:r>
        <w:t>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bookmarkEnd w:id="1002"/>
    <w:p w:rsidR="00000000" w:rsidRDefault="00657C36">
      <w:r>
        <w:t>В</w:t>
      </w:r>
      <w:r>
        <w:t xml:space="preserve">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w:t>
      </w:r>
      <w:r>
        <w:t>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w:t>
      </w:r>
      <w:r>
        <w:t>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пунктом 27 Правил технологического присоединения энергопри</w:t>
      </w:r>
      <w:r>
        <w:t>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00000" w:rsidRDefault="00657C36">
      <w:bookmarkStart w:id="1003" w:name="sub_12110302"/>
      <w:r>
        <w:t xml:space="preserve">в </w:t>
      </w:r>
      <w:r>
        <w:rPr>
          <w:rStyle w:val="a4"/>
        </w:rPr>
        <w:t>пункте 14</w:t>
      </w:r>
      <w:r>
        <w:t>:</w:t>
      </w:r>
    </w:p>
    <w:p w:rsidR="00000000" w:rsidRDefault="00657C36">
      <w:bookmarkStart w:id="1004" w:name="sub_300024"/>
      <w:bookmarkEnd w:id="1003"/>
      <w:r>
        <w:rPr>
          <w:rStyle w:val="a4"/>
        </w:rPr>
        <w:t>подпункты "а" - "в"</w:t>
      </w:r>
      <w:r>
        <w:t xml:space="preserve"> изложить в следующей редакции:</w:t>
      </w:r>
    </w:p>
    <w:p w:rsidR="00000000" w:rsidRDefault="00657C36">
      <w:bookmarkStart w:id="1005" w:name="sub_1141"/>
      <w:bookmarkEnd w:id="1004"/>
      <w:r>
        <w:t>"а) соблюдать предусмотренный догово</w:t>
      </w:r>
      <w:r>
        <w:t>ром и документами о технологическом присоединении режим потребления (производства) электрической энергии (мощности);</w:t>
      </w:r>
    </w:p>
    <w:p w:rsidR="00000000" w:rsidRDefault="00657C36">
      <w:bookmarkStart w:id="1006" w:name="sub_1142"/>
      <w:bookmarkEnd w:id="1005"/>
      <w:r>
        <w:t>б) оплачивать услуги сетевой организации по передаче электрической энергии в размере и сроки, которые определены пунктами 1</w:t>
      </w:r>
      <w:r>
        <w:t>5.1 и 15.2 настоящих Правил;</w:t>
      </w:r>
    </w:p>
    <w:p w:rsidR="00000000" w:rsidRDefault="00657C36">
      <w:bookmarkStart w:id="1007" w:name="sub_1143"/>
      <w:bookmarkEnd w:id="1006"/>
      <w:r>
        <w:t>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w:t>
      </w:r>
      <w:r>
        <w:t>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w:t>
      </w:r>
      <w:r>
        <w:t>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w:t>
      </w:r>
      <w:r>
        <w:t>гии (мощности) или использовании противоаварийной автоматики;";</w:t>
      </w:r>
    </w:p>
    <w:p w:rsidR="00000000" w:rsidRDefault="00657C36">
      <w:bookmarkStart w:id="1008" w:name="sub_300025"/>
      <w:bookmarkEnd w:id="1007"/>
      <w:r>
        <w:t xml:space="preserve">в </w:t>
      </w:r>
      <w:r>
        <w:rPr>
          <w:rStyle w:val="a4"/>
        </w:rPr>
        <w:t>подпункте "ж"</w:t>
      </w:r>
      <w:r>
        <w:t>:</w:t>
      </w:r>
    </w:p>
    <w:bookmarkEnd w:id="1008"/>
    <w:p w:rsidR="00000000" w:rsidRDefault="00657C36">
      <w:r>
        <w:t>после слов "сетевой организации" дополнить словами "и субъекта оперативно-диспетчерск</w:t>
      </w:r>
      <w:r>
        <w:t>ого управления в электроэнергетике";</w:t>
      </w:r>
    </w:p>
    <w:p w:rsidR="00000000" w:rsidRDefault="00657C36">
      <w:r>
        <w:t>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rsidR="00000000" w:rsidRDefault="00657C36">
      <w:bookmarkStart w:id="1009" w:name="sub_300026"/>
      <w:r>
        <w:t xml:space="preserve">дополнить </w:t>
      </w:r>
      <w:r>
        <w:rPr>
          <w:rStyle w:val="a4"/>
        </w:rPr>
        <w:t>подпунктами "м" - "п"</w:t>
      </w:r>
      <w:r>
        <w:t xml:space="preserve"> следующего содержания:</w:t>
      </w:r>
    </w:p>
    <w:p w:rsidR="00000000" w:rsidRDefault="00657C36">
      <w:bookmarkStart w:id="1010" w:name="sub_11412"/>
      <w:bookmarkEnd w:id="1009"/>
      <w:r>
        <w:t>"м)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w:t>
      </w:r>
      <w:r>
        <w:t>се учета электрической энергии (мощности) с использованием приборов учета, в том числе в части:</w:t>
      </w:r>
    </w:p>
    <w:bookmarkEnd w:id="1010"/>
    <w:p w:rsidR="00000000" w:rsidRDefault="00657C36">
      <w:r>
        <w:t>допуска установленного прибора учета в эксплуатацию;</w:t>
      </w:r>
    </w:p>
    <w:p w:rsidR="00000000" w:rsidRDefault="00657C36">
      <w:r>
        <w:t>определения прибора учета, по которому осуществляются расчеты за оказанные услуги по передаче элек</w:t>
      </w:r>
      <w:r>
        <w:t>трической энергии;</w:t>
      </w:r>
    </w:p>
    <w:p w:rsidR="00000000" w:rsidRDefault="00657C36">
      <w:r>
        <w:t>эксплуатации прибора учета, в том числе обеспечение поверки прибора учета по истечении установленного для него межповерочного интервала;</w:t>
      </w:r>
    </w:p>
    <w:p w:rsidR="00000000" w:rsidRDefault="00657C36">
      <w:r>
        <w:t xml:space="preserve">восстановления учета в случае выхода из строя или утраты прибора учета, срок которого не может быть </w:t>
      </w:r>
      <w:r>
        <w:t>более 2 месяцев;</w:t>
      </w:r>
    </w:p>
    <w:p w:rsidR="00000000" w:rsidRDefault="00657C36">
      <w:r>
        <w:t>передачи данных приборов учета, если по условиям договора такая обязанность возложена на потребителя услуг;</w:t>
      </w:r>
    </w:p>
    <w:p w:rsidR="00000000" w:rsidRDefault="00657C36">
      <w:r>
        <w:t>сообщения о выходе прибора учета из эксплуатации;</w:t>
      </w:r>
    </w:p>
    <w:p w:rsidR="00000000" w:rsidRDefault="00657C36">
      <w:bookmarkStart w:id="1011" w:name="sub_11413"/>
      <w:r>
        <w:t>н) обеспечивать соблюдение установленного актом согласования технологиче</w:t>
      </w:r>
      <w:r>
        <w:t>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w:t>
      </w:r>
      <w:r>
        <w:t>и;</w:t>
      </w:r>
    </w:p>
    <w:p w:rsidR="00000000" w:rsidRDefault="00657C36">
      <w:bookmarkStart w:id="1012" w:name="sub_11414"/>
      <w:bookmarkEnd w:id="1011"/>
      <w:r>
        <w:t>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w:t>
      </w:r>
      <w:r>
        <w:t>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w:t>
      </w:r>
      <w:r>
        <w:t>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оперативно-диспетчерского управления в электроэнергетике;</w:t>
      </w:r>
    </w:p>
    <w:p w:rsidR="00000000" w:rsidRDefault="00657C36">
      <w:bookmarkStart w:id="1013" w:name="sub_11415"/>
      <w:bookmarkEnd w:id="1012"/>
      <w:r>
        <w:t>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w:t>
      </w:r>
      <w:r>
        <w:t>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приложении к Правилам полного и (или) частичного ограничения режима потребления электрической энерги</w:t>
      </w:r>
      <w:r>
        <w:t>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rsidR="00000000" w:rsidRDefault="00657C36">
      <w:bookmarkStart w:id="1014" w:name="sub_12110303"/>
      <w:bookmarkEnd w:id="1013"/>
      <w:r>
        <w:t xml:space="preserve">в </w:t>
      </w:r>
      <w:r>
        <w:rPr>
          <w:rStyle w:val="a4"/>
        </w:rPr>
        <w:t>пункте 15</w:t>
      </w:r>
      <w:r>
        <w:t>:</w:t>
      </w:r>
    </w:p>
    <w:p w:rsidR="00000000" w:rsidRDefault="00657C36">
      <w:bookmarkStart w:id="1015" w:name="sub_300027"/>
      <w:bookmarkEnd w:id="1014"/>
      <w:r>
        <w:t xml:space="preserve">в </w:t>
      </w:r>
      <w:r>
        <w:rPr>
          <w:rStyle w:val="a4"/>
        </w:rPr>
        <w:t>подпункте "а"</w:t>
      </w:r>
      <w:r>
        <w:t>:</w:t>
      </w:r>
    </w:p>
    <w:bookmarkEnd w:id="1015"/>
    <w:p w:rsidR="00000000" w:rsidRDefault="00657C36">
      <w:r>
        <w:t>слова "в точке присоединения энергопринимающих устройств" заменить словами "в точке поставки";</w:t>
      </w:r>
    </w:p>
    <w:p w:rsidR="00000000" w:rsidRDefault="00657C36">
      <w:r>
        <w:t>слова "к электрической сети" исключить;</w:t>
      </w:r>
    </w:p>
    <w:p w:rsidR="00000000" w:rsidRDefault="00657C36">
      <w:bookmarkStart w:id="1016" w:name="sub_300028"/>
      <w:r>
        <w:t xml:space="preserve">в </w:t>
      </w:r>
      <w:r>
        <w:rPr>
          <w:rStyle w:val="a4"/>
        </w:rPr>
        <w:t>подпункте "в"</w:t>
      </w:r>
      <w:r>
        <w:t xml:space="preserve"> слова "Министерством промышленности и энергетики Российской Федерации" заменить словами "Министерством энергетики Российской Фед</w:t>
      </w:r>
      <w:r>
        <w:t>ерации";</w:t>
      </w:r>
    </w:p>
    <w:p w:rsidR="00000000" w:rsidRDefault="00657C36">
      <w:bookmarkStart w:id="1017" w:name="sub_300029"/>
      <w:bookmarkEnd w:id="1016"/>
      <w:r>
        <w:t xml:space="preserve">дополнить </w:t>
      </w:r>
      <w:r>
        <w:rPr>
          <w:rStyle w:val="a4"/>
        </w:rPr>
        <w:t>пунктами 15.1 - 15.3</w:t>
      </w:r>
      <w:r>
        <w:t xml:space="preserve"> следующего содержания:</w:t>
      </w:r>
    </w:p>
    <w:p w:rsidR="00000000" w:rsidRDefault="00657C36">
      <w:bookmarkStart w:id="1018" w:name="sub_10151"/>
      <w:bookmarkEnd w:id="1017"/>
      <w:r>
        <w:t>"15.1. Обязательства потребителя услуг определяются в размере стоимости оказанных услуг, ус</w:t>
      </w:r>
      <w:r>
        <w:t>тановленном в соответствии с настоящим пунктом.</w:t>
      </w:r>
    </w:p>
    <w:bookmarkEnd w:id="1018"/>
    <w:p w:rsidR="00000000" w:rsidRDefault="00657C36">
      <w:r>
        <w:t>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w:t>
      </w:r>
      <w:r>
        <w:t>нных услуг по передаче электрической энергии.</w:t>
      </w:r>
    </w:p>
    <w:p w:rsidR="00000000" w:rsidRDefault="00657C36">
      <w:r>
        <w:t>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w:t>
      </w:r>
      <w:r>
        <w:t>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w:t>
      </w:r>
      <w:r>
        <w:t>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w:t>
      </w:r>
      <w:r>
        <w:t>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w:t>
      </w:r>
      <w:r>
        <w:t xml:space="preserve">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rsidR="00000000" w:rsidRDefault="00657C36">
      <w:r>
        <w:t>В завис</w:t>
      </w:r>
      <w:r>
        <w:t xml:space="preserve">имости от применяемого в отношении потребителя вида цены (тарифа) на услуги по передаче электрической энергии в соответствии с Основами ценообразования в области регулируемых цен (тарифов) в электроэнергетике объем услуг по передаче электрической энергии, </w:t>
      </w:r>
      <w:r>
        <w:t>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w:t>
      </w:r>
      <w:r>
        <w:t>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w:t>
      </w:r>
      <w:r>
        <w:t xml:space="preserve"> часы пиковой нагрузки.</w:t>
      </w:r>
    </w:p>
    <w:p w:rsidR="00000000" w:rsidRDefault="00657C36">
      <w:r>
        <w:t>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w:t>
      </w:r>
      <w:r>
        <w:t>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w:t>
      </w:r>
      <w:r>
        <w:t>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w:t>
      </w:r>
      <w:r>
        <w:t>ской энергии.</w:t>
      </w:r>
    </w:p>
    <w:p w:rsidR="00000000" w:rsidRDefault="00657C36">
      <w:bookmarkStart w:id="1019" w:name="sub_10152"/>
      <w:r>
        <w:t>15.2. Оплата услуг по передаче электрической энергии, если иное не установлено соглашением сторон, должна осуществляться в следующие сроки:</w:t>
      </w:r>
    </w:p>
    <w:p w:rsidR="00000000" w:rsidRDefault="00657C36">
      <w:bookmarkStart w:id="1020" w:name="sub_101521"/>
      <w:bookmarkEnd w:id="1019"/>
      <w:r>
        <w:t>а) гарантирующие поставщики оплачивают услуги по передаче электрической эн</w:t>
      </w:r>
      <w:r>
        <w:t>ергии, оказываемые в интересах обслуживаемых ими потребителей, до 15-го числа месяца, следующего за расчетным;</w:t>
      </w:r>
    </w:p>
    <w:p w:rsidR="00000000" w:rsidRDefault="00657C36">
      <w:bookmarkStart w:id="1021" w:name="sub_101522"/>
      <w:bookmarkEnd w:id="1020"/>
      <w:r>
        <w:t>б) иные потребители услуг по передаче электрической энергии (за исключением населения) оплачивают 50 процентов стоимости оказ</w:t>
      </w:r>
      <w:r>
        <w:t>ываемых им услуг по передаче электрической энергии на условиях предоплаты.</w:t>
      </w:r>
    </w:p>
    <w:p w:rsidR="00000000" w:rsidRDefault="00657C36">
      <w:bookmarkStart w:id="1022" w:name="sub_10153"/>
      <w:bookmarkEnd w:id="1021"/>
      <w:r>
        <w:t>15.3. Излишне уплаченная за услуги по передаче электрической энергии сумма засчитывается в счет платежа за следующий месяц.";</w:t>
      </w:r>
    </w:p>
    <w:p w:rsidR="00000000" w:rsidRDefault="00657C36">
      <w:bookmarkStart w:id="1023" w:name="sub_300030"/>
      <w:bookmarkEnd w:id="1022"/>
      <w:r>
        <w:t xml:space="preserve">в </w:t>
      </w:r>
      <w:r>
        <w:rPr>
          <w:rStyle w:val="a4"/>
        </w:rPr>
        <w:t>пункте 17</w:t>
      </w:r>
      <w:r>
        <w:t>:</w:t>
      </w:r>
    </w:p>
    <w:bookmarkEnd w:id="1023"/>
    <w:p w:rsidR="00000000" w:rsidRDefault="00657C36">
      <w:r>
        <w:t xml:space="preserve">в </w:t>
      </w:r>
      <w:r>
        <w:rPr>
          <w:rStyle w:val="a4"/>
        </w:rPr>
        <w:t>абзаце первом</w:t>
      </w:r>
      <w:r>
        <w:t xml:space="preserve"> слова "обеспечиваются сетевой организацией, если договором не предусмотрено, что указанные действия потребител</w:t>
      </w:r>
      <w:r>
        <w:t>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rsidR="00000000" w:rsidRDefault="00657C36">
      <w:r>
        <w:rPr>
          <w:rStyle w:val="a4"/>
        </w:rPr>
        <w:t>абзац третий</w:t>
      </w:r>
      <w:r>
        <w:t xml:space="preserve"> из</w:t>
      </w:r>
      <w:r>
        <w:t>ложить в следующей редакции:</w:t>
      </w:r>
    </w:p>
    <w:p w:rsidR="00000000" w:rsidRDefault="00657C36">
      <w:r>
        <w:t>"Невыполнение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w:t>
      </w:r>
      <w:r>
        <w:t>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rsidR="00000000" w:rsidRDefault="00657C36">
      <w:bookmarkStart w:id="1024" w:name="sub_300031"/>
      <w:r>
        <w:rPr>
          <w:rStyle w:val="a4"/>
        </w:rPr>
        <w:t>пункт 18</w:t>
      </w:r>
      <w:r>
        <w:t xml:space="preserve"> изл</w:t>
      </w:r>
      <w:r>
        <w:t>ожить в следующей редакции:</w:t>
      </w:r>
    </w:p>
    <w:p w:rsidR="00000000" w:rsidRDefault="00657C36">
      <w:bookmarkStart w:id="1025" w:name="sub_1018"/>
      <w:bookmarkEnd w:id="1024"/>
      <w:r>
        <w:t>"18. Лицо, которое намерено заключить договор (далее - заявитель), направляет в сетевую организацию:</w:t>
      </w:r>
    </w:p>
    <w:p w:rsidR="00000000" w:rsidRDefault="00657C36">
      <w:bookmarkStart w:id="1026" w:name="sub_1181"/>
      <w:bookmarkEnd w:id="1025"/>
      <w:r>
        <w:t>а) заявление о заключении договора с указанием следующих сведений, подтверждаемых прилагаемым</w:t>
      </w:r>
      <w:r>
        <w:t>и к нему копиями документов:</w:t>
      </w:r>
    </w:p>
    <w:bookmarkEnd w:id="1026"/>
    <w:p w:rsidR="00000000" w:rsidRDefault="00657C36">
      <w:r>
        <w:t>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w:t>
      </w:r>
      <w:r>
        <w:t>имающих устройств, в отношении которых заявитель намерен заключить договор;</w:t>
      </w:r>
    </w:p>
    <w:p w:rsidR="00000000" w:rsidRDefault="00657C36">
      <w:r>
        <w:t>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w:t>
      </w:r>
      <w:r>
        <w:t>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w:t>
      </w:r>
      <w:r>
        <w:t xml:space="preserve">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rsidR="00000000" w:rsidRDefault="00657C36">
      <w:r>
        <w:t>величина м</w:t>
      </w:r>
      <w:r>
        <w:t>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rsidR="00000000" w:rsidRDefault="00657C36">
      <w:r>
        <w:t>срок начала оказания услуг по передаче электрической энергии, подтверждаемый выпиской из договора энергоснабж</w:t>
      </w:r>
      <w:r>
        <w:t xml:space="preserve">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w:t>
      </w:r>
      <w:r>
        <w:t xml:space="preserve">(мощности),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w:t>
      </w:r>
      <w:r>
        <w:t>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rsidR="00000000" w:rsidRDefault="00657C36">
      <w:bookmarkStart w:id="1027" w:name="sub_1182"/>
      <w:r>
        <w:t>б) акт об осуществлении технологического присоединения (при его наличии);</w:t>
      </w:r>
    </w:p>
    <w:p w:rsidR="00000000" w:rsidRDefault="00657C36">
      <w:bookmarkStart w:id="1028" w:name="sub_1183"/>
      <w:bookmarkEnd w:id="1027"/>
      <w:r>
        <w:t>в) од</w:t>
      </w:r>
      <w:r>
        <w:t>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rsidR="00000000" w:rsidRDefault="00657C36">
      <w:bookmarkStart w:id="1029" w:name="sub_1184"/>
      <w:bookmarkEnd w:id="1028"/>
      <w:r>
        <w:t>г) акт разграничения балансовой принадлежности</w:t>
      </w:r>
      <w:r>
        <w:t xml:space="preserve"> электросетей и акт разграничения эксплуатационной ответственности сторон (при их наличии);</w:t>
      </w:r>
    </w:p>
    <w:p w:rsidR="00000000" w:rsidRDefault="00657C36">
      <w:bookmarkStart w:id="1030" w:name="sub_1185"/>
      <w:bookmarkEnd w:id="1029"/>
      <w:r>
        <w:t>д) документы, содержащие описание приборов учета, установленных в отношении энергопринимающих устройств, с указанием типов приборов учета и их класс</w:t>
      </w:r>
      <w:r>
        <w:t>ов точности, мест их установки, заводских номеров, даты предыдущей и очередной государственной поверки, межповерочного интервала;</w:t>
      </w:r>
    </w:p>
    <w:p w:rsidR="00000000" w:rsidRDefault="00657C36">
      <w:bookmarkStart w:id="1031" w:name="sub_1186"/>
      <w:bookmarkEnd w:id="1030"/>
      <w:r>
        <w:t>е) копию договора об оказании услуг по оперативно-диспетчерскому управлению - в случае заключен</w:t>
      </w:r>
      <w:r>
        <w:t>ия договора с организацией по управлению единой национальной (общероссийской) электрической сетью;</w:t>
      </w:r>
    </w:p>
    <w:p w:rsidR="00000000" w:rsidRDefault="00657C36">
      <w:bookmarkStart w:id="1032" w:name="sub_1187"/>
      <w:bookmarkEnd w:id="1031"/>
      <w:r>
        <w:t>ж) проект договора - по желанию заявителя;</w:t>
      </w:r>
    </w:p>
    <w:p w:rsidR="00000000" w:rsidRDefault="00657C36">
      <w:bookmarkStart w:id="1033" w:name="sub_1188"/>
      <w:bookmarkEnd w:id="1032"/>
      <w:r>
        <w:t>з) акт согласования технологической и (или) аварийной брони (при его наличии).";</w:t>
      </w:r>
    </w:p>
    <w:p w:rsidR="00000000" w:rsidRDefault="00657C36">
      <w:bookmarkStart w:id="1034" w:name="sub_300032"/>
      <w:bookmarkEnd w:id="1033"/>
      <w:r>
        <w:t xml:space="preserve">дополнить </w:t>
      </w:r>
      <w:r>
        <w:rPr>
          <w:rStyle w:val="a4"/>
        </w:rPr>
        <w:t>пунктом 18.1</w:t>
      </w:r>
      <w:r>
        <w:t xml:space="preserve"> следующего содержания:</w:t>
      </w:r>
    </w:p>
    <w:p w:rsidR="00000000" w:rsidRDefault="00657C36">
      <w:bookmarkStart w:id="1035" w:name="sub_10181"/>
      <w:bookmarkEnd w:id="1034"/>
      <w:r>
        <w:t>"18.1. В случае если прошло не более 3 лет с даты расторжения договора, ранее заключенного заявителем с сетево</w:t>
      </w:r>
      <w:r>
        <w:t>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w:t>
      </w:r>
      <w:r>
        <w:t>,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w:t>
      </w:r>
      <w:r>
        <w:t>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w:t>
      </w:r>
      <w:r>
        <w:t>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rsidR="00000000" w:rsidRDefault="00657C36">
      <w:bookmarkStart w:id="1036" w:name="sub_300033"/>
      <w:bookmarkEnd w:id="1035"/>
      <w:r>
        <w:rPr>
          <w:rStyle w:val="a4"/>
        </w:rPr>
        <w:t>пункт 19</w:t>
      </w:r>
      <w:r>
        <w:t xml:space="preserve"> изложить в следующе</w:t>
      </w:r>
      <w:r>
        <w:t>й редакции:</w:t>
      </w:r>
    </w:p>
    <w:p w:rsidR="00000000" w:rsidRDefault="00657C36">
      <w:bookmarkStart w:id="1037" w:name="sub_1019"/>
      <w:bookmarkEnd w:id="1036"/>
      <w:r>
        <w:t xml:space="preserve">"19.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w:t>
      </w:r>
      <w:r>
        <w:t>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w:t>
      </w:r>
      <w:r>
        <w:t>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w:t>
      </w:r>
      <w:r>
        <w:t> 14, подпунктах "а", "б" и "г" пункта 15 настоящих Правил.";</w:t>
      </w:r>
    </w:p>
    <w:p w:rsidR="00000000" w:rsidRDefault="00657C36">
      <w:bookmarkStart w:id="1038" w:name="sub_300034"/>
      <w:bookmarkEnd w:id="1037"/>
      <w:r>
        <w:rPr>
          <w:rStyle w:val="a4"/>
        </w:rPr>
        <w:t>пункт 20</w:t>
      </w:r>
      <w:r>
        <w:t xml:space="preserve"> дополнить словами "либо протокол разногласий к проекту договора в установленном порядке";</w:t>
      </w:r>
    </w:p>
    <w:p w:rsidR="00000000" w:rsidRDefault="00657C36">
      <w:bookmarkStart w:id="1039" w:name="sub_300035"/>
      <w:bookmarkEnd w:id="1038"/>
      <w:r>
        <w:rPr>
          <w:rStyle w:val="a4"/>
        </w:rPr>
        <w:t>абзац второй пункта 23</w:t>
      </w:r>
      <w:r>
        <w:t xml:space="preserve"> признать утратившим силу;</w:t>
      </w:r>
    </w:p>
    <w:bookmarkEnd w:id="1039"/>
    <w:p w:rsidR="00000000" w:rsidRDefault="00657C36">
      <w:r>
        <w:t xml:space="preserve">в </w:t>
      </w:r>
      <w:r>
        <w:rPr>
          <w:rStyle w:val="a4"/>
        </w:rPr>
        <w:t>пункте 24</w:t>
      </w:r>
      <w:r>
        <w:t>:</w:t>
      </w:r>
    </w:p>
    <w:p w:rsidR="00000000" w:rsidRDefault="00657C36">
      <w:bookmarkStart w:id="1040" w:name="sub_300036"/>
      <w:r>
        <w:rPr>
          <w:rStyle w:val="a4"/>
        </w:rPr>
        <w:t>подпункт "б"</w:t>
      </w:r>
      <w:r>
        <w:t xml:space="preserve"> признать утратившим силу;</w:t>
      </w:r>
    </w:p>
    <w:p w:rsidR="00000000" w:rsidRDefault="00657C36">
      <w:bookmarkStart w:id="1041" w:name="sub_300037"/>
      <w:bookmarkEnd w:id="1040"/>
      <w:r>
        <w:t xml:space="preserve">в </w:t>
      </w:r>
      <w:r>
        <w:rPr>
          <w:rStyle w:val="a4"/>
        </w:rPr>
        <w:t>подпункте "в"</w:t>
      </w:r>
      <w:r>
        <w:t xml:space="preserve"> слова "направления заявления о заключении договора лицом, которое не имеет технологического присоедине</w:t>
      </w:r>
      <w:r>
        <w:t>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w:t>
      </w:r>
      <w:r>
        <w:t>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rsidR="00000000" w:rsidRDefault="00657C36">
      <w:bookmarkStart w:id="1042" w:name="sub_300038"/>
      <w:bookmarkEnd w:id="1041"/>
      <w:r>
        <w:rPr>
          <w:rStyle w:val="a4"/>
        </w:rPr>
        <w:t>пункт 26</w:t>
      </w:r>
      <w:r>
        <w:t xml:space="preserve"> признать утратившим силу;</w:t>
      </w:r>
    </w:p>
    <w:p w:rsidR="00000000" w:rsidRDefault="00657C36">
      <w:bookmarkStart w:id="1043" w:name="sub_300039"/>
      <w:bookmarkEnd w:id="1042"/>
      <w:r>
        <w:rPr>
          <w:rStyle w:val="a4"/>
        </w:rPr>
        <w:t>пункты 28</w:t>
      </w:r>
      <w:r>
        <w:t xml:space="preserve"> и </w:t>
      </w:r>
      <w:r>
        <w:rPr>
          <w:rStyle w:val="a4"/>
        </w:rPr>
        <w:t>29</w:t>
      </w:r>
      <w:r>
        <w:t xml:space="preserve"> изложить в следующей редакции:</w:t>
      </w:r>
    </w:p>
    <w:p w:rsidR="00000000" w:rsidRDefault="00657C36">
      <w:bookmarkStart w:id="1044" w:name="sub_1028"/>
      <w:bookmarkEnd w:id="1043"/>
      <w:r>
        <w:t xml:space="preserve">"28.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w:t>
      </w:r>
      <w:r>
        <w:t>купли-продажи (поставки) электрической энергии (мощности)) на оптовом и (или) розничном рынках электрической энергии.</w:t>
      </w:r>
    </w:p>
    <w:bookmarkEnd w:id="1044"/>
    <w:p w:rsidR="00000000" w:rsidRDefault="00657C36">
      <w:r>
        <w:t xml:space="preserve">Дата начала исполнения договора энергоснабжения (договора купли-продажи (поставки) электрической энергии (мощности)) определяется </w:t>
      </w:r>
      <w:r>
        <w:t>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w:t>
      </w:r>
      <w:r>
        <w:t xml:space="preserve">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rsidR="00000000" w:rsidRDefault="00657C36">
      <w:bookmarkStart w:id="1045" w:name="sub_1029"/>
      <w:r>
        <w:t>29. Сетевая организация в порядке и по основаниям, указанным в Правилах полного и (или) час</w:t>
      </w:r>
      <w:r>
        <w:t>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rsidR="00000000" w:rsidRDefault="00657C36">
      <w:bookmarkStart w:id="1046" w:name="sub_300040"/>
      <w:bookmarkEnd w:id="1045"/>
      <w:r>
        <w:rPr>
          <w:rStyle w:val="a4"/>
        </w:rPr>
        <w:t>пункт 31</w:t>
      </w:r>
      <w:r>
        <w:t xml:space="preserve"> признать утратившим силу;</w:t>
      </w:r>
    </w:p>
    <w:p w:rsidR="00000000" w:rsidRDefault="00657C36">
      <w:bookmarkStart w:id="1047" w:name="sub_300041"/>
      <w:bookmarkEnd w:id="1046"/>
      <w:r>
        <w:t xml:space="preserve">дополнить </w:t>
      </w:r>
      <w:r>
        <w:rPr>
          <w:rStyle w:val="a4"/>
        </w:rPr>
        <w:t>пунктами 31.1 - 31.6</w:t>
      </w:r>
      <w:r>
        <w:t xml:space="preserve"> следующего содержания:</w:t>
      </w:r>
    </w:p>
    <w:p w:rsidR="00000000" w:rsidRDefault="00657C36">
      <w:bookmarkStart w:id="1048" w:name="sub_10311"/>
      <w:bookmarkEnd w:id="1047"/>
      <w:r>
        <w:t>"31.1. В целях исполнения договора в части условий о вели</w:t>
      </w:r>
      <w:r>
        <w:t>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w:t>
      </w:r>
      <w:r>
        <w:t>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w:t>
      </w:r>
      <w:r>
        <w:t>омическим, экологическим, социальным последствиям, относящийся к категориям, определенным в приложении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w:t>
      </w:r>
      <w:r>
        <w:t>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w:t>
      </w:r>
      <w:r>
        <w:t>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rsidR="00000000" w:rsidRDefault="00657C36">
      <w:bookmarkStart w:id="1049" w:name="sub_10312"/>
      <w:bookmarkEnd w:id="1048"/>
      <w:r>
        <w:t>31.2. Акт согласования технологической и (или) аварий</w:t>
      </w:r>
      <w:r>
        <w:t>ной брони может быть изменен:</w:t>
      </w:r>
    </w:p>
    <w:p w:rsidR="00000000" w:rsidRDefault="00657C36">
      <w:bookmarkStart w:id="1050" w:name="sub_103121"/>
      <w:bookmarkEnd w:id="1049"/>
      <w:r>
        <w:t>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rsidR="00000000" w:rsidRDefault="00657C36">
      <w:bookmarkStart w:id="1051" w:name="sub_103122"/>
      <w:bookmarkEnd w:id="1050"/>
      <w:r>
        <w:t>б) </w:t>
      </w:r>
      <w:r>
        <w:t>при изменении технологического процесса осуществляемой с использованием энергопринимающих устройств деятельности;</w:t>
      </w:r>
    </w:p>
    <w:p w:rsidR="00000000" w:rsidRDefault="00657C36">
      <w:bookmarkStart w:id="1052" w:name="sub_103123"/>
      <w:bookmarkEnd w:id="1051"/>
      <w:r>
        <w:t>в) в других случаях, которые определяются при составлении акта.</w:t>
      </w:r>
    </w:p>
    <w:p w:rsidR="00000000" w:rsidRDefault="00657C36">
      <w:bookmarkStart w:id="1053" w:name="sub_10313"/>
      <w:bookmarkEnd w:id="1052"/>
      <w:r>
        <w:t>31.3. Акт технологической и (или) авари</w:t>
      </w:r>
      <w:r>
        <w:t>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w:t>
      </w:r>
      <w:r>
        <w:t>гласования с сетевой организацией.</w:t>
      </w:r>
    </w:p>
    <w:p w:rsidR="00000000" w:rsidRDefault="00657C36">
      <w:bookmarkStart w:id="1054" w:name="sub_10314"/>
      <w:bookmarkEnd w:id="1053"/>
      <w:r>
        <w:t>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w:t>
      </w:r>
      <w:r>
        <w:t>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bookmarkEnd w:id="1054"/>
    <w:p w:rsidR="00000000" w:rsidRDefault="00657C36">
      <w:r>
        <w:t>Сетевая орг</w:t>
      </w:r>
      <w:r>
        <w:t>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которых заключе</w:t>
      </w:r>
      <w:r>
        <w:t>н договор, указанный срок может быть продлен, но не более чем на 10 рабочих дней.</w:t>
      </w:r>
    </w:p>
    <w:p w:rsidR="00000000" w:rsidRDefault="00657C36">
      <w:r>
        <w:t>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w:t>
      </w:r>
      <w:r>
        <w:t xml:space="preserve">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w:t>
      </w:r>
      <w:r>
        <w:t>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w:t>
      </w:r>
      <w:r>
        <w:t>нергопринимающих устройств потребителя электрической энергии, объектов электроэнергетики на соответствие требованиям, предусмотренным правилами разработки и применения графиков аварийного ограничения режима потребления электрической энергии и использования</w:t>
      </w:r>
      <w:r>
        <w:t xml:space="preserve"> противоаварийной автоматики, утверждаемыми Министерством энергетики Российской Федерации.</w:t>
      </w:r>
    </w:p>
    <w:p w:rsidR="00000000" w:rsidRDefault="00657C36">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w:t>
      </w:r>
      <w:r>
        <w:t>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w:t>
      </w:r>
      <w:r>
        <w:t xml:space="preserve"> качестве согласованной величины технологической и (или) аварийной брони принимается величина, указанная в замечаниях сетевой организации.</w:t>
      </w:r>
    </w:p>
    <w:p w:rsidR="00000000" w:rsidRDefault="00657C36">
      <w:bookmarkStart w:id="1055" w:name="sub_10315"/>
      <w:r>
        <w:t>31.5. </w:t>
      </w:r>
      <w:r>
        <w:t>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rsidR="00000000" w:rsidRDefault="00657C36">
      <w:bookmarkStart w:id="1056" w:name="sub_103151"/>
      <w:bookmarkEnd w:id="1055"/>
      <w:r>
        <w:t>а) о допустимом числе часов ограничения режим</w:t>
      </w:r>
      <w:r>
        <w:t>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w:t>
      </w:r>
      <w:r>
        <w:t>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w:t>
      </w:r>
      <w:r>
        <w:t xml:space="preserve">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w:t>
      </w:r>
      <w:r>
        <w:t>ор) совершать действия, предусмотренные Правилами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w:t>
      </w:r>
      <w:r>
        <w:t>тимого числа часов отключений потребления в год;</w:t>
      </w:r>
    </w:p>
    <w:p w:rsidR="00000000" w:rsidRDefault="00657C36">
      <w:bookmarkStart w:id="1057" w:name="sub_103152"/>
      <w:bookmarkEnd w:id="1056"/>
      <w:r>
        <w:t>б) о сроке восстановления энергоснабжения энергопринимающих устройств, в отношении которых заключен договор.</w:t>
      </w:r>
    </w:p>
    <w:p w:rsidR="00000000" w:rsidRDefault="00657C36">
      <w:bookmarkStart w:id="1058" w:name="sub_10316"/>
      <w:bookmarkEnd w:id="1057"/>
      <w:r>
        <w:t>31.6. Категория надежности обусловливает содержание обязате</w:t>
      </w:r>
      <w:r>
        <w:t>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bookmarkEnd w:id="1058"/>
    <w:p w:rsidR="00000000" w:rsidRDefault="00657C36">
      <w:r>
        <w:t>Для первой и второй категорий надежности допустимое число часов отключения в год и сроки восста</w:t>
      </w:r>
      <w:r>
        <w:t>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w:t>
      </w:r>
      <w:r>
        <w:t>ии, в интересах которого заключен договор) деятельности, но не могут быть более величин, предусмотренных для третьей категории надежности.</w:t>
      </w:r>
    </w:p>
    <w:p w:rsidR="00000000" w:rsidRDefault="00657C36">
      <w:r>
        <w:t>Для третьей категории надежности допустимое число часов отключения в год составляет 72 часа, но не более 24 часов под</w:t>
      </w:r>
      <w:r>
        <w:t>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w:t>
      </w:r>
      <w:r>
        <w:t>му надзору.</w:t>
      </w:r>
    </w:p>
    <w:p w:rsidR="00000000" w:rsidRDefault="00657C36">
      <w:r>
        <w:t>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w:t>
      </w:r>
      <w:r>
        <w:t>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000000" w:rsidRDefault="00657C36">
      <w:r>
        <w:t xml:space="preserve">Если необходимость установки </w:t>
      </w:r>
      <w:r>
        <w:t>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w:t>
      </w:r>
      <w:r>
        <w:t>овленном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w:t>
      </w:r>
      <w:r>
        <w:t xml:space="preserve"> электрическим сетям.</w:t>
      </w:r>
    </w:p>
    <w:p w:rsidR="00000000" w:rsidRDefault="00657C36">
      <w:r>
        <w:t>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w:t>
      </w:r>
      <w:r>
        <w:t xml:space="preserve">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rsidR="00000000" w:rsidRDefault="00657C36">
      <w:bookmarkStart w:id="1059" w:name="sub_300042"/>
      <w:r>
        <w:t xml:space="preserve">предложения второе и третье </w:t>
      </w:r>
      <w:r>
        <w:rPr>
          <w:rStyle w:val="a4"/>
        </w:rPr>
        <w:t>пункта 34</w:t>
      </w:r>
      <w:r>
        <w:t xml:space="preserve"> изложить в следующей редакции:</w:t>
      </w:r>
    </w:p>
    <w:bookmarkEnd w:id="1059"/>
    <w:p w:rsidR="00000000" w:rsidRDefault="00657C36">
      <w:r>
        <w:t>"Услуга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w:t>
      </w:r>
      <w:r>
        <w:t>ктам другой сетевой организации. Потребитель услуг, предоставляемых по такому договору, определяется в соответствии с пунктом 41 настоящих Правил.";</w:t>
      </w:r>
    </w:p>
    <w:p w:rsidR="00000000" w:rsidRDefault="00657C36">
      <w:bookmarkStart w:id="1060" w:name="sub_300043"/>
      <w:r>
        <w:t xml:space="preserve">в </w:t>
      </w:r>
      <w:r>
        <w:rPr>
          <w:rStyle w:val="a4"/>
        </w:rPr>
        <w:t>абзаце третьем пункта 37</w:t>
      </w:r>
      <w:r>
        <w:t xml:space="preserve"> слова "ф</w:t>
      </w:r>
      <w:r>
        <w:t>едеральному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w:t>
      </w:r>
      <w:r>
        <w:t>й энергии на атомных станциях";</w:t>
      </w:r>
    </w:p>
    <w:p w:rsidR="00000000" w:rsidRDefault="00657C36">
      <w:bookmarkStart w:id="1061" w:name="sub_12110304"/>
      <w:bookmarkEnd w:id="1060"/>
      <w:r>
        <w:t xml:space="preserve">в </w:t>
      </w:r>
      <w:r>
        <w:rPr>
          <w:rStyle w:val="a4"/>
        </w:rPr>
        <w:t>пункте 38</w:t>
      </w:r>
      <w:r>
        <w:t>:</w:t>
      </w:r>
    </w:p>
    <w:p w:rsidR="00000000" w:rsidRDefault="00657C36">
      <w:bookmarkStart w:id="1062" w:name="sub_300044"/>
      <w:bookmarkEnd w:id="1061"/>
      <w:r>
        <w:t xml:space="preserve">в </w:t>
      </w:r>
      <w:r>
        <w:rPr>
          <w:rStyle w:val="a4"/>
        </w:rPr>
        <w:t>подпункте "а"</w:t>
      </w:r>
      <w:r>
        <w:t xml:space="preserve"> слова "присоединенной (заяв</w:t>
      </w:r>
      <w:r>
        <w:t>ленной)" заменить словом "максимальной", слова "точке присоединения" заменить словами "точке поставки";</w:t>
      </w:r>
    </w:p>
    <w:p w:rsidR="00000000" w:rsidRDefault="00657C36">
      <w:bookmarkStart w:id="1063" w:name="sub_300045"/>
      <w:bookmarkEnd w:id="1062"/>
      <w:r>
        <w:t xml:space="preserve">дополнить </w:t>
      </w:r>
      <w:r>
        <w:rPr>
          <w:rStyle w:val="a4"/>
        </w:rPr>
        <w:t>подпунктом "з"</w:t>
      </w:r>
      <w:r>
        <w:t xml:space="preserve"> следующего содержания:</w:t>
      </w:r>
    </w:p>
    <w:p w:rsidR="00000000" w:rsidRDefault="00657C36">
      <w:bookmarkStart w:id="1064" w:name="sub_1388"/>
      <w:bookmarkEnd w:id="1063"/>
      <w:r>
        <w:t>"з) </w:t>
      </w:r>
      <w:r>
        <w:t xml:space="preserve">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r>
        <w:t>Правилами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w:t>
      </w:r>
      <w:r>
        <w:t>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w:t>
      </w:r>
      <w:r>
        <w:t xml:space="preserve"> указанного порядка.";</w:t>
      </w:r>
    </w:p>
    <w:p w:rsidR="00000000" w:rsidRDefault="00657C36">
      <w:bookmarkStart w:id="1065" w:name="sub_300046"/>
      <w:bookmarkEnd w:id="1064"/>
      <w:r>
        <w:t xml:space="preserve">в </w:t>
      </w:r>
      <w:r>
        <w:rPr>
          <w:rStyle w:val="a4"/>
        </w:rPr>
        <w:t>абзаце первом пункта 39</w:t>
      </w:r>
      <w:r>
        <w:t xml:space="preserve"> слово "могут" заменить словом "должны";</w:t>
      </w:r>
    </w:p>
    <w:p w:rsidR="00000000" w:rsidRDefault="00657C36">
      <w:bookmarkStart w:id="1066" w:name="sub_300047"/>
      <w:bookmarkEnd w:id="1065"/>
      <w:r>
        <w:t xml:space="preserve">в </w:t>
      </w:r>
      <w:r>
        <w:rPr>
          <w:rStyle w:val="a4"/>
        </w:rPr>
        <w:t>подпун</w:t>
      </w:r>
      <w:r>
        <w:rPr>
          <w:rStyle w:val="a4"/>
        </w:rPr>
        <w:t>кте "в" пункта 41</w:t>
      </w:r>
      <w:r>
        <w:t xml:space="preserve"> слова "предыдущего периода регулирования" заменить словами "предыдущего расчетного периода регулирования";</w:t>
      </w:r>
    </w:p>
    <w:p w:rsidR="00000000" w:rsidRDefault="00657C36">
      <w:bookmarkStart w:id="1067" w:name="sub_300048"/>
      <w:bookmarkEnd w:id="1066"/>
      <w:r>
        <w:t xml:space="preserve">в </w:t>
      </w:r>
      <w:r>
        <w:rPr>
          <w:rStyle w:val="a4"/>
        </w:rPr>
        <w:t>пункте 43</w:t>
      </w:r>
      <w:r>
        <w:t>:</w:t>
      </w:r>
    </w:p>
    <w:bookmarkEnd w:id="1067"/>
    <w:p w:rsidR="00000000" w:rsidRDefault="00657C36">
      <w:r>
        <w:t xml:space="preserve">в </w:t>
      </w:r>
      <w:r>
        <w:rPr>
          <w:rStyle w:val="a4"/>
        </w:rPr>
        <w:t>абзаце первом</w:t>
      </w:r>
      <w: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w:t>
      </w:r>
      <w:r>
        <w:t xml:space="preserve"> требованиям технических регламентов и иным обязательным требованиям, установленным иными нормативными актами";</w:t>
      </w:r>
    </w:p>
    <w:p w:rsidR="00000000" w:rsidRDefault="00657C36">
      <w:r>
        <w:t xml:space="preserve">в </w:t>
      </w:r>
      <w:r>
        <w:rPr>
          <w:rStyle w:val="a4"/>
        </w:rPr>
        <w:t>абзаце втором</w:t>
      </w:r>
      <w: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Правилами полного и (или) частичного ограничения режима потребления электрической энергии";</w:t>
      </w:r>
    </w:p>
    <w:p w:rsidR="00000000" w:rsidRDefault="00657C36">
      <w:bookmarkStart w:id="1068" w:name="sub_300049"/>
      <w:r>
        <w:rPr>
          <w:rStyle w:val="a4"/>
        </w:rPr>
        <w:t>пункт 47</w:t>
      </w:r>
      <w:r>
        <w:t xml:space="preserve"> изложить в следующей редакции:</w:t>
      </w:r>
    </w:p>
    <w:p w:rsidR="00000000" w:rsidRDefault="00657C36">
      <w:bookmarkStart w:id="1069" w:name="sub_1047"/>
      <w:bookmarkEnd w:id="1068"/>
      <w:r>
        <w:t>"47. Лицо, владеющее на праве собственности или на ином законном основании энергопринимающими устройствами и (или) объектами электроэ</w:t>
      </w:r>
      <w:r>
        <w:t>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w:t>
      </w:r>
      <w:r>
        <w:t>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w:t>
      </w:r>
      <w:r>
        <w:t xml:space="preserve">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w:t>
      </w:r>
      <w:r>
        <w:t>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w:t>
      </w:r>
      <w:r>
        <w:t>ну планируемой к потреблению в предстоящем расчетном периоде регулирования мощности.</w:t>
      </w:r>
    </w:p>
    <w:bookmarkEnd w:id="1069"/>
    <w:p w:rsidR="00000000" w:rsidRDefault="00657C36">
      <w:r>
        <w:t>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w:t>
      </w:r>
      <w:r>
        <w:t>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rsidR="00000000" w:rsidRDefault="00657C36">
      <w:bookmarkStart w:id="1070" w:name="sub_300050"/>
      <w:r>
        <w:t xml:space="preserve">в </w:t>
      </w:r>
      <w:r>
        <w:rPr>
          <w:rStyle w:val="a4"/>
        </w:rPr>
        <w:t>пункте 48</w:t>
      </w:r>
      <w:r>
        <w:t>:</w:t>
      </w:r>
    </w:p>
    <w:bookmarkEnd w:id="1070"/>
    <w:p w:rsidR="00000000" w:rsidRDefault="00657C36">
      <w:r>
        <w:t xml:space="preserve">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w:t>
      </w:r>
      <w:r>
        <w:t>тепловую энергию в Российской Федерации, утвержденными постановлением Правительства Российской Федерации от 26 февраля 2004 г. N 109" заменить словами "Основами ценообразования в области регулируемых цен (тарифов) в электроэнергетике и Правилами государств</w:t>
      </w:r>
      <w:r>
        <w:t>енного регулирования (пересмотра, применения) цен (тарифов) в электроэнергетике";</w:t>
      </w:r>
    </w:p>
    <w:p w:rsidR="00000000" w:rsidRDefault="00657C36">
      <w:bookmarkStart w:id="1071" w:name="sub_300051"/>
      <w:r>
        <w:rPr>
          <w:rStyle w:val="a4"/>
        </w:rPr>
        <w:t>абзац второй</w:t>
      </w:r>
      <w:r>
        <w:t xml:space="preserve"> признать утратившим силу;</w:t>
      </w:r>
    </w:p>
    <w:p w:rsidR="00000000" w:rsidRDefault="00657C36">
      <w:bookmarkStart w:id="1072" w:name="sub_30003"/>
      <w:bookmarkEnd w:id="1071"/>
      <w:r>
        <w:t xml:space="preserve">б) в </w:t>
      </w:r>
      <w:r>
        <w:rPr>
          <w:rStyle w:val="a4"/>
        </w:rPr>
        <w:t>Правилах</w:t>
      </w:r>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w:t>
      </w:r>
      <w:r>
        <w:t xml:space="preserve"> иным лицам, к электрическим сетям, утвержденных указанным постановлением:</w:t>
      </w:r>
    </w:p>
    <w:p w:rsidR="00000000" w:rsidRDefault="00657C36">
      <w:bookmarkStart w:id="1073" w:name="sub_3000031"/>
      <w:bookmarkEnd w:id="1072"/>
      <w:r>
        <w:t xml:space="preserve">в </w:t>
      </w:r>
      <w:r>
        <w:rPr>
          <w:rStyle w:val="a4"/>
        </w:rPr>
        <w:t>пунктах 1</w:t>
      </w:r>
      <w:r>
        <w:t xml:space="preserve"> и </w:t>
      </w:r>
      <w:r>
        <w:rPr>
          <w:rStyle w:val="a4"/>
        </w:rPr>
        <w:t>2</w:t>
      </w:r>
      <w:r>
        <w:t xml:space="preserve"> слова "присоединенная</w:t>
      </w:r>
      <w:r>
        <w:t xml:space="preserve"> мощность" в соответствующем падеже заменить словами "максимальная мощность" в соответствующем падеже;</w:t>
      </w:r>
    </w:p>
    <w:p w:rsidR="00000000" w:rsidRDefault="00657C36">
      <w:bookmarkStart w:id="1074" w:name="sub_3000032"/>
      <w:bookmarkEnd w:id="1073"/>
      <w:r>
        <w:t xml:space="preserve">в </w:t>
      </w:r>
      <w:r>
        <w:rPr>
          <w:rStyle w:val="a4"/>
        </w:rPr>
        <w:t>пункте 7</w:t>
      </w:r>
      <w:r>
        <w:t>:</w:t>
      </w:r>
    </w:p>
    <w:p w:rsidR="00000000" w:rsidRDefault="00657C36">
      <w:bookmarkStart w:id="1075" w:name="sub_3000033"/>
      <w:bookmarkEnd w:id="1074"/>
      <w:r>
        <w:t xml:space="preserve">в </w:t>
      </w:r>
      <w:r>
        <w:rPr>
          <w:rStyle w:val="a4"/>
        </w:rPr>
        <w:t>подпункте "а"</w:t>
      </w:r>
      <w: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rsidR="00000000" w:rsidRDefault="00657C36">
      <w:bookmarkStart w:id="1076" w:name="sub_3000034"/>
      <w:bookmarkEnd w:id="1075"/>
      <w:r>
        <w:t xml:space="preserve">в </w:t>
      </w:r>
      <w:r>
        <w:rPr>
          <w:rStyle w:val="a4"/>
        </w:rPr>
        <w:t>подпункте "д"</w:t>
      </w:r>
      <w: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w:t>
      </w:r>
      <w:r>
        <w:t>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rsidR="00000000" w:rsidRDefault="00657C36">
      <w:bookmarkStart w:id="1077" w:name="sub_12110328"/>
      <w:bookmarkEnd w:id="1076"/>
      <w:r>
        <w:t xml:space="preserve">в </w:t>
      </w:r>
      <w:r>
        <w:rPr>
          <w:rStyle w:val="a4"/>
        </w:rPr>
        <w:t>пункте 9</w:t>
      </w:r>
      <w:r>
        <w:t>:</w:t>
      </w:r>
    </w:p>
    <w:p w:rsidR="00000000" w:rsidRDefault="00657C36">
      <w:bookmarkStart w:id="1078" w:name="sub_3000035"/>
      <w:bookmarkEnd w:id="1077"/>
      <w:r>
        <w:t xml:space="preserve">в </w:t>
      </w:r>
      <w:r>
        <w:rPr>
          <w:rStyle w:val="a4"/>
        </w:rPr>
        <w:t>подпункте "г"</w:t>
      </w:r>
      <w:r>
        <w:t xml:space="preserve"> слова "максимальная мощность" заменить словами "запрашиваемая максимальная мощность";</w:t>
      </w:r>
    </w:p>
    <w:p w:rsidR="00000000" w:rsidRDefault="00657C36">
      <w:bookmarkStart w:id="1079" w:name="sub_3000036"/>
      <w:bookmarkEnd w:id="1078"/>
      <w:r>
        <w:t xml:space="preserve">дополнить </w:t>
      </w:r>
      <w:r>
        <w:rPr>
          <w:rStyle w:val="a4"/>
        </w:rPr>
        <w:t>подпунктом "з.1"</w:t>
      </w:r>
      <w:r>
        <w:t xml:space="preserve"> следующего содержания:</w:t>
      </w:r>
    </w:p>
    <w:p w:rsidR="00000000" w:rsidRDefault="00657C36">
      <w:bookmarkStart w:id="1080" w:name="sub_400981"/>
      <w:bookmarkEnd w:id="1079"/>
      <w:r>
        <w:t>"з.1) необходимость наличия технологической и (или) аварийной брони, определяемой в соответствии с требованиями пункта 14.2 настоящих Прави</w:t>
      </w:r>
      <w:r>
        <w:t>л;";</w:t>
      </w:r>
    </w:p>
    <w:p w:rsidR="00000000" w:rsidRDefault="00657C36">
      <w:bookmarkStart w:id="1081" w:name="sub_3000037"/>
      <w:bookmarkEnd w:id="1080"/>
      <w:r>
        <w:t xml:space="preserve">в </w:t>
      </w:r>
      <w:r>
        <w:rPr>
          <w:rStyle w:val="a4"/>
        </w:rPr>
        <w:t>подпункте "к"</w:t>
      </w:r>
      <w:r>
        <w:t xml:space="preserve"> слова "поэтапное распределение мощности" заменить словами "планируемое распределение максимальной мощности";</w:t>
      </w:r>
    </w:p>
    <w:p w:rsidR="00000000" w:rsidRDefault="00657C36">
      <w:bookmarkStart w:id="1082" w:name="sub_3000038"/>
      <w:bookmarkEnd w:id="1081"/>
      <w:r>
        <w:t xml:space="preserve">в </w:t>
      </w:r>
      <w:r>
        <w:rPr>
          <w:rStyle w:val="a4"/>
        </w:rPr>
        <w:t>пункте 12</w:t>
      </w:r>
      <w:r>
        <w:t>:</w:t>
      </w:r>
    </w:p>
    <w:bookmarkEnd w:id="1082"/>
    <w:p w:rsidR="00000000" w:rsidRDefault="00657C36">
      <w:r>
        <w:t xml:space="preserve">в </w:t>
      </w:r>
      <w:r>
        <w:rPr>
          <w:rStyle w:val="a4"/>
        </w:rPr>
        <w:t>абзаце первом</w:t>
      </w:r>
      <w:r>
        <w:t xml:space="preserve"> слова "суммарная присоединенная мощность" заменить словами "максимальная мощность", слова "не превышает 750 кВА</w:t>
      </w:r>
      <w:r>
        <w:t>" заменить словами "составляет свыше 100 кВт и менее 670 кВт";</w:t>
      </w:r>
    </w:p>
    <w:p w:rsidR="00000000" w:rsidRDefault="00657C36">
      <w:bookmarkStart w:id="1083" w:name="sub_3000039"/>
      <w:r>
        <w:t xml:space="preserve">в </w:t>
      </w:r>
      <w:r>
        <w:rPr>
          <w:rStyle w:val="a4"/>
        </w:rPr>
        <w:t>подпункте "б"</w:t>
      </w:r>
      <w:r>
        <w:t xml:space="preserve"> слова "максимальная мощность" заменить словами "запрашиваемая максимальная мощность";</w:t>
      </w:r>
    </w:p>
    <w:p w:rsidR="00000000" w:rsidRDefault="00657C36">
      <w:bookmarkStart w:id="1084" w:name="sub_3000040"/>
      <w:bookmarkEnd w:id="1083"/>
      <w:r>
        <w:t xml:space="preserve">в </w:t>
      </w:r>
      <w:r>
        <w:rPr>
          <w:rStyle w:val="a4"/>
        </w:rPr>
        <w:t>пункте 12.1</w:t>
      </w:r>
      <w:r>
        <w:t>:</w:t>
      </w:r>
    </w:p>
    <w:bookmarkEnd w:id="1084"/>
    <w:p w:rsidR="00000000" w:rsidRDefault="00657C36">
      <w:r>
        <w:t xml:space="preserve">в </w:t>
      </w:r>
      <w:r>
        <w:rPr>
          <w:rStyle w:val="a4"/>
        </w:rPr>
        <w:t>абзаце первом</w:t>
      </w:r>
      <w:r>
        <w:t xml:space="preserve"> слова "(с учетом ранее присоединенной в данной точке присоединения мощности)" заменит</w:t>
      </w:r>
      <w:r>
        <w:t>ь словами "(с учетом ранее присоединенных в данной точке присоединения энергопринимающих устройств)";</w:t>
      </w:r>
    </w:p>
    <w:p w:rsidR="00000000" w:rsidRDefault="00657C36">
      <w:bookmarkStart w:id="1085" w:name="sub_3000041"/>
      <w:r>
        <w:t xml:space="preserve">в </w:t>
      </w:r>
      <w:r>
        <w:rPr>
          <w:rStyle w:val="a4"/>
        </w:rPr>
        <w:t>подпункте "б"</w:t>
      </w:r>
      <w:r>
        <w:t xml:space="preserve"> слова "максимальная мощность" заменить словами "запрашиваемая ма</w:t>
      </w:r>
      <w:r>
        <w:t>ксимальная мощность";</w:t>
      </w:r>
    </w:p>
    <w:p w:rsidR="00000000" w:rsidRDefault="00657C36">
      <w:bookmarkStart w:id="1086" w:name="sub_3000042"/>
      <w:bookmarkEnd w:id="1085"/>
      <w:r>
        <w:t xml:space="preserve">в </w:t>
      </w:r>
      <w:r>
        <w:rPr>
          <w:rStyle w:val="a4"/>
        </w:rPr>
        <w:t>пункте 13</w:t>
      </w:r>
      <w:r>
        <w:t>:</w:t>
      </w:r>
    </w:p>
    <w:bookmarkEnd w:id="1086"/>
    <w:p w:rsidR="00000000" w:rsidRDefault="00657C36">
      <w:r>
        <w:t xml:space="preserve">в </w:t>
      </w:r>
      <w:r>
        <w:rPr>
          <w:rStyle w:val="a4"/>
        </w:rPr>
        <w:t>абзаце первом</w:t>
      </w:r>
      <w:r>
        <w:t xml:space="preserve"> слова "(с учетом ранее присоединенной в данной т</w:t>
      </w:r>
      <w:r>
        <w:t>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657C36">
      <w:r>
        <w:t xml:space="preserve">в </w:t>
      </w:r>
      <w:r>
        <w:rPr>
          <w:rStyle w:val="a4"/>
        </w:rPr>
        <w:t>абзаце третьем</w:t>
      </w:r>
      <w:r>
        <w:t xml:space="preserve"> слова "максимальная мощность" замени</w:t>
      </w:r>
      <w:r>
        <w:t>ть словами "запрашиваемая максимальная мощность";</w:t>
      </w:r>
    </w:p>
    <w:p w:rsidR="00000000" w:rsidRDefault="00657C36">
      <w:bookmarkStart w:id="1087" w:name="sub_3000043"/>
      <w:r>
        <w:rPr>
          <w:rStyle w:val="a4"/>
        </w:rPr>
        <w:t>в пункте 14</w:t>
      </w:r>
      <w:r>
        <w:t>:</w:t>
      </w:r>
    </w:p>
    <w:bookmarkEnd w:id="1087"/>
    <w:p w:rsidR="00000000" w:rsidRDefault="00657C36">
      <w:r>
        <w:t xml:space="preserve">в </w:t>
      </w:r>
      <w:r>
        <w:rPr>
          <w:rStyle w:val="a4"/>
        </w:rPr>
        <w:t>абзаце первом</w:t>
      </w:r>
      <w:r>
        <w:t xml:space="preserve"> слова "(с учетом ранее присоеди</w:t>
      </w:r>
      <w:r>
        <w:t>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657C36">
      <w:bookmarkStart w:id="1088" w:name="sub_3000044"/>
      <w:r>
        <w:t xml:space="preserve">в </w:t>
      </w:r>
      <w:r>
        <w:rPr>
          <w:rStyle w:val="a4"/>
        </w:rPr>
        <w:t>подпункте "г"</w:t>
      </w:r>
      <w:r>
        <w:t xml:space="preserve"> слова "мак</w:t>
      </w:r>
      <w:r>
        <w:t>симальная мощность" заменить словами "запрашиваемая максимальная мощность";</w:t>
      </w:r>
    </w:p>
    <w:p w:rsidR="00000000" w:rsidRDefault="00657C36">
      <w:bookmarkStart w:id="1089" w:name="sub_3000045"/>
      <w:bookmarkEnd w:id="1088"/>
      <w:r>
        <w:t xml:space="preserve">дополнить </w:t>
      </w:r>
      <w:r>
        <w:rPr>
          <w:rStyle w:val="a4"/>
        </w:rPr>
        <w:t>пунктами 14.1</w:t>
      </w:r>
      <w:r>
        <w:t xml:space="preserve"> и </w:t>
      </w:r>
      <w:r>
        <w:rPr>
          <w:rStyle w:val="a4"/>
        </w:rPr>
        <w:t>14.2</w:t>
      </w:r>
      <w:r>
        <w:t xml:space="preserve"> </w:t>
      </w:r>
      <w:r>
        <w:t>следующего содержания:</w:t>
      </w:r>
    </w:p>
    <w:p w:rsidR="00000000" w:rsidRDefault="00657C36">
      <w:bookmarkStart w:id="1090" w:name="sub_141401"/>
      <w:bookmarkEnd w:id="1089"/>
      <w:r>
        <w:t>"14.1.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w:t>
      </w:r>
      <w:r>
        <w:t>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bookmarkEnd w:id="1090"/>
    <w:p w:rsidR="00000000" w:rsidRDefault="00657C36">
      <w:r>
        <w:t>Отнесение энергопринимающих устройств к первой категории надежности осуществляется в с</w:t>
      </w:r>
      <w:r>
        <w:t>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w:t>
      </w:r>
      <w:r>
        <w:t>.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rsidR="00000000" w:rsidRDefault="00657C36">
      <w:r>
        <w:t>Отнесение энергоп</w:t>
      </w:r>
      <w:r>
        <w:t>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w:t>
      </w:r>
      <w:r>
        <w:t>их процессов производства.</w:t>
      </w:r>
    </w:p>
    <w:p w:rsidR="00000000" w:rsidRDefault="00657C36">
      <w:r>
        <w:t>Энергопринимающие устройства, не отнесенные к первой или второй категориям надежности, относятся к третьей категории надежности.</w:t>
      </w:r>
    </w:p>
    <w:p w:rsidR="00000000" w:rsidRDefault="00657C36">
      <w:r>
        <w:t>Для энергопринимающих устройств, отнесенных к первой и второй категориям надежности, должно быть обе</w:t>
      </w:r>
      <w:r>
        <w:t>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w:t>
      </w:r>
      <w:r>
        <w:t>юдей, экологической безопасности либо безопасности государства, должно быть обеспечено наличие автономного резервного источника питания.</w:t>
      </w:r>
    </w:p>
    <w:p w:rsidR="00000000" w:rsidRDefault="00657C36">
      <w:r>
        <w:t>Автономные резервные источники питания в случае, если их наличие предусмотрено техническими условиями, подлежат установ</w:t>
      </w:r>
      <w:r>
        <w:t>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w:t>
      </w:r>
      <w:r>
        <w:t xml:space="preserve">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000000" w:rsidRDefault="00657C36">
      <w:bookmarkStart w:id="1091" w:name="sub_141402"/>
      <w:r>
        <w:t>14.2. При осуществлении технологического присоединени</w:t>
      </w:r>
      <w:r>
        <w:t>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п</w:t>
      </w:r>
      <w:r>
        <w:t>риложении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bookmarkEnd w:id="1091"/>
    <w:p w:rsidR="00000000" w:rsidRDefault="00657C36">
      <w:r>
        <w:t xml:space="preserve">При осуществлении технологического присоединения к </w:t>
      </w:r>
      <w:r>
        <w:t>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w:t>
      </w:r>
      <w:r>
        <w:t>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w:t>
      </w:r>
      <w:r>
        <w:t>и с пунктом 9 настоящих Правил, указано о необходимости наличия технологической и (или) аварийной брони.</w:t>
      </w:r>
    </w:p>
    <w:p w:rsidR="00000000" w:rsidRDefault="00657C36">
      <w:r>
        <w:t>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rsidR="00000000" w:rsidRDefault="00657C36">
      <w:r>
        <w:t>Проект акта согласования технологической и (или) аварийной брони составляется заявителем в</w:t>
      </w:r>
      <w:r>
        <w:t xml:space="preserve">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w:t>
      </w:r>
      <w:r>
        <w:t>та заявителю.</w:t>
      </w:r>
    </w:p>
    <w:p w:rsidR="00000000" w:rsidRDefault="00657C36">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w:t>
      </w:r>
      <w:r>
        <w:t>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w:t>
      </w:r>
      <w:r>
        <w:t>имается величина, указанная в замечаниях сетевой организации.</w:t>
      </w:r>
    </w:p>
    <w:p w:rsidR="00000000" w:rsidRDefault="00657C36">
      <w: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w:t>
      </w:r>
      <w:r>
        <w:t>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rsidR="00000000" w:rsidRDefault="00657C36">
      <w:r>
        <w:t>Акт согласования технологическ</w:t>
      </w:r>
      <w:r>
        <w:t>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w:t>
      </w:r>
      <w:r>
        <w:t>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w:t>
      </w:r>
      <w:r>
        <w:t>жения не может быть осуществлено ниже уровня аварийной брони).</w:t>
      </w:r>
    </w:p>
    <w:p w:rsidR="00000000" w:rsidRDefault="00657C36">
      <w:r>
        <w:t>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w:t>
      </w:r>
      <w:r>
        <w:t>твлении технологического присоединения к электрическим сетям и (или) для отказа в подписании документов о технологическом присоединении.";</w:t>
      </w:r>
    </w:p>
    <w:p w:rsidR="00000000" w:rsidRDefault="00657C36">
      <w:bookmarkStart w:id="1092" w:name="sub_3000046"/>
      <w:r>
        <w:t xml:space="preserve">в </w:t>
      </w:r>
      <w:r>
        <w:rPr>
          <w:rStyle w:val="a4"/>
        </w:rPr>
        <w:t>пункте 15</w:t>
      </w:r>
      <w:r>
        <w:t>:</w:t>
      </w:r>
    </w:p>
    <w:bookmarkEnd w:id="1092"/>
    <w:p w:rsidR="00000000" w:rsidRDefault="00657C36">
      <w:r>
        <w:t xml:space="preserve">в </w:t>
      </w:r>
      <w:r>
        <w:rPr>
          <w:rStyle w:val="a4"/>
        </w:rPr>
        <w:t>абзацах втором - четвертом</w:t>
      </w:r>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r>
        <w:t>";</w:t>
      </w:r>
    </w:p>
    <w:p w:rsidR="00000000" w:rsidRDefault="00657C36">
      <w:r>
        <w:t xml:space="preserve">в </w:t>
      </w:r>
      <w:r>
        <w:rPr>
          <w:rStyle w:val="a4"/>
        </w:rPr>
        <w:t>абзаце пятом</w:t>
      </w:r>
      <w: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p>
    <w:p w:rsidR="00000000" w:rsidRDefault="00657C36">
      <w:r>
        <w:t xml:space="preserve">в </w:t>
      </w:r>
      <w:r>
        <w:rPr>
          <w:rStyle w:val="a4"/>
        </w:rPr>
        <w:t>абзаце шестом</w:t>
      </w:r>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000000" w:rsidRDefault="00657C36">
      <w:bookmarkStart w:id="1093" w:name="sub_12110329"/>
      <w:r>
        <w:t xml:space="preserve">в </w:t>
      </w:r>
      <w:r>
        <w:rPr>
          <w:rStyle w:val="a4"/>
        </w:rPr>
        <w:t>пункте 16</w:t>
      </w:r>
      <w:r>
        <w:t>:</w:t>
      </w:r>
    </w:p>
    <w:p w:rsidR="00000000" w:rsidRDefault="00657C36">
      <w:bookmarkStart w:id="1094" w:name="sub_3000047"/>
      <w:bookmarkEnd w:id="1093"/>
      <w:r>
        <w:t xml:space="preserve">в </w:t>
      </w:r>
      <w:r>
        <w:rPr>
          <w:rStyle w:val="a4"/>
        </w:rPr>
        <w:t>подпункте "б"</w:t>
      </w:r>
      <w:r>
        <w:t>:</w:t>
      </w:r>
    </w:p>
    <w:bookmarkEnd w:id="1094"/>
    <w:p w:rsidR="00000000" w:rsidRDefault="00657C36">
      <w:r>
        <w:t xml:space="preserve">в </w:t>
      </w:r>
      <w:r>
        <w:rPr>
          <w:rStyle w:val="a4"/>
        </w:rPr>
        <w:t>абзаце четвертом</w:t>
      </w:r>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000000" w:rsidRDefault="00657C36">
      <w:r>
        <w:t xml:space="preserve">в </w:t>
      </w:r>
      <w:r>
        <w:rPr>
          <w:rStyle w:val="a4"/>
        </w:rPr>
        <w:t>абзаце пятом</w:t>
      </w:r>
      <w: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rsidR="00000000" w:rsidRDefault="00657C36">
      <w:bookmarkStart w:id="1095" w:name="sub_3000048"/>
      <w:r>
        <w:rPr>
          <w:rStyle w:val="a4"/>
        </w:rPr>
        <w:t>подпункт "ж"</w:t>
      </w:r>
      <w:r>
        <w:t xml:space="preserve"> признать утратившим силу;</w:t>
      </w:r>
    </w:p>
    <w:p w:rsidR="00000000" w:rsidRDefault="00657C36">
      <w:bookmarkStart w:id="1096" w:name="sub_3000049"/>
      <w:bookmarkEnd w:id="1095"/>
      <w:r>
        <w:t xml:space="preserve">в </w:t>
      </w:r>
      <w:r>
        <w:rPr>
          <w:rStyle w:val="a4"/>
        </w:rPr>
        <w:t>пункте 16.2</w:t>
      </w:r>
      <w:r>
        <w:t xml:space="preserve"> слова "(с учетом ранее присоединенной в данной точке присоединения мощно</w:t>
      </w:r>
      <w:r>
        <w:t>сти)" заменить словами "(с учетом ранее присоединенных в данной точке присоединения энергопринимающих устройств)";</w:t>
      </w:r>
    </w:p>
    <w:p w:rsidR="00000000" w:rsidRDefault="00657C36">
      <w:bookmarkStart w:id="1097" w:name="sub_3000050"/>
      <w:bookmarkEnd w:id="1096"/>
      <w:r>
        <w:t xml:space="preserve">в </w:t>
      </w:r>
      <w:r>
        <w:rPr>
          <w:rStyle w:val="a4"/>
        </w:rPr>
        <w:t>пункте 16.4</w:t>
      </w:r>
      <w:r>
        <w:t xml:space="preserve"> слова "суммарная присоединенная мощность эн</w:t>
      </w:r>
      <w:r>
        <w:t>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000000" w:rsidRDefault="00657C36">
      <w:bookmarkStart w:id="1098" w:name="sub_3000051"/>
      <w:bookmarkEnd w:id="1097"/>
      <w:r>
        <w:t xml:space="preserve">в </w:t>
      </w:r>
      <w:r>
        <w:rPr>
          <w:rStyle w:val="a4"/>
        </w:rPr>
        <w:t>абзацах первом</w:t>
      </w:r>
      <w:r>
        <w:t xml:space="preserve"> и </w:t>
      </w:r>
      <w:r>
        <w:rPr>
          <w:rStyle w:val="a4"/>
        </w:rPr>
        <w:t>втором пункта 17</w:t>
      </w:r>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w:t>
      </w:r>
      <w:r>
        <w:t>х устройств)";</w:t>
      </w:r>
    </w:p>
    <w:p w:rsidR="00000000" w:rsidRDefault="00657C36">
      <w:bookmarkStart w:id="1099" w:name="sub_3000052"/>
      <w:bookmarkEnd w:id="1098"/>
      <w:r>
        <w:t xml:space="preserve">в </w:t>
      </w:r>
      <w:r>
        <w:rPr>
          <w:rStyle w:val="a4"/>
        </w:rPr>
        <w:t>абзаце первом пункта 19</w:t>
      </w:r>
      <w:r>
        <w:t xml:space="preserve"> слова "и акт об осуществлении технологического присоединения" заменить словами ", акт об осуществлении технологического присоединен</w:t>
      </w:r>
      <w:r>
        <w:t>ия и акт согласования технологической и (или) аварийной брони (для заявителей, указанных в пункте 14.2 настоящих Правил)";</w:t>
      </w:r>
    </w:p>
    <w:p w:rsidR="00000000" w:rsidRDefault="00657C36">
      <w:bookmarkStart w:id="1100" w:name="sub_3000053"/>
      <w:bookmarkEnd w:id="1099"/>
      <w:r>
        <w:t xml:space="preserve">в </w:t>
      </w:r>
      <w:r>
        <w:rPr>
          <w:rStyle w:val="a4"/>
        </w:rPr>
        <w:t>пункте 20</w:t>
      </w:r>
      <w:r>
        <w:t xml:space="preserve"> слова "о суммарной мощности" заменить</w:t>
      </w:r>
      <w:r>
        <w:t xml:space="preserve"> словами "о максимальной мощности";</w:t>
      </w:r>
    </w:p>
    <w:p w:rsidR="00000000" w:rsidRDefault="00657C36">
      <w:bookmarkStart w:id="1101" w:name="sub_3000054"/>
      <w:bookmarkEnd w:id="1100"/>
      <w:r>
        <w:t xml:space="preserve">в </w:t>
      </w:r>
      <w:r>
        <w:rPr>
          <w:rStyle w:val="a4"/>
        </w:rPr>
        <w:t>пункте 21</w:t>
      </w:r>
      <w:r>
        <w:t>:</w:t>
      </w:r>
    </w:p>
    <w:bookmarkEnd w:id="1101"/>
    <w:p w:rsidR="00000000" w:rsidRDefault="00657C36">
      <w:r>
        <w:t xml:space="preserve">в </w:t>
      </w:r>
      <w:r>
        <w:rPr>
          <w:rStyle w:val="a4"/>
        </w:rPr>
        <w:t>абзаце третьем</w:t>
      </w:r>
      <w:r>
        <w:t xml:space="preserve"> слова "присоединенную и" исключи</w:t>
      </w:r>
      <w:r>
        <w:t>ть;</w:t>
      </w:r>
    </w:p>
    <w:p w:rsidR="00000000" w:rsidRDefault="00657C36">
      <w:r>
        <w:t xml:space="preserve">в </w:t>
      </w:r>
      <w:r>
        <w:rPr>
          <w:rStyle w:val="a4"/>
        </w:rPr>
        <w:t>абзаце четвертом</w:t>
      </w:r>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000000" w:rsidRDefault="00657C36">
      <w:r>
        <w:t xml:space="preserve">в </w:t>
      </w:r>
      <w:r>
        <w:rPr>
          <w:rStyle w:val="a4"/>
        </w:rPr>
        <w:t>пункте 25</w:t>
      </w:r>
      <w:r>
        <w:t>:</w:t>
      </w:r>
    </w:p>
    <w:p w:rsidR="00000000" w:rsidRDefault="00657C36">
      <w:bookmarkStart w:id="1102" w:name="sub_3000055"/>
      <w:r>
        <w:rPr>
          <w:rStyle w:val="a4"/>
        </w:rPr>
        <w:t>подпункт "а.1"</w:t>
      </w:r>
      <w:r>
        <w:t xml:space="preserve"> изложить в следующей редакции:</w:t>
      </w:r>
    </w:p>
    <w:p w:rsidR="00000000" w:rsidRDefault="00657C36">
      <w:bookmarkStart w:id="1103" w:name="sub_2511"/>
      <w:bookmarkEnd w:id="1102"/>
      <w:r>
        <w:t>"а.1) максимальная мощность в соответствии с заявкой и ее распределение по ка</w:t>
      </w:r>
      <w:r>
        <w:t>ждой точке присоединения к объектам электросетевого хозяйства;";</w:t>
      </w:r>
    </w:p>
    <w:p w:rsidR="00000000" w:rsidRDefault="00657C36">
      <w:bookmarkStart w:id="1104" w:name="sub_3000056"/>
      <w:bookmarkEnd w:id="1103"/>
      <w:r>
        <w:t xml:space="preserve">дополнить </w:t>
      </w:r>
      <w:r>
        <w:rPr>
          <w:rStyle w:val="a4"/>
        </w:rPr>
        <w:t>подпунктом "а.2"</w:t>
      </w:r>
      <w:r>
        <w:t xml:space="preserve"> следующего содержания:</w:t>
      </w:r>
    </w:p>
    <w:p w:rsidR="00000000" w:rsidRDefault="00657C36">
      <w:bookmarkStart w:id="1105" w:name="sub_2512"/>
      <w:bookmarkEnd w:id="1104"/>
      <w:r>
        <w:t>"а.2) распределение обязанностей между ст</w:t>
      </w:r>
      <w:r>
        <w:t>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w:t>
      </w:r>
      <w:r>
        <w:t xml:space="preserve">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rsidR="00000000" w:rsidRDefault="00657C36">
      <w:bookmarkStart w:id="1106" w:name="sub_3000057"/>
      <w:bookmarkEnd w:id="1105"/>
      <w:r>
        <w:t xml:space="preserve">в </w:t>
      </w:r>
      <w:r>
        <w:rPr>
          <w:rStyle w:val="a4"/>
        </w:rPr>
        <w:t>подпу</w:t>
      </w:r>
      <w:r>
        <w:rPr>
          <w:rStyle w:val="a4"/>
        </w:rPr>
        <w:t>нкте "г"</w:t>
      </w:r>
      <w: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rsidR="00000000" w:rsidRDefault="00657C36">
      <w:bookmarkStart w:id="1107" w:name="sub_3000058"/>
      <w:bookmarkEnd w:id="1106"/>
      <w:r>
        <w:t xml:space="preserve">дополнить </w:t>
      </w:r>
      <w:r>
        <w:rPr>
          <w:rStyle w:val="a4"/>
        </w:rPr>
        <w:t>подпунктом "е"</w:t>
      </w:r>
      <w:r>
        <w:t xml:space="preserve"> следующего содержания:</w:t>
      </w:r>
    </w:p>
    <w:p w:rsidR="00000000" w:rsidRDefault="00657C36">
      <w:bookmarkStart w:id="1108" w:name="sub_40256"/>
      <w:bookmarkEnd w:id="1107"/>
      <w:r>
        <w:t>"е)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w:t>
      </w:r>
      <w:r>
        <w:t xml:space="preserve"> которых может повлечь угрозу жизни и здоровью людей, экологической безопасности либо безопасности государства).";</w:t>
      </w:r>
    </w:p>
    <w:p w:rsidR="00000000" w:rsidRDefault="00657C36">
      <w:bookmarkStart w:id="1109" w:name="sub_3000059"/>
      <w:bookmarkEnd w:id="1108"/>
      <w:r>
        <w:rPr>
          <w:rStyle w:val="a4"/>
        </w:rPr>
        <w:t>пункт 25.1</w:t>
      </w:r>
      <w:r>
        <w:t xml:space="preserve"> дополнить </w:t>
      </w:r>
      <w:r>
        <w:rPr>
          <w:rStyle w:val="a4"/>
        </w:rPr>
        <w:t>подпунктом "а.1"</w:t>
      </w:r>
      <w:r>
        <w:t xml:space="preserve"> следующего содержания:</w:t>
      </w:r>
    </w:p>
    <w:p w:rsidR="00000000" w:rsidRDefault="00657C36">
      <w:bookmarkStart w:id="1110" w:name="sub_42511"/>
      <w:bookmarkEnd w:id="1109"/>
      <w:r>
        <w:t>"а.1) максимальная мощность в соответствии с заявкой и ее распределение по каждой точке присоединения к объектам электросетевого хозяйства;";</w:t>
      </w:r>
    </w:p>
    <w:p w:rsidR="00000000" w:rsidRDefault="00657C36">
      <w:bookmarkStart w:id="1111" w:name="sub_3000060"/>
      <w:bookmarkEnd w:id="1110"/>
      <w:r>
        <w:t xml:space="preserve">в </w:t>
      </w:r>
      <w:r>
        <w:rPr>
          <w:rStyle w:val="a4"/>
        </w:rPr>
        <w:t>пункте 26</w:t>
      </w:r>
      <w:r>
        <w:t>:</w:t>
      </w:r>
    </w:p>
    <w:bookmarkEnd w:id="1111"/>
    <w:p w:rsidR="00000000" w:rsidRDefault="00657C36">
      <w:r>
        <w:t xml:space="preserve">в </w:t>
      </w:r>
      <w:r>
        <w:rPr>
          <w:rStyle w:val="a4"/>
        </w:rPr>
        <w:t>абзаце втором</w:t>
      </w:r>
      <w:r>
        <w:t xml:space="preserve"> слова "суммарная присоединенная мощность энергопринимающих устройств которых не превышает 750 кВА" заме</w:t>
      </w:r>
      <w:r>
        <w:t>нить словами "максимальная мощность энергопринимающих устройств которых свыше 100 кВт и менее 670 кВт";</w:t>
      </w:r>
    </w:p>
    <w:p w:rsidR="00000000" w:rsidRDefault="00657C36">
      <w:r>
        <w:t xml:space="preserve">дополнить </w:t>
      </w:r>
      <w:r>
        <w:rPr>
          <w:rStyle w:val="a4"/>
        </w:rPr>
        <w:t>абзацем</w:t>
      </w:r>
      <w:r>
        <w:t xml:space="preserve"> следующего содержания:</w:t>
      </w:r>
    </w:p>
    <w:p w:rsidR="00000000" w:rsidRDefault="00657C36">
      <w:r>
        <w:t>"Требования, предъявляемые к приборам учета элек</w:t>
      </w:r>
      <w:r>
        <w:t>трической энергии и мощности (активной и реактивной) в соответствии с пунктами 25 и 25.1 настоящих Правил, должны соответствовать требованиям, установленным Правилами оптового рынка электрической энергии и мощности - для субъектов оптового рынка и Основным</w:t>
      </w:r>
      <w:r>
        <w:t>и положениями функционирования розничных рынков электрической энергии - для субъектов розничных рынков.";</w:t>
      </w:r>
    </w:p>
    <w:p w:rsidR="00000000" w:rsidRDefault="00657C36">
      <w:bookmarkStart w:id="1112" w:name="sub_3000061"/>
      <w:r>
        <w:t xml:space="preserve">в </w:t>
      </w:r>
      <w:r>
        <w:rPr>
          <w:rStyle w:val="a4"/>
        </w:rPr>
        <w:t>пункте 27</w:t>
      </w:r>
      <w:r>
        <w:t>:</w:t>
      </w:r>
    </w:p>
    <w:bookmarkEnd w:id="1112"/>
    <w:p w:rsidR="00000000" w:rsidRDefault="00657C36">
      <w:r>
        <w:t xml:space="preserve">в </w:t>
      </w:r>
      <w:r>
        <w:rPr>
          <w:rStyle w:val="a4"/>
        </w:rPr>
        <w:t>абзаце четвертом</w:t>
      </w:r>
      <w:r>
        <w:t>:</w:t>
      </w:r>
    </w:p>
    <w:p w:rsidR="00000000" w:rsidRDefault="00657C36">
      <w:r>
        <w:t>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rsidR="00000000" w:rsidRDefault="00657C36">
      <w:r>
        <w:t>слова "присоединенной (максимальной)" заменить словами "максимальной";</w:t>
      </w:r>
    </w:p>
    <w:p w:rsidR="00000000" w:rsidRDefault="00657C36">
      <w:r>
        <w:t xml:space="preserve">в </w:t>
      </w:r>
      <w:r>
        <w:rPr>
          <w:rStyle w:val="a4"/>
        </w:rPr>
        <w:t>абзаце пятом</w:t>
      </w:r>
      <w: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w:t>
      </w:r>
      <w:r>
        <w:t xml:space="preserve">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w:t>
      </w:r>
      <w:r>
        <w:t>условия должны быть выданы не позднее чем через 45 дней со дня обращения заявителя в сетевую организацию";</w:t>
      </w:r>
    </w:p>
    <w:p w:rsidR="00000000" w:rsidRDefault="00657C36">
      <w:r>
        <w:t xml:space="preserve">дополнить </w:t>
      </w:r>
      <w:r>
        <w:rPr>
          <w:rStyle w:val="a4"/>
        </w:rPr>
        <w:t>абзацем шестым</w:t>
      </w:r>
      <w:r>
        <w:t xml:space="preserve"> следующего содержания:</w:t>
      </w:r>
    </w:p>
    <w:p w:rsidR="00000000" w:rsidRDefault="00657C36">
      <w:r>
        <w:t>"Для подготовки и выдачи дубликатов</w:t>
      </w:r>
      <w:r>
        <w:t xml:space="preserve">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w:t>
      </w:r>
      <w:r>
        <w:t>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rsidR="00000000" w:rsidRDefault="00657C36">
      <w:bookmarkStart w:id="1113" w:name="sub_3000062"/>
      <w:r>
        <w:t xml:space="preserve">в </w:t>
      </w:r>
      <w:r>
        <w:rPr>
          <w:rStyle w:val="a4"/>
        </w:rPr>
        <w:t>подпункте "б</w:t>
      </w:r>
      <w:r>
        <w:rPr>
          <w:rStyle w:val="a4"/>
        </w:rPr>
        <w:t>" пункта 28</w:t>
      </w:r>
      <w:r>
        <w:t xml:space="preserve"> слова "присоединяемую мощность" заменить словами "максимальную мощность";</w:t>
      </w:r>
    </w:p>
    <w:p w:rsidR="00000000" w:rsidRDefault="00657C36">
      <w:bookmarkStart w:id="1114" w:name="sub_3000063"/>
      <w:bookmarkEnd w:id="1113"/>
      <w:r>
        <w:t xml:space="preserve">в </w:t>
      </w:r>
      <w:r>
        <w:rPr>
          <w:rStyle w:val="a4"/>
        </w:rPr>
        <w:t>абзаце третьем пункта 30.3</w:t>
      </w:r>
      <w:r>
        <w:t xml:space="preserve"> слова "присоединяемая мощность которых превышает 750 </w:t>
      </w:r>
      <w:r>
        <w:t>кВА" заменить словами "максимальная мощность которых составляет не менее 670 кВт";</w:t>
      </w:r>
    </w:p>
    <w:p w:rsidR="00000000" w:rsidRDefault="00657C36">
      <w:bookmarkStart w:id="1115" w:name="sub_3000064"/>
      <w:bookmarkEnd w:id="1114"/>
      <w:r>
        <w:t xml:space="preserve">в </w:t>
      </w:r>
      <w:r>
        <w:rPr>
          <w:rStyle w:val="a4"/>
        </w:rPr>
        <w:t>наименовании</w:t>
      </w:r>
      <w:r>
        <w:t xml:space="preserve"> раздела IV слова "присоединенной мощности" заменить словами "максимальной </w:t>
      </w:r>
      <w:r>
        <w:t>мощности";</w:t>
      </w:r>
    </w:p>
    <w:p w:rsidR="00000000" w:rsidRDefault="00657C36">
      <w:bookmarkStart w:id="1116" w:name="sub_3000065"/>
      <w:bookmarkEnd w:id="1115"/>
      <w:r>
        <w:t xml:space="preserve">в </w:t>
      </w:r>
      <w:r>
        <w:rPr>
          <w:rStyle w:val="a4"/>
        </w:rPr>
        <w:t>пунктах 34</w:t>
      </w:r>
      <w:r>
        <w:t> и </w:t>
      </w:r>
      <w:r>
        <w:rPr>
          <w:rStyle w:val="a4"/>
        </w:rPr>
        <w:t>35</w:t>
      </w:r>
      <w:r>
        <w:t xml:space="preserve"> слова "присоединенная мощность" в соответствующем падеже заменить словами "максим</w:t>
      </w:r>
      <w:r>
        <w:t>альная мощность" в соответствующем падеже, слова "присоединенной и" исключить;</w:t>
      </w:r>
    </w:p>
    <w:p w:rsidR="00000000" w:rsidRDefault="00657C36">
      <w:bookmarkStart w:id="1117" w:name="sub_3000066"/>
      <w:bookmarkEnd w:id="1116"/>
      <w:r>
        <w:t xml:space="preserve">в </w:t>
      </w:r>
      <w:r>
        <w:rPr>
          <w:rStyle w:val="a4"/>
        </w:rPr>
        <w:t>пунктах 36</w:t>
      </w:r>
      <w:r>
        <w:t> и </w:t>
      </w:r>
      <w:r>
        <w:rPr>
          <w:rStyle w:val="a4"/>
        </w:rPr>
        <w:t>37</w:t>
      </w:r>
      <w:r>
        <w:t xml:space="preserve"> слова "присоединенная мощность" в соответствующем падеже заменить словами "максимальная мощность" в соответствующем падеже;</w:t>
      </w:r>
    </w:p>
    <w:bookmarkEnd w:id="1117"/>
    <w:p w:rsidR="00000000" w:rsidRDefault="00657C36">
      <w:r>
        <w:t xml:space="preserve">в </w:t>
      </w:r>
      <w:r>
        <w:rPr>
          <w:rStyle w:val="a4"/>
        </w:rPr>
        <w:t>пункте 38</w:t>
      </w:r>
      <w:r>
        <w:t xml:space="preserve"> слова "присоединенная мощность" в соответствую</w:t>
      </w:r>
      <w:r>
        <w:t>щем падеже заменить словами "максимальная мощность" в соответствующем падеже, слова "присоединенной и" исключить;</w:t>
      </w:r>
    </w:p>
    <w:p w:rsidR="00000000" w:rsidRDefault="00657C36">
      <w:bookmarkStart w:id="1118" w:name="sub_3000067"/>
      <w:r>
        <w:t xml:space="preserve">в </w:t>
      </w:r>
      <w:r>
        <w:rPr>
          <w:rStyle w:val="a4"/>
        </w:rPr>
        <w:t>пунктах 39</w:t>
      </w:r>
      <w:r>
        <w:t> и </w:t>
      </w:r>
      <w:r>
        <w:rPr>
          <w:rStyle w:val="a4"/>
        </w:rPr>
        <w:t>40</w:t>
      </w:r>
      <w:r>
        <w:t xml:space="preserve"> слова "присоединенная мощность" в соответствующем падеже заменить словами "максимальная мощность" в соответствующем падеже;</w:t>
      </w:r>
    </w:p>
    <w:p w:rsidR="00000000" w:rsidRDefault="00657C36">
      <w:bookmarkStart w:id="1119" w:name="sub_3000068"/>
      <w:bookmarkEnd w:id="1118"/>
      <w:r>
        <w:t xml:space="preserve">в </w:t>
      </w:r>
      <w:r>
        <w:rPr>
          <w:rStyle w:val="a4"/>
        </w:rPr>
        <w:t>пункте 43</w:t>
      </w:r>
      <w:r>
        <w:t xml:space="preserve"> слова "об объеме присоеди</w:t>
      </w:r>
      <w:r>
        <w:t>ненной (максимальной) мощности" заменить словами "об объеме максимальной мощности";</w:t>
      </w:r>
    </w:p>
    <w:p w:rsidR="00000000" w:rsidRDefault="00657C36">
      <w:bookmarkStart w:id="1120" w:name="sub_3000069"/>
      <w:bookmarkEnd w:id="1119"/>
      <w:r>
        <w:rPr>
          <w:rStyle w:val="a4"/>
        </w:rPr>
        <w:t>раздел VI</w:t>
      </w:r>
      <w:r>
        <w:t xml:space="preserve"> признать утратившим силу;</w:t>
      </w:r>
    </w:p>
    <w:p w:rsidR="00000000" w:rsidRDefault="00657C36">
      <w:bookmarkStart w:id="1121" w:name="sub_300004"/>
      <w:bookmarkEnd w:id="1120"/>
      <w:r>
        <w:t xml:space="preserve">в </w:t>
      </w:r>
      <w:r>
        <w:rPr>
          <w:rStyle w:val="a4"/>
        </w:rPr>
        <w:t>приложении N 1</w:t>
      </w:r>
      <w:r>
        <w:t xml:space="preserve"> к указанным Правилам:</w:t>
      </w:r>
    </w:p>
    <w:bookmarkEnd w:id="1121"/>
    <w:p w:rsidR="00000000" w:rsidRDefault="00657C36">
      <w:r>
        <w:t xml:space="preserve">в </w:t>
      </w:r>
      <w:r>
        <w:rPr>
          <w:rStyle w:val="a4"/>
        </w:rPr>
        <w:t>наименовании</w:t>
      </w:r>
      <w:r>
        <w:t xml:space="preserve"> слова "(с учетом ранее присоединенной в данной точке присоединения мощности)" заменить словами "(</w:t>
      </w:r>
      <w:r>
        <w:t>с учетом ранее присоединенных в данной точке присоединения энергопринимающих устройств)";</w:t>
      </w:r>
    </w:p>
    <w:p w:rsidR="00000000" w:rsidRDefault="00657C36">
      <w:bookmarkStart w:id="1122" w:name="sub_30041"/>
      <w:r>
        <w:t xml:space="preserve">в </w:t>
      </w:r>
      <w:r>
        <w:rPr>
          <w:rStyle w:val="a4"/>
        </w:rPr>
        <w:t>абзаце пятом пункта 1</w:t>
      </w:r>
      <w:r>
        <w:t xml:space="preserve"> слова "ранее присоединенная в точке присоединения, указанной в пункте </w:t>
      </w:r>
      <w:r>
        <w:t>3 настоящего договора, мощность" заменить словами "максимальная мощность ранее присоединенных энергопринимающих устройств";</w:t>
      </w:r>
    </w:p>
    <w:p w:rsidR="00000000" w:rsidRDefault="00657C36">
      <w:bookmarkStart w:id="1123" w:name="sub_30042"/>
      <w:bookmarkEnd w:id="1122"/>
      <w:r>
        <w:t xml:space="preserve">в </w:t>
      </w:r>
      <w:r>
        <w:rPr>
          <w:rStyle w:val="a4"/>
        </w:rPr>
        <w:t>сноске 1</w:t>
      </w:r>
      <w:r>
        <w:t xml:space="preserve"> слова "присоединенной в данной точке при</w:t>
      </w:r>
      <w:r>
        <w:t>соединения мощности" заменить словами "присоединенных в данной точке присоединения энергопринимающих устройств";</w:t>
      </w:r>
    </w:p>
    <w:p w:rsidR="00000000" w:rsidRDefault="00657C36">
      <w:bookmarkStart w:id="1124" w:name="sub_30043"/>
      <w:bookmarkEnd w:id="1123"/>
      <w:r>
        <w:t xml:space="preserve">в </w:t>
      </w:r>
      <w:r>
        <w:rPr>
          <w:rStyle w:val="a4"/>
        </w:rPr>
        <w:t>сноске 5</w:t>
      </w:r>
      <w:r>
        <w:t xml:space="preserve"> слова "(с учетом ранее присоединенной в данной точк</w:t>
      </w:r>
      <w:r>
        <w:t>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657C36">
      <w:bookmarkStart w:id="1125" w:name="sub_300005"/>
      <w:bookmarkEnd w:id="1124"/>
      <w:r>
        <w:t xml:space="preserve">в </w:t>
      </w:r>
      <w:r>
        <w:rPr>
          <w:rStyle w:val="a4"/>
        </w:rPr>
        <w:t>приложении</w:t>
      </w:r>
      <w:r>
        <w:t xml:space="preserve"> к типовому договору об осуществлении технологического присоединения к электрическим сетям:</w:t>
      </w:r>
    </w:p>
    <w:bookmarkEnd w:id="1125"/>
    <w:p w:rsidR="00000000" w:rsidRDefault="00657C36">
      <w:r>
        <w:t xml:space="preserve">в </w:t>
      </w:r>
      <w:r>
        <w:rPr>
          <w:rStyle w:val="a4"/>
        </w:rPr>
        <w:t>наименовании</w:t>
      </w:r>
      <w:r>
        <w:t xml:space="preserve"> слова "(с учетом ранее присоединенной в данной точке присоединения мощности)</w:t>
      </w:r>
      <w:r>
        <w:t>" заменить словами "(с учетом ранее присоединенных в данной точке присоединения энергопринимающих устройств)";</w:t>
      </w:r>
    </w:p>
    <w:p w:rsidR="00000000" w:rsidRDefault="00657C36">
      <w:bookmarkStart w:id="1126" w:name="sub_30051"/>
      <w:r>
        <w:rPr>
          <w:rStyle w:val="a4"/>
        </w:rPr>
        <w:t>пункт 7</w:t>
      </w:r>
      <w:r>
        <w:t xml:space="preserve"> изложить в следующей редакции:</w:t>
      </w:r>
    </w:p>
    <w:p w:rsidR="00000000" w:rsidRDefault="00657C36">
      <w:bookmarkStart w:id="1127" w:name="sub_41017"/>
      <w:bookmarkEnd w:id="1126"/>
      <w:r>
        <w:t>"7. Точка(и) при</w:t>
      </w:r>
      <w:r>
        <w:t>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________________________________________ (кВт).";</w:t>
      </w:r>
    </w:p>
    <w:p w:rsidR="00000000" w:rsidRDefault="00657C36">
      <w:bookmarkStart w:id="1128" w:name="sub_300006"/>
      <w:bookmarkEnd w:id="1127"/>
      <w:r>
        <w:t xml:space="preserve">в </w:t>
      </w:r>
      <w:r>
        <w:rPr>
          <w:rStyle w:val="a4"/>
        </w:rPr>
        <w:t>приложении N 2</w:t>
      </w:r>
      <w:r>
        <w:t xml:space="preserve"> к указанным Правилам:</w:t>
      </w:r>
    </w:p>
    <w:bookmarkEnd w:id="1128"/>
    <w:p w:rsidR="00000000" w:rsidRDefault="00657C36">
      <w:r>
        <w:t xml:space="preserve">в </w:t>
      </w:r>
      <w:r>
        <w:rPr>
          <w:rStyle w:val="a4"/>
        </w:rPr>
        <w:t>наименовании</w:t>
      </w:r>
      <w:r>
        <w:t xml:space="preserve"> слова "(с учетом ранее присоединенной в данной точке присоединения</w:t>
      </w:r>
      <w:r>
        <w:t xml:space="preserve"> мощности)" заменить словами "(с учетом ранее присоединенных в данной точке присоединения энергопринимающих устройств)";</w:t>
      </w:r>
    </w:p>
    <w:p w:rsidR="00000000" w:rsidRDefault="00657C36">
      <w:bookmarkStart w:id="1129" w:name="sub_30061"/>
      <w:r>
        <w:t xml:space="preserve">в </w:t>
      </w:r>
      <w:r>
        <w:rPr>
          <w:rStyle w:val="a4"/>
        </w:rPr>
        <w:t>абзаце пятом пункта 1</w:t>
      </w:r>
      <w:r>
        <w:t xml:space="preserve"> слова "ранее присоединенная в точке при</w:t>
      </w:r>
      <w:r>
        <w:t>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00000" w:rsidRDefault="00657C36">
      <w:bookmarkStart w:id="1130" w:name="sub_30062"/>
      <w:bookmarkEnd w:id="1129"/>
      <w:r>
        <w:t xml:space="preserve">в </w:t>
      </w:r>
      <w:r>
        <w:rPr>
          <w:rStyle w:val="a4"/>
        </w:rPr>
        <w:t>сноске 1</w:t>
      </w:r>
      <w:r>
        <w:t xml:space="preserve"> слова "пр</w:t>
      </w:r>
      <w:r>
        <w:t>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00000" w:rsidRDefault="00657C36">
      <w:bookmarkStart w:id="1131" w:name="sub_30063"/>
      <w:bookmarkEnd w:id="1130"/>
      <w:r>
        <w:t xml:space="preserve">в </w:t>
      </w:r>
      <w:r>
        <w:rPr>
          <w:rStyle w:val="a4"/>
        </w:rPr>
        <w:t>сноске 5</w:t>
      </w:r>
      <w:r>
        <w:t xml:space="preserve"> слова "(с учетом ран</w:t>
      </w:r>
      <w:r>
        <w:t>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657C36">
      <w:bookmarkStart w:id="1132" w:name="sub_300007"/>
      <w:bookmarkEnd w:id="1131"/>
      <w:r>
        <w:t xml:space="preserve">в </w:t>
      </w:r>
      <w:r>
        <w:rPr>
          <w:rStyle w:val="a4"/>
        </w:rPr>
        <w:t>приложен</w:t>
      </w:r>
      <w:r>
        <w:rPr>
          <w:rStyle w:val="a4"/>
        </w:rPr>
        <w:t>ии</w:t>
      </w:r>
      <w:r>
        <w:t xml:space="preserve"> к типовому договору об осуществлении технологического присоединения к электрическим сетям:</w:t>
      </w:r>
    </w:p>
    <w:bookmarkEnd w:id="1132"/>
    <w:p w:rsidR="00000000" w:rsidRDefault="00657C36">
      <w:r>
        <w:t xml:space="preserve">в </w:t>
      </w:r>
      <w:r>
        <w:rPr>
          <w:rStyle w:val="a4"/>
        </w:rPr>
        <w:t>наименовании</w:t>
      </w:r>
      <w:r>
        <w:t xml:space="preserve"> слова "(с учетом ранее присоединенной в данной точке присоединения мощн</w:t>
      </w:r>
      <w:r>
        <w:t>ости)" заменить словами "(с учетом ранее присоединенных в данной точке присоединения энергопринимающих устройств)";</w:t>
      </w:r>
    </w:p>
    <w:p w:rsidR="00000000" w:rsidRDefault="00657C36">
      <w:bookmarkStart w:id="1133" w:name="sub_30071"/>
      <w:r>
        <w:rPr>
          <w:rStyle w:val="a4"/>
        </w:rPr>
        <w:t>пункт 7</w:t>
      </w:r>
      <w:r>
        <w:t xml:space="preserve"> изложить в следующей редакции:</w:t>
      </w:r>
    </w:p>
    <w:p w:rsidR="00000000" w:rsidRDefault="00657C36">
      <w:bookmarkStart w:id="1134" w:name="sub_42017"/>
      <w:bookmarkEnd w:id="1133"/>
      <w:r>
        <w:t>"7. Точка(и</w:t>
      </w:r>
      <w:r>
        <w:t>)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________________________________________ (кВт).";</w:t>
      </w:r>
    </w:p>
    <w:p w:rsidR="00000000" w:rsidRDefault="00657C36">
      <w:bookmarkStart w:id="1135" w:name="sub_300008"/>
      <w:bookmarkEnd w:id="1134"/>
      <w:r>
        <w:t xml:space="preserve">в </w:t>
      </w:r>
      <w:r>
        <w:rPr>
          <w:rStyle w:val="a4"/>
        </w:rPr>
        <w:t>приложении N 3</w:t>
      </w:r>
      <w:r>
        <w:t xml:space="preserve"> к указанным Правилам:</w:t>
      </w:r>
    </w:p>
    <w:bookmarkEnd w:id="1135"/>
    <w:p w:rsidR="00000000" w:rsidRDefault="00657C36">
      <w:r>
        <w:t xml:space="preserve">в </w:t>
      </w:r>
      <w:r>
        <w:rPr>
          <w:rStyle w:val="a4"/>
        </w:rPr>
        <w:t>наименовании</w:t>
      </w:r>
      <w:r>
        <w:t xml:space="preserve"> слова "(с учетом ранее присоединенной в данной точке присоеди</w:t>
      </w:r>
      <w:r>
        <w:t>нения мощности)" заменить словами "(с учетом ранее присоединенных в данной точке присоединения энергопринимающих устройств)";</w:t>
      </w:r>
    </w:p>
    <w:p w:rsidR="00000000" w:rsidRDefault="00657C36">
      <w:bookmarkStart w:id="1136" w:name="sub_30081"/>
      <w:r>
        <w:t xml:space="preserve">в </w:t>
      </w:r>
      <w:r>
        <w:rPr>
          <w:rStyle w:val="a4"/>
        </w:rPr>
        <w:t>абзаце пятом пункта 1</w:t>
      </w:r>
      <w:r>
        <w:t xml:space="preserve"> слова "ранее присоединенная в точк</w:t>
      </w:r>
      <w:r>
        <w:t>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00000" w:rsidRDefault="00657C36">
      <w:bookmarkStart w:id="1137" w:name="sub_300009"/>
      <w:bookmarkEnd w:id="1136"/>
      <w:r>
        <w:rPr>
          <w:rStyle w:val="a4"/>
        </w:rPr>
        <w:t>раздел V</w:t>
      </w:r>
      <w:r>
        <w:t xml:space="preserve"> призн</w:t>
      </w:r>
      <w:r>
        <w:t>ать утратившим силу;</w:t>
      </w:r>
    </w:p>
    <w:p w:rsidR="00000000" w:rsidRDefault="00657C36">
      <w:bookmarkStart w:id="1138" w:name="sub_30091"/>
      <w:bookmarkEnd w:id="1137"/>
      <w:r>
        <w:t xml:space="preserve">в </w:t>
      </w:r>
      <w:r>
        <w:rPr>
          <w:rStyle w:val="a4"/>
        </w:rPr>
        <w:t>сноске 1</w:t>
      </w:r>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w:t>
      </w:r>
      <w:r>
        <w:t>стройств";</w:t>
      </w:r>
    </w:p>
    <w:p w:rsidR="00000000" w:rsidRDefault="00657C36">
      <w:bookmarkStart w:id="1139" w:name="sub_300010"/>
      <w:bookmarkEnd w:id="1138"/>
      <w:r>
        <w:t xml:space="preserve">в </w:t>
      </w:r>
      <w:r>
        <w:rPr>
          <w:rStyle w:val="a4"/>
        </w:rPr>
        <w:t>приложении</w:t>
      </w:r>
      <w:r>
        <w:t xml:space="preserve"> к типовому договору об осуществлении технологического присоединения к электрическим сетям:</w:t>
      </w:r>
    </w:p>
    <w:bookmarkEnd w:id="1139"/>
    <w:p w:rsidR="00000000" w:rsidRDefault="00657C36">
      <w:r>
        <w:t xml:space="preserve">в </w:t>
      </w:r>
      <w:r>
        <w:rPr>
          <w:rStyle w:val="a4"/>
        </w:rPr>
        <w:t>наименовании</w:t>
      </w:r>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657C36">
      <w:bookmarkStart w:id="1140" w:name="sub_300101"/>
      <w:r>
        <w:rPr>
          <w:rStyle w:val="a4"/>
        </w:rPr>
        <w:t>пункт 7</w:t>
      </w:r>
      <w:r>
        <w:t xml:space="preserve"> изложить в следующей редакции:</w:t>
      </w:r>
    </w:p>
    <w:p w:rsidR="00000000" w:rsidRDefault="00657C36">
      <w:bookmarkStart w:id="1141" w:name="sub_43017"/>
      <w:bookmarkEnd w:id="1140"/>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w:t>
      </w:r>
      <w:r>
        <w:t>тройств по каждой точке присоединения ________________________________________ (кВт).";</w:t>
      </w:r>
    </w:p>
    <w:p w:rsidR="00000000" w:rsidRDefault="00657C36">
      <w:bookmarkStart w:id="1142" w:name="sub_3000011"/>
      <w:bookmarkEnd w:id="1141"/>
      <w:r>
        <w:t xml:space="preserve">в </w:t>
      </w:r>
      <w:r>
        <w:rPr>
          <w:rStyle w:val="a4"/>
        </w:rPr>
        <w:t>приложении N 4</w:t>
      </w:r>
      <w:r>
        <w:t xml:space="preserve"> к указанным Правилам:</w:t>
      </w:r>
    </w:p>
    <w:bookmarkEnd w:id="1142"/>
    <w:p w:rsidR="00000000" w:rsidRDefault="00657C36">
      <w:r>
        <w:t xml:space="preserve">в </w:t>
      </w:r>
      <w:r>
        <w:rPr>
          <w:rStyle w:val="a4"/>
        </w:rPr>
        <w:t>наименовании</w:t>
      </w:r>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000000" w:rsidRDefault="00657C36">
      <w:bookmarkStart w:id="1143" w:name="sub_300111"/>
      <w:r>
        <w:t xml:space="preserve">в </w:t>
      </w:r>
      <w:r>
        <w:rPr>
          <w:rStyle w:val="a4"/>
        </w:rPr>
        <w:t>абзаце пятом пункта 1</w:t>
      </w:r>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00000" w:rsidRDefault="00657C36">
      <w:bookmarkStart w:id="1144" w:name="sub_3000112"/>
      <w:bookmarkEnd w:id="1143"/>
      <w:r>
        <w:t xml:space="preserve">в </w:t>
      </w:r>
      <w:r>
        <w:rPr>
          <w:rStyle w:val="a4"/>
        </w:rPr>
        <w:t>сноске 1</w:t>
      </w:r>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00000" w:rsidRDefault="00657C36">
      <w:bookmarkStart w:id="1145" w:name="sub_3000012"/>
      <w:bookmarkEnd w:id="1144"/>
      <w:r>
        <w:t xml:space="preserve">в </w:t>
      </w:r>
      <w:r>
        <w:rPr>
          <w:rStyle w:val="a4"/>
        </w:rPr>
        <w:t>приложении</w:t>
      </w:r>
      <w:r>
        <w:t xml:space="preserve"> к типовому договору об осуществлении технологического присоединения к электрическим сетям:</w:t>
      </w:r>
    </w:p>
    <w:bookmarkEnd w:id="1145"/>
    <w:p w:rsidR="00000000" w:rsidRDefault="00657C36">
      <w:r>
        <w:t xml:space="preserve">в </w:t>
      </w:r>
      <w:r>
        <w:rPr>
          <w:rStyle w:val="a4"/>
        </w:rPr>
        <w:t>наименовании</w:t>
      </w:r>
      <w:r>
        <w:t xml:space="preserve"> слова "су</w:t>
      </w:r>
      <w:r>
        <w:t>ммарная присоединенная мощность которых не превышает 750 кВА" заменить словами "максимальная мощность которых свыше 100 кВт и менее 670 кВт";</w:t>
      </w:r>
    </w:p>
    <w:p w:rsidR="00000000" w:rsidRDefault="00657C36">
      <w:bookmarkStart w:id="1146" w:name="sub_3000121"/>
      <w:r>
        <w:rPr>
          <w:rStyle w:val="a4"/>
        </w:rPr>
        <w:t>пункт 7</w:t>
      </w:r>
      <w:r>
        <w:t xml:space="preserve"> изложить в следующей редакции:</w:t>
      </w:r>
    </w:p>
    <w:p w:rsidR="00000000" w:rsidRDefault="00657C36">
      <w:bookmarkStart w:id="1147" w:name="sub_44017"/>
      <w:bookmarkEnd w:id="1146"/>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_________________________________</w:t>
      </w:r>
      <w:r>
        <w:t>_______ (кВт).".</w:t>
      </w:r>
    </w:p>
    <w:p w:rsidR="00000000" w:rsidRDefault="00657C36">
      <w:bookmarkStart w:id="1148" w:name="sub_30004"/>
      <w:bookmarkEnd w:id="1147"/>
      <w:r>
        <w:t xml:space="preserve">3. В </w:t>
      </w:r>
      <w:r>
        <w:rPr>
          <w:rStyle w:val="a4"/>
        </w:rPr>
        <w:t>Правилах</w:t>
      </w:r>
      <w:r>
        <w:t xml:space="preserve"> оптового рынка электрической энергии и мощности, утвержденных </w:t>
      </w:r>
      <w:r>
        <w:rPr>
          <w:rStyle w:val="a4"/>
        </w:rPr>
        <w:t>постановлением</w:t>
      </w:r>
      <w:r>
        <w:t xml:space="preserve"> Пр</w:t>
      </w:r>
      <w:r>
        <w:t>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w:t>
      </w:r>
      <w:r>
        <w:t>о рынка электрической энергии и мощности" (Собрание законодательства Российской Федерации, 2011, N 14, ст. 1916; 2012, N 4, ст. 505):</w:t>
      </w:r>
    </w:p>
    <w:p w:rsidR="00000000" w:rsidRDefault="00657C36">
      <w:bookmarkStart w:id="1149" w:name="sub_3041"/>
      <w:bookmarkEnd w:id="1148"/>
      <w:r>
        <w:t xml:space="preserve">а) пункт 7 после </w:t>
      </w:r>
      <w:r>
        <w:rPr>
          <w:rStyle w:val="a4"/>
        </w:rPr>
        <w:t>абзаца четвертого</w:t>
      </w:r>
      <w:r>
        <w:t xml:space="preserve"> допо</w:t>
      </w:r>
      <w:r>
        <w:t xml:space="preserve">лнить </w:t>
      </w:r>
      <w:r>
        <w:rPr>
          <w:rStyle w:val="a4"/>
        </w:rPr>
        <w:t>абзацем</w:t>
      </w:r>
      <w:r>
        <w:t xml:space="preserve"> следующего содержания:</w:t>
      </w:r>
    </w:p>
    <w:bookmarkEnd w:id="1149"/>
    <w:p w:rsidR="00000000" w:rsidRDefault="00657C36">
      <w:r>
        <w:t>"Участники оптового рынка - покупатели электрической энергии сообщают системному оператору до 20-го числа каждого месяца информацию о фактическ</w:t>
      </w:r>
      <w:r>
        <w:t>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rsidR="00000000" w:rsidRDefault="00657C36">
      <w:bookmarkStart w:id="1150" w:name="sub_3042"/>
      <w:r>
        <w:t>б) </w:t>
      </w:r>
      <w:r>
        <w:rPr>
          <w:rStyle w:val="a4"/>
        </w:rPr>
        <w:t>пункт 13</w:t>
      </w:r>
      <w:r>
        <w:t xml:space="preserve"> изложить в следующей редакции:</w:t>
      </w:r>
    </w:p>
    <w:p w:rsidR="00000000" w:rsidRDefault="00657C36">
      <w:bookmarkStart w:id="1151" w:name="sub_1013"/>
      <w:bookmarkEnd w:id="1150"/>
      <w:r>
        <w:t>"13. Ограничения режима потребления электрической энергии на оптовом рынке вводятся по основаниям и в порядке, которые предусмотрены Правилами полного и (или) частичного ограничения ре</w:t>
      </w:r>
      <w:r>
        <w:t>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rsidR="00000000" w:rsidRDefault="00657C36">
      <w:bookmarkStart w:id="1152" w:name="sub_3043"/>
      <w:bookmarkEnd w:id="1151"/>
      <w:r>
        <w:t xml:space="preserve">в) в </w:t>
      </w:r>
      <w:r>
        <w:rPr>
          <w:rStyle w:val="a4"/>
        </w:rPr>
        <w:t>пункте 15</w:t>
      </w:r>
      <w: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w:t>
      </w:r>
      <w:r>
        <w:t>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w:t>
      </w:r>
      <w:r>
        <w:t>авил,";</w:t>
      </w:r>
    </w:p>
    <w:p w:rsidR="00000000" w:rsidRDefault="00657C36">
      <w:bookmarkStart w:id="1153" w:name="sub_3044"/>
      <w:bookmarkEnd w:id="1152"/>
      <w:r>
        <w:t>г) </w:t>
      </w:r>
      <w:r>
        <w:rPr>
          <w:rStyle w:val="a4"/>
        </w:rPr>
        <w:t>абзацы шестой</w:t>
      </w:r>
      <w:r>
        <w:t xml:space="preserve"> и </w:t>
      </w:r>
      <w:r>
        <w:rPr>
          <w:rStyle w:val="a4"/>
        </w:rPr>
        <w:t>седьмой пункта 27</w:t>
      </w:r>
      <w:r>
        <w:t xml:space="preserve"> заменить текстом следующего содержания:</w:t>
      </w:r>
    </w:p>
    <w:p w:rsidR="00000000" w:rsidRDefault="00657C36">
      <w:bookmarkStart w:id="1154" w:name="sub_1026"/>
      <w:bookmarkEnd w:id="1153"/>
      <w:r>
        <w:t>"До 30 </w:t>
      </w:r>
      <w:r>
        <w:t>сентября 2012 г. субъекты оптового рынка, не указанные в абзаце пятом настоящего пункта, могут осуществлять покупку (поставку) электрической энергии и (или) мощности на оптовом рынке не ранее даты вступления в силу принятых в отношении их по соответствующи</w:t>
      </w:r>
      <w:r>
        <w:t>м 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производства (потребления) электрической энергии и мощности при условии выполнения требовани</w:t>
      </w:r>
      <w:r>
        <w:t>й пунктов 23 - 26 настоящих Правил.</w:t>
      </w:r>
    </w:p>
    <w:p w:rsidR="00000000" w:rsidRDefault="00657C36">
      <w:bookmarkStart w:id="1155" w:name="sub_1027"/>
      <w:bookmarkEnd w:id="1154"/>
      <w:r>
        <w:t>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w:t>
      </w:r>
      <w:r>
        <w:t xml:space="preserve">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w:t>
      </w:r>
      <w:r>
        <w:t>ы в организацию коммерческой инфраструктуры в порядке, определенном договором о присоединении к торговой системе оптового рынка, следующие данные:</w:t>
      </w:r>
    </w:p>
    <w:bookmarkEnd w:id="1155"/>
    <w:p w:rsidR="00000000" w:rsidRDefault="00657C36">
      <w:r>
        <w:t>фактические объемы потребления электрической энергии и мощности с помесячной разбивкой за период врем</w:t>
      </w:r>
      <w:r>
        <w:t>ени, равный 1 году;</w:t>
      </w:r>
    </w:p>
    <w:p w:rsidR="00000000" w:rsidRDefault="00657C36">
      <w:r>
        <w:t>прогнозные объемы потребления электрической энергии и мощности с помесячной разбивкой на оставшиеся кварталы текущего года и следующий календарный год.</w:t>
      </w:r>
    </w:p>
    <w:p w:rsidR="00000000" w:rsidRDefault="00657C36">
      <w:r>
        <w:t>С 1 июля 2012 г. организация коммерческой инфраструктуры не позднее чем за 20 календ</w:t>
      </w:r>
      <w:r>
        <w:t>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w:t>
      </w:r>
      <w:r>
        <w:t>нктов 23 - 26 настоящих Правил, с одновременным предоставлением указанной в настоящем пункте информации, полученной от субъектов оптового рынка.";</w:t>
      </w:r>
    </w:p>
    <w:p w:rsidR="00000000" w:rsidRDefault="00657C36">
      <w:bookmarkStart w:id="1156" w:name="sub_3045"/>
      <w:r>
        <w:t xml:space="preserve">д) в </w:t>
      </w:r>
      <w:r>
        <w:rPr>
          <w:rStyle w:val="a4"/>
        </w:rPr>
        <w:t>пункте 31</w:t>
      </w:r>
      <w:r>
        <w:t>:</w:t>
      </w:r>
    </w:p>
    <w:bookmarkEnd w:id="1156"/>
    <w:p w:rsidR="00000000" w:rsidRDefault="00657C36">
      <w:r>
        <w:rPr>
          <w:rStyle w:val="a4"/>
        </w:rPr>
        <w:t>абзац первый</w:t>
      </w:r>
      <w:r>
        <w:t xml:space="preserve"> изложить в следующей редакции:</w:t>
      </w:r>
    </w:p>
    <w:p w:rsidR="00000000" w:rsidRDefault="00657C36">
      <w:bookmarkStart w:id="1157" w:name="sub_1031"/>
      <w:r>
        <w:t>"31. Субъекты электроэнергетики, владеющие на праве собственности или ином законном основании объектом или объектами по производству электрической энер</w:t>
      </w:r>
      <w:r>
        <w:t>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w:t>
      </w:r>
      <w:r>
        <w:t>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законом "Об электроэнергетике" реализуют производимые электрическую э</w:t>
      </w:r>
      <w:r>
        <w:t>нергию и мощность только на оптовом рынке.";</w:t>
      </w:r>
    </w:p>
    <w:bookmarkEnd w:id="1157"/>
    <w:p w:rsidR="00000000" w:rsidRDefault="00657C36">
      <w:r>
        <w:t xml:space="preserve">в </w:t>
      </w:r>
      <w:r>
        <w:rPr>
          <w:rStyle w:val="a4"/>
        </w:rPr>
        <w:t>абзаце втором</w:t>
      </w:r>
      <w:r>
        <w:t xml:space="preserve"> слова "до 1 января 2012 г." заменить словами "до 1 января 2013 г.";</w:t>
      </w:r>
    </w:p>
    <w:p w:rsidR="00000000" w:rsidRDefault="00657C36">
      <w:r>
        <w:t xml:space="preserve">дополнить </w:t>
      </w:r>
      <w:r>
        <w:rPr>
          <w:rStyle w:val="a4"/>
        </w:rPr>
        <w:t>абзацем</w:t>
      </w:r>
      <w:r>
        <w:t xml:space="preserve"> следующего содержания:</w:t>
      </w:r>
    </w:p>
    <w:p w:rsidR="00000000" w:rsidRDefault="00657C36">
      <w:r>
        <w:t>"Подтверждение о нераспространении на указанных субъектов требования Федерального закона "Об электроэнергетике" о реализации производимой электрической энергии и мощности только на оптовом рынке в связ</w:t>
      </w:r>
      <w:r>
        <w:t>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rsidR="00000000" w:rsidRDefault="00657C36">
      <w:bookmarkStart w:id="1158" w:name="sub_3046"/>
      <w:r>
        <w:t>е) </w:t>
      </w:r>
      <w:r>
        <w:rPr>
          <w:rStyle w:val="a4"/>
        </w:rPr>
        <w:t>пункт 39</w:t>
      </w:r>
      <w:r>
        <w:t xml:space="preserve"> изложить в следующей редакции:</w:t>
      </w:r>
    </w:p>
    <w:p w:rsidR="00000000" w:rsidRDefault="00657C36">
      <w:bookmarkStart w:id="1159" w:name="sub_1039"/>
      <w:bookmarkEnd w:id="1158"/>
      <w:r>
        <w:t>"39.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w:t>
      </w:r>
      <w:r>
        <w:t>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w:t>
      </w:r>
      <w:r>
        <w:t xml:space="preserve">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bookmarkEnd w:id="1159"/>
    <w:p w:rsidR="00000000" w:rsidRDefault="00657C36">
      <w:r>
        <w:t>Решение об и</w:t>
      </w:r>
      <w:r>
        <w:t xml:space="preserve">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w:t>
      </w:r>
      <w:r>
        <w:t>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w:t>
      </w:r>
      <w:r>
        <w:t>атуса гарантирующего поставщика.";</w:t>
      </w:r>
    </w:p>
    <w:p w:rsidR="00000000" w:rsidRDefault="00657C36">
      <w:bookmarkStart w:id="1160" w:name="sub_3047"/>
      <w:r>
        <w:t>ж) </w:t>
      </w:r>
      <w:r>
        <w:rPr>
          <w:rStyle w:val="a4"/>
        </w:rPr>
        <w:t>абзац четвертый пункта 122</w:t>
      </w:r>
      <w:r>
        <w:t xml:space="preserve"> заменить текстом следующего содержания:</w:t>
      </w:r>
    </w:p>
    <w:p w:rsidR="00000000" w:rsidRDefault="00657C36">
      <w:bookmarkStart w:id="1161" w:name="sub_11224"/>
      <w:bookmarkEnd w:id="1160"/>
      <w:r>
        <w:t>"Объем фактического пикового потребления определяется для ка</w:t>
      </w:r>
      <w:r>
        <w:t>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w:t>
      </w:r>
      <w:r>
        <w:t>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w:t>
      </w:r>
      <w:r>
        <w:t>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bookmarkEnd w:id="1161"/>
    <w:p w:rsidR="00000000" w:rsidRDefault="00657C36">
      <w:r>
        <w:t>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rsidR="00000000" w:rsidRDefault="00657C36">
      <w:r>
        <w:t>Час максимальной фактической пиковой нагрузки для субъекта Российской Федерации в отношении</w:t>
      </w:r>
      <w:r>
        <w:t xml:space="preserve">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w:t>
      </w:r>
      <w:r>
        <w:t>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w:t>
      </w:r>
      <w:r>
        <w:t>ным для г. Москвы и Московской области, а также единым для г. Санкт-Петербурга и Ленинградской области.";</w:t>
      </w:r>
    </w:p>
    <w:p w:rsidR="00000000" w:rsidRDefault="00657C36">
      <w:bookmarkStart w:id="1162" w:name="sub_3048"/>
      <w:r>
        <w:t>з) </w:t>
      </w:r>
      <w:r>
        <w:rPr>
          <w:rStyle w:val="a4"/>
        </w:rPr>
        <w:t>пункт 167</w:t>
      </w:r>
      <w:r>
        <w:t xml:space="preserve"> дополнить </w:t>
      </w:r>
      <w:r>
        <w:rPr>
          <w:rStyle w:val="a4"/>
        </w:rPr>
        <w:t>абзацами</w:t>
      </w:r>
      <w:r>
        <w:t xml:space="preserve"> следующего содержания:</w:t>
      </w:r>
    </w:p>
    <w:bookmarkEnd w:id="1162"/>
    <w:p w:rsidR="00000000" w:rsidRDefault="00657C36">
      <w:r>
        <w:t>"При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w:t>
      </w:r>
      <w:r>
        <w:t>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rsidR="00000000" w:rsidRDefault="00657C36">
      <w:r>
        <w:t>Для участников оптового рынка, и</w:t>
      </w:r>
      <w:r>
        <w:t>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w:t>
      </w:r>
      <w:r>
        <w:t xml:space="preserve">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w:t>
      </w:r>
      <w:r>
        <w:t xml:space="preserve">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w:t>
      </w:r>
      <w:r>
        <w:t>на границе балансовой принадлежности.";</w:t>
      </w:r>
    </w:p>
    <w:p w:rsidR="00000000" w:rsidRDefault="00657C36">
      <w:bookmarkStart w:id="1163" w:name="sub_3049"/>
      <w:r>
        <w:t>и) </w:t>
      </w:r>
      <w:r>
        <w:rPr>
          <w:rStyle w:val="a4"/>
        </w:rPr>
        <w:t>абзац четвертый пункта 176</w:t>
      </w:r>
      <w:r>
        <w:t xml:space="preserve"> изложить в следующей редакции:</w:t>
      </w:r>
    </w:p>
    <w:p w:rsidR="00000000" w:rsidRDefault="00657C36">
      <w:bookmarkStart w:id="1164" w:name="sub_11764"/>
      <w:bookmarkEnd w:id="1163"/>
      <w:r>
        <w:t>"Величина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w:t>
      </w:r>
      <w:r>
        <w:t>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w:t>
      </w:r>
      <w:r>
        <w:t xml:space="preserve">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w:t>
      </w:r>
      <w:r>
        <w:t>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w:t>
      </w:r>
      <w:r>
        <w:t>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rsidR="00000000" w:rsidRDefault="00657C36">
      <w:bookmarkStart w:id="1165" w:name="sub_3050"/>
      <w:bookmarkEnd w:id="1164"/>
      <w:r>
        <w:t>к) </w:t>
      </w:r>
      <w:r>
        <w:rPr>
          <w:rStyle w:val="a4"/>
        </w:rPr>
        <w:t>абзацы пятый - седьмой пункта 179</w:t>
      </w:r>
      <w:r>
        <w:t xml:space="preserve"> заменить текстом следующего содержания:</w:t>
      </w:r>
    </w:p>
    <w:p w:rsidR="00000000" w:rsidRDefault="00657C36">
      <w:bookmarkStart w:id="1166" w:name="sub_11795"/>
      <w:bookmarkEnd w:id="1165"/>
      <w:r>
        <w:t>"Цена на электрическую энергию в указанных договорах не должна превышать минимальную из следующих величин:</w:t>
      </w:r>
    </w:p>
    <w:bookmarkEnd w:id="1166"/>
    <w:p w:rsidR="00000000" w:rsidRDefault="00657C36">
      <w:r>
        <w:t>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rsidR="00000000" w:rsidRDefault="00657C36">
      <w:r>
        <w:t>увеличенный в 2 раза тариф на электрическую энергию, установленный для постав</w:t>
      </w:r>
      <w:r>
        <w:t>щика электрической энергии по указанному договору.</w:t>
      </w:r>
    </w:p>
    <w:p w:rsidR="00000000" w:rsidRDefault="00657C36">
      <w:r>
        <w:t>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w:t>
      </w:r>
      <w:r>
        <w:t>пределения обязательств (требований) участников оптового рынка.</w:t>
      </w:r>
    </w:p>
    <w:p w:rsidR="00000000" w:rsidRDefault="00657C36">
      <w:r>
        <w:t>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w:t>
      </w:r>
      <w:r>
        <w:t>азанный договор или изменения, вносимые в него, не регистрируются и не учитываются организацией коммерческой инфраструктуры.</w:t>
      </w:r>
    </w:p>
    <w:p w:rsidR="00000000" w:rsidRDefault="00657C36">
      <w:r>
        <w:t xml:space="preserve">В случае если цена на электрическую энергию в указанном договоре рассчитывается с использованием данных, полученных по результатам </w:t>
      </w:r>
      <w:r>
        <w:t>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w:t>
      </w:r>
      <w:r>
        <w:t>овору применяется эта минимальная величина.";</w:t>
      </w:r>
    </w:p>
    <w:p w:rsidR="00000000" w:rsidRDefault="00657C36">
      <w:bookmarkStart w:id="1167" w:name="sub_3051"/>
      <w:r>
        <w:t>л) </w:t>
      </w:r>
      <w:r>
        <w:rPr>
          <w:rStyle w:val="a4"/>
        </w:rPr>
        <w:t>пункт 183</w:t>
      </w:r>
      <w:r>
        <w:t xml:space="preserve"> изложить в следующей редакции:</w:t>
      </w:r>
    </w:p>
    <w:p w:rsidR="00000000" w:rsidRDefault="00657C36">
      <w:bookmarkStart w:id="1168" w:name="sub_12110333"/>
      <w:bookmarkEnd w:id="1167"/>
      <w:r>
        <w:t xml:space="preserve">"183. Организация коммерческой инфраструктуры в отношении группы (групп) </w:t>
      </w:r>
      <w:r>
        <w:t>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w:t>
      </w:r>
      <w:r>
        <w:t>ответствии с настоящими Правилами, Правилами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w:t>
      </w:r>
      <w:r>
        <w:t>нии к торговой системе оптового рынка следующие составляющие предельных уровней нерегулируемых цен, дифференцированных по ценовым категориям:</w:t>
      </w:r>
    </w:p>
    <w:bookmarkEnd w:id="1168"/>
    <w:p w:rsidR="00000000" w:rsidRDefault="00657C36">
      <w:r>
        <w:t>дифференцированная по часам расчетного периода нерегулируемая цена на электрическую энергию на оптовом</w:t>
      </w:r>
      <w:r>
        <w:t xml:space="preserve"> рынке, определяемая по результатам конкурентного отбора ценовых заявок на сутки вперед;</w:t>
      </w:r>
    </w:p>
    <w:p w:rsidR="00000000" w:rsidRDefault="00657C36">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w:t>
      </w:r>
      <w:r>
        <w:t xml:space="preserve"> вперед и для балансирования системы;</w:t>
      </w:r>
    </w:p>
    <w:p w:rsidR="00000000" w:rsidRDefault="00657C36">
      <w:r>
        <w:t>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rsidR="00000000" w:rsidRDefault="00657C36">
      <w:r>
        <w:t>диф</w:t>
      </w:r>
      <w:r>
        <w:t>ференцированная по зонам суток расчетного периода средневзвешенная нерегулируемая цена на электрическую энергию (мощность) на оптовом рынке;</w:t>
      </w:r>
    </w:p>
    <w:p w:rsidR="00000000" w:rsidRDefault="00657C36">
      <w:r>
        <w:t xml:space="preserve">дифференцированная по зонам суток расчетного периода средневзвешенная нерегулируемая цена на электрическую энергию </w:t>
      </w:r>
      <w:r>
        <w:t>на оптовом рынке;</w:t>
      </w:r>
    </w:p>
    <w:p w:rsidR="00000000" w:rsidRDefault="00657C36">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w:t>
      </w:r>
      <w:r>
        <w:t>требления над плановым;</w:t>
      </w:r>
    </w:p>
    <w:p w:rsidR="00000000" w:rsidRDefault="00657C36">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w:t>
      </w:r>
      <w:r>
        <w:t xml:space="preserve"> потребления над фактическим;</w:t>
      </w:r>
    </w:p>
    <w:p w:rsidR="00000000" w:rsidRDefault="00657C36">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000000" w:rsidRDefault="00657C36">
      <w:r>
        <w:t>приходящаяся на единиц</w:t>
      </w:r>
      <w:r>
        <w:t>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000000" w:rsidRDefault="00657C36">
      <w:r>
        <w:t>средневзвешенная нерегулируемая цена на мощность на оптовом рынке.</w:t>
      </w:r>
    </w:p>
    <w:p w:rsidR="00000000" w:rsidRDefault="00657C36">
      <w:r>
        <w:t>Знач</w:t>
      </w:r>
      <w:r>
        <w:t>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w:t>
      </w:r>
      <w:r>
        <w:t xml:space="preserve"> поставки гарантирующего поставщика в соответствии с настоящими Правилами и договором о присоединении к торговой системе оптового рынка.</w:t>
      </w:r>
    </w:p>
    <w:p w:rsidR="00000000" w:rsidRDefault="00657C36">
      <w:r>
        <w:t xml:space="preserve">Если гарантирующий поставщик приобретает на оптовом рынке электрическую энергию и мощность по нескольким группам точек </w:t>
      </w:r>
      <w:r>
        <w:t>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w:t>
      </w:r>
      <w:r>
        <w:t xml:space="preserve"> организацией коммерческой инфраструктуры оптового рынка по совокупности указанных групп точек поставки в порядке, определенном договором о присоединении к торговой системе оптового рынка.</w:t>
      </w:r>
    </w:p>
    <w:p w:rsidR="00000000" w:rsidRDefault="00657C36">
      <w:r>
        <w:t>Для определения указанных составляющих предельных уровней нерегулир</w:t>
      </w:r>
      <w:r>
        <w:t>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Правилами определ</w:t>
      </w:r>
      <w:r>
        <w:t>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rsidR="00000000" w:rsidRDefault="00657C36">
      <w:bookmarkStart w:id="1169" w:name="sub_3052"/>
      <w:r>
        <w:t>м) </w:t>
      </w:r>
      <w:r>
        <w:rPr>
          <w:rStyle w:val="a4"/>
        </w:rPr>
        <w:t>пункты 184 - 191</w:t>
      </w:r>
      <w:r>
        <w:t xml:space="preserve"> признать утратившими силу;</w:t>
      </w:r>
    </w:p>
    <w:p w:rsidR="00000000" w:rsidRDefault="00657C36">
      <w:bookmarkStart w:id="1170" w:name="sub_3053"/>
      <w:bookmarkEnd w:id="1169"/>
      <w:r>
        <w:t>н) </w:t>
      </w:r>
      <w:r>
        <w:rPr>
          <w:rStyle w:val="a4"/>
        </w:rPr>
        <w:t>пункт 192</w:t>
      </w:r>
      <w:r>
        <w:t xml:space="preserve"> изложить в следующей редакции:</w:t>
      </w:r>
    </w:p>
    <w:p w:rsidR="00000000" w:rsidRDefault="00657C36">
      <w:bookmarkStart w:id="1171" w:name="sub_1192"/>
      <w:bookmarkEnd w:id="1170"/>
      <w:r>
        <w:t>"192.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w:t>
      </w:r>
      <w:r>
        <w:t>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w:t>
      </w:r>
      <w:r>
        <w:t xml:space="preserve">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w:t>
      </w:r>
      <w:r>
        <w:t>точек поставки):</w:t>
      </w:r>
    </w:p>
    <w:bookmarkEnd w:id="1171"/>
    <w:p w:rsidR="00000000" w:rsidRDefault="00657C36">
      <w:r>
        <w:t>составляющие предельных уровней нерегулируемых цен, указанные в пункте 183 настоящих Правил;</w:t>
      </w:r>
    </w:p>
    <w:p w:rsidR="00000000" w:rsidRDefault="00657C36">
      <w:r>
        <w:t>фактический объем потребления электрической энергии гарантирующим поставщиком на оптовом рынке за соответствующий расчетный период;</w:t>
      </w:r>
    </w:p>
    <w:p w:rsidR="00000000" w:rsidRDefault="00657C36">
      <w:r>
        <w:t>объем фактического пикового потребления гарантирующего поставщика на оптовом рынке за соответствующий расчетный период;</w:t>
      </w:r>
    </w:p>
    <w:p w:rsidR="00000000" w:rsidRDefault="00657C36">
      <w:r>
        <w:t>коэффициент оплаты мощности для соответствующей зоны суток расчетного периода, определяемый в соответствии с Основными положениями функц</w:t>
      </w:r>
      <w:r>
        <w:t>ионирования розничных рынков электрической энергии и Правилами определения и применения гарантирующими поставщиками нерегулируемых цен на электрическую энергию (мощность);</w:t>
      </w:r>
    </w:p>
    <w:p w:rsidR="00000000" w:rsidRDefault="00657C36">
      <w:r>
        <w:t>максимальный час фактической пиковой нагрузки для каждых рабочих суток расчетного пе</w:t>
      </w:r>
      <w:r>
        <w:t>риода для субъектов Российской Федерации;</w:t>
      </w:r>
    </w:p>
    <w:p w:rsidR="00000000" w:rsidRDefault="00657C36">
      <w:r>
        <w:t>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rsidR="00000000" w:rsidRDefault="00657C36">
      <w:r>
        <w:t>величина коррек</w:t>
      </w:r>
      <w:r>
        <w:t>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rsidR="00000000" w:rsidRDefault="00657C36">
      <w:r>
        <w:t>Указанные в настоящем пункте величины р</w:t>
      </w:r>
      <w:r>
        <w:t>ассчитываются организацией коммерческой инфраструктуры оптового рынка исходя из данных, которыми она располагает на момент расчета.".</w:t>
      </w:r>
    </w:p>
    <w:p w:rsidR="00000000" w:rsidRDefault="00657C36">
      <w:bookmarkStart w:id="1172" w:name="sub_30005"/>
      <w:r>
        <w:t xml:space="preserve">4. В </w:t>
      </w:r>
      <w:r>
        <w:rPr>
          <w:rStyle w:val="a4"/>
        </w:rPr>
        <w:t>постановлении</w:t>
      </w:r>
      <w:r>
        <w:t xml:space="preserve"> Правительства Российской Федерац</w:t>
      </w:r>
      <w:r>
        <w:t>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rsidR="00000000" w:rsidRDefault="00657C36">
      <w:bookmarkStart w:id="1173" w:name="sub_300501"/>
      <w:bookmarkEnd w:id="1172"/>
      <w:r>
        <w:t>а) </w:t>
      </w:r>
      <w:r>
        <w:rPr>
          <w:rStyle w:val="a4"/>
        </w:rPr>
        <w:t>пункт 3</w:t>
      </w:r>
      <w:r>
        <w:t xml:space="preserve"> изложить в следующей редакции:</w:t>
      </w:r>
    </w:p>
    <w:p w:rsidR="00000000" w:rsidRDefault="00657C36">
      <w:bookmarkStart w:id="1174" w:name="sub_200134"/>
      <w:bookmarkEnd w:id="1173"/>
      <w:r>
        <w:t>"3. Органам исполнительной власти субъектов Российской Федерации в области государственного регулирования тарифов:</w:t>
      </w:r>
    </w:p>
    <w:p w:rsidR="00000000" w:rsidRDefault="00657C36">
      <w:bookmarkStart w:id="1175" w:name="sub_2001341"/>
      <w:bookmarkEnd w:id="1174"/>
      <w:r>
        <w:t>а) до 1 июня 2012 г. принять реше</w:t>
      </w:r>
      <w:r>
        <w:t>ния об установлении (пересмотре) с 1 июля 2012 г.:</w:t>
      </w:r>
    </w:p>
    <w:bookmarkEnd w:id="1175"/>
    <w:p w:rsidR="00000000" w:rsidRDefault="00657C36">
      <w:r>
        <w:t xml:space="preserve">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w:t>
      </w:r>
      <w:r>
        <w:t>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w:t>
      </w:r>
      <w:r>
        <w:t xml:space="preserve">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rsidR="00000000" w:rsidRDefault="00657C36">
      <w:r>
        <w:t>тарифов на услуги по передаче электрическ</w:t>
      </w:r>
      <w:r>
        <w:t>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rsidR="00000000" w:rsidRDefault="00657C36">
      <w:r>
        <w:t xml:space="preserve">Установление (пересмотр) осуществить исходя из увеличения с 1 июля 2012 г. не более </w:t>
      </w:r>
      <w:r>
        <w:t>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w:t>
      </w:r>
      <w:r>
        <w:t>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rsidR="00000000" w:rsidRDefault="00657C36">
      <w:bookmarkStart w:id="1176" w:name="sub_2001342"/>
      <w:r>
        <w:t>б) установить (пересмотреть) с 1 июля 2012 г.:</w:t>
      </w:r>
    </w:p>
    <w:bookmarkEnd w:id="1176"/>
    <w:p w:rsidR="00000000" w:rsidRDefault="00657C36">
      <w:r>
        <w:t>сбытовые надбавки гарантирующих поставщиков на второе полугодие 2012 года;</w:t>
      </w:r>
    </w:p>
    <w:p w:rsidR="00000000" w:rsidRDefault="00657C36">
      <w:r>
        <w:t>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w:t>
      </w:r>
      <w:r>
        <w:t xml:space="preserve">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w:t>
      </w:r>
      <w:r>
        <w:t>установленных на дату их установления (пересмотра) с 1 июля 2012 г.";</w:t>
      </w:r>
    </w:p>
    <w:p w:rsidR="00000000" w:rsidRDefault="00657C36">
      <w:bookmarkStart w:id="1177" w:name="sub_300502"/>
      <w:r>
        <w:t>б) </w:t>
      </w:r>
      <w:r>
        <w:rPr>
          <w:rStyle w:val="a4"/>
        </w:rPr>
        <w:t>пункт 10</w:t>
      </w:r>
      <w:r>
        <w:t xml:space="preserve"> изложить в следующей редакции:</w:t>
      </w:r>
    </w:p>
    <w:p w:rsidR="00000000" w:rsidRDefault="00657C36">
      <w:bookmarkStart w:id="1178" w:name="sub_200147"/>
      <w:bookmarkEnd w:id="1177"/>
      <w:r>
        <w:t>"10. Установить, что корректировка цен (тарифо</w:t>
      </w:r>
      <w:r>
        <w:t>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w:t>
      </w:r>
      <w:r>
        <w:t>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rsidR="00000000" w:rsidRDefault="00657C36">
      <w:bookmarkStart w:id="1179" w:name="sub_300503"/>
      <w:bookmarkEnd w:id="1178"/>
      <w:r>
        <w:t>в) </w:t>
      </w:r>
      <w:r>
        <w:rPr>
          <w:rStyle w:val="a4"/>
        </w:rPr>
        <w:t>пункт 11</w:t>
      </w:r>
      <w:r>
        <w:t xml:space="preserve"> дополнить </w:t>
      </w:r>
      <w:r>
        <w:rPr>
          <w:rStyle w:val="a4"/>
        </w:rPr>
        <w:t>абзацем</w:t>
      </w:r>
      <w:r>
        <w:t xml:space="preserve"> следующего содержания:</w:t>
      </w:r>
    </w:p>
    <w:bookmarkEnd w:id="1179"/>
    <w:p w:rsidR="00000000" w:rsidRDefault="00657C36">
      <w:r>
        <w:t>"Положения пункта 65.1 Основ ценообразования в области регулируемых цен (тарифов) в электроэнергетике, утвержденных настоящ</w:t>
      </w:r>
      <w:r>
        <w:t>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w:t>
      </w:r>
      <w:r>
        <w:t>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w:t>
      </w:r>
      <w:r>
        <w:t>х поставщиков, а также размер доходности продаж гарантирующих поставщиков, утверждаемых Федеральной службой по тарифам.";</w:t>
      </w:r>
    </w:p>
    <w:p w:rsidR="00000000" w:rsidRDefault="00657C36">
      <w:bookmarkStart w:id="1180" w:name="sub_300504"/>
      <w:r>
        <w:t xml:space="preserve">г) в </w:t>
      </w:r>
      <w:r>
        <w:rPr>
          <w:rStyle w:val="a4"/>
        </w:rPr>
        <w:t>Основах</w:t>
      </w:r>
      <w:r>
        <w:t xml:space="preserve"> ценообразования в области регулируемых цен (та</w:t>
      </w:r>
      <w:r>
        <w:t>рифов) в электроэнергетике, утвержденных указанным постановлением:</w:t>
      </w:r>
    </w:p>
    <w:p w:rsidR="00000000" w:rsidRDefault="00657C36">
      <w:bookmarkStart w:id="1181" w:name="sub_300505"/>
      <w:bookmarkEnd w:id="1180"/>
      <w:r>
        <w:rPr>
          <w:rStyle w:val="a4"/>
        </w:rPr>
        <w:t>подпункт 7 пункта 18</w:t>
      </w:r>
      <w:r>
        <w:t xml:space="preserve"> дополнить словами ", за исключением расходов сетевых организаций на установку при</w:t>
      </w:r>
      <w:r>
        <w:t>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rsidR="00000000" w:rsidRDefault="00657C36">
      <w:bookmarkStart w:id="1182" w:name="sub_300506"/>
      <w:bookmarkEnd w:id="1181"/>
      <w:r>
        <w:t xml:space="preserve">в </w:t>
      </w:r>
      <w:r>
        <w:rPr>
          <w:rStyle w:val="a4"/>
        </w:rPr>
        <w:t>пункте 32</w:t>
      </w:r>
      <w:r>
        <w:t>:</w:t>
      </w:r>
    </w:p>
    <w:bookmarkEnd w:id="1182"/>
    <w:p w:rsidR="00000000" w:rsidRDefault="00657C36">
      <w:r>
        <w:t xml:space="preserve">после </w:t>
      </w:r>
      <w:r>
        <w:rPr>
          <w:rStyle w:val="a4"/>
        </w:rPr>
        <w:t>абзаца пятого</w:t>
      </w:r>
      <w:r>
        <w:t xml:space="preserve"> дополнить </w:t>
      </w:r>
      <w:r>
        <w:rPr>
          <w:rStyle w:val="a4"/>
        </w:rPr>
        <w:t>абзацем</w:t>
      </w:r>
      <w:r>
        <w:t xml:space="preserve"> следующего содержания:</w:t>
      </w:r>
    </w:p>
    <w:p w:rsidR="00000000" w:rsidRDefault="00657C36">
      <w:r>
        <w:t>"Средства, полученные сетевой организацией от потре</w:t>
      </w:r>
      <w:r>
        <w:t>бителей услуг в качестве оплаты ее расходов на установку для них приборов учета в соответствии с законодательством Российской Федерации об энергосбережении и о повышении энергетической эффективности, исключаются из необходимой валовой выручки такой организ</w:t>
      </w:r>
      <w:r>
        <w:t>ации в соответствии с методическими указаниями, утверждаемыми Федеральной службой по тарифам. При регулировании тарифов с применением метода доходности инвестированного капитала указанные средства не включаются в базу инвестированного капитала сетевой орга</w:t>
      </w:r>
      <w:r>
        <w:t>низации, а при применении метода долгосрочной индексации необходимой валовой выручки указанные средства не включаются в состав амортизационных отчислений.";</w:t>
      </w:r>
    </w:p>
    <w:p w:rsidR="00000000" w:rsidRDefault="00657C36">
      <w:bookmarkStart w:id="1183" w:name="sub_300507"/>
      <w:r>
        <w:rPr>
          <w:rStyle w:val="a4"/>
        </w:rPr>
        <w:t>абзацы четвертый</w:t>
      </w:r>
      <w:r>
        <w:t xml:space="preserve"> и </w:t>
      </w:r>
      <w:r>
        <w:rPr>
          <w:rStyle w:val="a4"/>
        </w:rPr>
        <w:t>пятый пункта 60</w:t>
      </w:r>
      <w:r>
        <w:t xml:space="preserve"> признать утратившими силу;</w:t>
      </w:r>
    </w:p>
    <w:p w:rsidR="00000000" w:rsidRDefault="00657C36">
      <w:bookmarkStart w:id="1184" w:name="sub_300508"/>
      <w:bookmarkEnd w:id="1183"/>
      <w:r>
        <w:rPr>
          <w:rStyle w:val="a4"/>
        </w:rPr>
        <w:t>абзацы третий и четвертый пункта 61</w:t>
      </w:r>
      <w:r>
        <w:t xml:space="preserve"> заменить текстом следую</w:t>
      </w:r>
      <w:r>
        <w:t>щего содержания:</w:t>
      </w:r>
    </w:p>
    <w:p w:rsidR="00000000" w:rsidRDefault="00657C36">
      <w:bookmarkStart w:id="1185" w:name="sub_2002183"/>
      <w:bookmarkEnd w:id="1184"/>
      <w:r>
        <w:t>"За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субъектов оптового рынка,</w:t>
      </w:r>
      <w:r>
        <w:t xml:space="preserve"> не осуществляющих покупку (поставку) электрической энергии и (или) мощности на оптовом рынке с применением регулируемых цен (тарифов) в соответствии с Правилами оптового рынка электрической энергии и мощности, осуществляется на второе полугодие 2012 г. од</w:t>
      </w:r>
      <w:r>
        <w:t>нократно, а на IV квартал 2012 г. и начиная с 2013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пунктом 60 настоящего документа). Измен</w:t>
      </w:r>
      <w:r>
        <w:t>ение прогнозного баланса на второе полугодие 2012 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потерь. Указанные решения пр</w:t>
      </w:r>
      <w:r>
        <w:t>инимаются не позднее чем за 10 календарных дней до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 оптовый рынок - до 1 июля) и содержа</w:t>
      </w:r>
      <w:r>
        <w:t>т одновременное изменение прогнозных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объемов электрической энерг</w:t>
      </w:r>
      <w:r>
        <w:t xml:space="preserve">ии и (или) мощности, приобретаемых такими субъектами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электрической энергии территориальных сетевых </w:t>
      </w:r>
      <w:r>
        <w:t>организаций с принятием соответствующих решений до 1 июля 2012 г.";</w:t>
      </w:r>
    </w:p>
    <w:p w:rsidR="00000000" w:rsidRDefault="00657C36">
      <w:bookmarkStart w:id="1186" w:name="sub_300509"/>
      <w:bookmarkEnd w:id="1185"/>
      <w:r>
        <w:t xml:space="preserve">в </w:t>
      </w:r>
      <w:r>
        <w:rPr>
          <w:rStyle w:val="a4"/>
        </w:rPr>
        <w:t>пункте 63</w:t>
      </w:r>
      <w:r>
        <w:t>:</w:t>
      </w:r>
    </w:p>
    <w:bookmarkEnd w:id="1186"/>
    <w:p w:rsidR="00000000" w:rsidRDefault="00657C36">
      <w:r>
        <w:rPr>
          <w:rStyle w:val="a4"/>
        </w:rPr>
        <w:t>абзац четвертый</w:t>
      </w:r>
      <w:r>
        <w:t xml:space="preserve"> дополнить предложением следующего содержания: "При этом размер таких надбавок определяется в соответствии с пунктами 65 и 65.1 настоящего документа;";</w:t>
      </w:r>
    </w:p>
    <w:p w:rsidR="00000000" w:rsidRDefault="00657C36">
      <w:bookmarkStart w:id="1187" w:name="sub_300510"/>
      <w:r>
        <w:t xml:space="preserve">дополнить </w:t>
      </w:r>
      <w:r>
        <w:rPr>
          <w:rStyle w:val="a4"/>
        </w:rPr>
        <w:t>п</w:t>
      </w:r>
      <w:r>
        <w:rPr>
          <w:rStyle w:val="a4"/>
        </w:rPr>
        <w:t>унктом 65.1</w:t>
      </w:r>
      <w:r>
        <w:t xml:space="preserve"> следующего содержания:</w:t>
      </w:r>
    </w:p>
    <w:p w:rsidR="00000000" w:rsidRDefault="00657C36">
      <w:bookmarkStart w:id="1188" w:name="sub_202230"/>
      <w:bookmarkEnd w:id="1187"/>
      <w:r>
        <w:t>"65.1. Сбытовые надбавки устанавливаются для следующих групп (подгрупп) потребителей:</w:t>
      </w:r>
    </w:p>
    <w:bookmarkEnd w:id="1188"/>
    <w:p w:rsidR="00000000" w:rsidRDefault="00657C36">
      <w:r>
        <w:t>население и приравненные к нему категории потребителей;</w:t>
      </w:r>
    </w:p>
    <w:p w:rsidR="00000000" w:rsidRDefault="00657C36">
      <w:r>
        <w:t xml:space="preserve">сетевые организации, покупающие электрическую </w:t>
      </w:r>
      <w:r>
        <w:t>энергию для компенсации потерь электрической энергии;</w:t>
      </w:r>
    </w:p>
    <w:p w:rsidR="00000000" w:rsidRDefault="00657C36">
      <w:r>
        <w:t>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w:t>
      </w:r>
      <w:r>
        <w:t>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w:t>
      </w:r>
      <w:r>
        <w:t>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w:t>
      </w:r>
      <w:r>
        <w:t xml:space="preserve">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w:t>
      </w:r>
      <w:r>
        <w:t>надбавок гарантирующих поставщиков.</w:t>
      </w:r>
    </w:p>
    <w:p w:rsidR="00000000" w:rsidRDefault="00657C36">
      <w:r>
        <w:t>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w:t>
      </w:r>
      <w:r>
        <w:t>ии с настоящим документом.</w:t>
      </w:r>
    </w:p>
    <w:p w:rsidR="00000000" w:rsidRDefault="00657C36">
      <w:r>
        <w:t>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w:t>
      </w:r>
      <w:r>
        <w:t>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w:t>
      </w:r>
      <w:r>
        <w:t>антирующих поставщиков, утверждаемыми в соответствии с настоящим документом.</w:t>
      </w:r>
    </w:p>
    <w:p w:rsidR="00000000" w:rsidRDefault="00657C36">
      <w:r>
        <w:t>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w:t>
      </w:r>
      <w:r>
        <w:t>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w:t>
      </w:r>
      <w:r>
        <w:t xml:space="preserve"> соответствии с настоящим документом, исходя из размера доходности продаж по каждой из групп (подгрупп) потребителей.</w:t>
      </w:r>
    </w:p>
    <w:p w:rsidR="00000000" w:rsidRDefault="00657C36">
      <w:r>
        <w:t>Для гарантирующих поставщиков, действующих на территориях, объединенных в ценовые зоны оптового рынка, под ценами (тарифами) на электричес</w:t>
      </w:r>
      <w:r>
        <w:t>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w:t>
      </w:r>
      <w:r>
        <w:t xml:space="preserve">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w:t>
      </w:r>
      <w:r>
        <w:t>ставляющие предельных уровней нерегулируемых цен).</w:t>
      </w:r>
    </w:p>
    <w:p w:rsidR="00000000" w:rsidRDefault="00657C36">
      <w:r>
        <w:t>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w:t>
      </w:r>
      <w:r>
        <w:t xml:space="preserve">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w:t>
      </w:r>
      <w:r>
        <w:t>ность).</w:t>
      </w:r>
    </w:p>
    <w:p w:rsidR="00000000" w:rsidRDefault="00657C36">
      <w:r>
        <w:t>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w:t>
      </w:r>
      <w:r>
        <w:t>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w:t>
      </w:r>
      <w:r>
        <w:t>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rsidR="00000000" w:rsidRDefault="00657C36">
      <w:r>
        <w:t xml:space="preserve">Размер доходности продаж гарантирующих поставщиков устанавливается в методических указаниях по расчету </w:t>
      </w:r>
      <w:r>
        <w:t>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rsidR="00000000" w:rsidRDefault="00657C36">
      <w:r>
        <w:t>объем электрической энергии (мощности), поставляемой гарантирующим поставщиком по</w:t>
      </w:r>
      <w:r>
        <w:t>требителям и сетевым организациям;</w:t>
      </w:r>
    </w:p>
    <w:p w:rsidR="00000000" w:rsidRDefault="00657C36">
      <w:r>
        <w:t>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rsidR="00000000" w:rsidRDefault="00657C36">
      <w:r>
        <w:t>территориальные особенност</w:t>
      </w:r>
      <w:r>
        <w:t>и зоны деятельности гарантирующего поставщика.</w:t>
      </w:r>
    </w:p>
    <w:p w:rsidR="00000000" w:rsidRDefault="00657C36">
      <w:r>
        <w:t>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w:t>
      </w:r>
      <w:r>
        <w:t>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rsidR="00000000" w:rsidRDefault="00657C36">
      <w:r>
        <w:t>расходы на осуществление деятельности гарантирующего поставщика и обеспечение соблюдения ста</w:t>
      </w:r>
      <w:r>
        <w:t>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w:t>
      </w:r>
      <w:r>
        <w:t>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w:t>
      </w:r>
      <w:r>
        <w:t>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rsidR="00000000" w:rsidRDefault="00657C36">
      <w:r>
        <w:t>расходы гарантирующего поставщика, связанные с организацией приняти</w:t>
      </w:r>
      <w:r>
        <w:t>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w:t>
      </w:r>
      <w:r>
        <w:t>живание заемных средств;</w:t>
      </w:r>
    </w:p>
    <w:p w:rsidR="00000000" w:rsidRDefault="00657C36">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w:t>
      </w:r>
      <w:r>
        <w:t>ения стандартов качества обслуживания;</w:t>
      </w:r>
    </w:p>
    <w:p w:rsidR="00000000" w:rsidRDefault="00657C36">
      <w:r>
        <w:t>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rsidR="00000000" w:rsidRDefault="00657C36">
      <w:r>
        <w:t>При расчете сбытовых</w:t>
      </w:r>
      <w:r>
        <w:t xml:space="preserve">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rsidR="00000000" w:rsidRDefault="00657C36">
      <w:r>
        <w:t>Расходы на обслуживание кредитов, необходимы</w:t>
      </w:r>
      <w:r>
        <w:t>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w:t>
      </w:r>
      <w:r>
        <w:t>тановленных Центральным банком Российской Федерации на год, предшествующий расчетному периоду регулирования, увеличенной на 4 процентных пункта.</w:t>
      </w:r>
    </w:p>
    <w:p w:rsidR="00000000" w:rsidRDefault="00657C36">
      <w:r>
        <w:t>В случае смены в соответствии с Основными положениями функционирования розничных рынков электрической энергии г</w:t>
      </w:r>
      <w:r>
        <w:t>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w:t>
      </w:r>
      <w:r>
        <w:t xml:space="preserve">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w:t>
      </w:r>
      <w:r>
        <w:t>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rsidR="00000000" w:rsidRDefault="00657C36">
      <w:bookmarkStart w:id="1189" w:name="sub_300511"/>
      <w:r>
        <w:rPr>
          <w:rStyle w:val="a4"/>
        </w:rPr>
        <w:t>пункт 70</w:t>
      </w:r>
      <w:r>
        <w:t xml:space="preserve"> дополнить </w:t>
      </w:r>
      <w:r>
        <w:rPr>
          <w:rStyle w:val="a4"/>
        </w:rPr>
        <w:t>абзацем</w:t>
      </w:r>
      <w:r>
        <w:t xml:space="preserve"> следующего содержания:</w:t>
      </w:r>
    </w:p>
    <w:bookmarkEnd w:id="1189"/>
    <w:p w:rsidR="00000000" w:rsidRDefault="00657C36">
      <w:r>
        <w:t>"Выбор варианта цены (тарифа) производится потребителем путем направления письменного уведомления гарантирующему поставщик</w:t>
      </w:r>
      <w:r>
        <w:t>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w:t>
      </w:r>
      <w:r>
        <w:t>, дифференцированной по 2 и 3 зонам суток цены (тарифа)).";</w:t>
      </w:r>
    </w:p>
    <w:p w:rsidR="00000000" w:rsidRDefault="00657C36">
      <w:bookmarkStart w:id="1190" w:name="sub_300512"/>
      <w:r>
        <w:t xml:space="preserve">в </w:t>
      </w:r>
      <w:r>
        <w:rPr>
          <w:rStyle w:val="a4"/>
        </w:rPr>
        <w:t>пункте 74</w:t>
      </w:r>
      <w:r>
        <w:t>:</w:t>
      </w:r>
    </w:p>
    <w:bookmarkEnd w:id="1190"/>
    <w:p w:rsidR="00000000" w:rsidRDefault="00657C36">
      <w:r>
        <w:t xml:space="preserve">в </w:t>
      </w:r>
      <w:r>
        <w:rPr>
          <w:rStyle w:val="a4"/>
        </w:rPr>
        <w:t>абзаце втором</w:t>
      </w:r>
      <w:r>
        <w:t xml:space="preserve"> слова "и степ</w:t>
      </w:r>
      <w:r>
        <w:t>ени ее использования потребителем" исключить;</w:t>
      </w:r>
    </w:p>
    <w:p w:rsidR="00000000" w:rsidRDefault="00657C36">
      <w:r>
        <w:t xml:space="preserve">в </w:t>
      </w:r>
      <w:r>
        <w:rPr>
          <w:rStyle w:val="a4"/>
        </w:rPr>
        <w:t>абзаце четвертом</w:t>
      </w:r>
      <w:r>
        <w:t xml:space="preserve"> после слов "цена (тариф)," дополнить словами "применяемая до 1 января 2013 г.,";</w:t>
      </w:r>
    </w:p>
    <w:p w:rsidR="00000000" w:rsidRDefault="00657C36">
      <w:r>
        <w:t xml:space="preserve">после </w:t>
      </w:r>
      <w:r>
        <w:rPr>
          <w:rStyle w:val="a4"/>
        </w:rPr>
        <w:t>абзаца четвертого</w:t>
      </w:r>
      <w:r>
        <w:t xml:space="preserve"> дополнить </w:t>
      </w:r>
      <w:r>
        <w:rPr>
          <w:rStyle w:val="a4"/>
        </w:rPr>
        <w:t>абзацем</w:t>
      </w:r>
      <w:r>
        <w:t xml:space="preserve"> следующего содержания:</w:t>
      </w:r>
    </w:p>
    <w:p w:rsidR="00000000" w:rsidRDefault="00657C36">
      <w:r>
        <w:t>"трехставочная цена (тариф), применяемая с 1 января 2013 г., вкл</w:t>
      </w:r>
      <w:r>
        <w:t>ючающая в себя ставку за 1 киловатт-час электрической энергии, ставку за 1 киловатт мощности, оплачиваемой потребителем (покупателем в отношении указанного потребителя) в расчетный период в соответствии с Основными положениями функционирования розничных ры</w:t>
      </w:r>
      <w:r>
        <w:t>нков электрической энергии, ставку за 1 киловатт мощности, определяемой в соответствии с Правилами недискриминационного доступа к услугам по передаче электрической энергии и оказания этих услуг и прогнозным балансом.";</w:t>
      </w:r>
    </w:p>
    <w:p w:rsidR="00000000" w:rsidRDefault="00657C36">
      <w:r>
        <w:t xml:space="preserve">в </w:t>
      </w:r>
      <w:r>
        <w:rPr>
          <w:rStyle w:val="a4"/>
        </w:rPr>
        <w:t>абзаце шестом</w:t>
      </w:r>
      <w:r>
        <w:t>:</w:t>
      </w:r>
    </w:p>
    <w:p w:rsidR="00000000" w:rsidRDefault="00657C36">
      <w:r>
        <w:t>слова "Покупатели, приобретающие электрическую энергию (мощность) по регулируемым ценам (тарифам)," заменить словами "Потребители (покупатели в отношении указанных потребителей), максимальная мощность энергопр</w:t>
      </w:r>
      <w:r>
        <w:t>инимающих устройств которых в границах балансовой принадлежности составляет менее 670 кВт, а также потребители (покупатели в отношении указанных потребителей), максимальная мощность энергопринимающих устройств которых в границах балансовой принадлежности с</w:t>
      </w:r>
      <w:r>
        <w:t>оставляет не менее 670 кВт (при выборе из вариантов цен (тарифов), установленных и подлежащих применению до 30 июня 2013 г. включительно),";</w:t>
      </w:r>
    </w:p>
    <w:p w:rsidR="00000000" w:rsidRDefault="00657C36">
      <w:r>
        <w:t>слово "ему" заменить словом "им";</w:t>
      </w:r>
    </w:p>
    <w:p w:rsidR="00000000" w:rsidRDefault="00657C36">
      <w:r>
        <w:t>после первого предложения дополнить предложениями следующего содержания: "Выбор в</w:t>
      </w:r>
      <w:r>
        <w:t>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Применение этого варианта цены осуществляется с даты, указанной в уведомлении, но не ранее д</w:t>
      </w:r>
      <w:r>
        <w:t>ня ввода в эксплуатацию соответствующих приборов учета.";</w:t>
      </w:r>
    </w:p>
    <w:p w:rsidR="00000000" w:rsidRDefault="00657C36">
      <w:r>
        <w:t xml:space="preserve">в </w:t>
      </w:r>
      <w:r>
        <w:rPr>
          <w:rStyle w:val="a4"/>
        </w:rPr>
        <w:t>абзаце седьмом</w:t>
      </w:r>
      <w:r>
        <w:t>:</w:t>
      </w:r>
    </w:p>
    <w:p w:rsidR="00000000" w:rsidRDefault="00657C36">
      <w:r>
        <w:t>слово "Покупатель" заменить словами "Потребители (покупатели в отношении указанных потребителей)";</w:t>
      </w:r>
    </w:p>
    <w:p w:rsidR="00000000" w:rsidRDefault="00657C36">
      <w:r>
        <w:t>слова "в каждо</w:t>
      </w:r>
      <w:r>
        <w:t>м месяце календарного года" заменить словами "в течение периода регулирования с применением до окончания указанного периода";</w:t>
      </w:r>
    </w:p>
    <w:p w:rsidR="00000000" w:rsidRDefault="00657C36">
      <w:r>
        <w:t>после слова "двухставочный" дополнить словами "или трехставочный";</w:t>
      </w:r>
    </w:p>
    <w:p w:rsidR="00000000" w:rsidRDefault="00657C36">
      <w:r>
        <w:t xml:space="preserve">дополнить </w:t>
      </w:r>
      <w:r>
        <w:rPr>
          <w:rStyle w:val="a4"/>
        </w:rPr>
        <w:t>абзацами</w:t>
      </w:r>
      <w:r>
        <w:t xml:space="preserve"> следующего содержания:</w:t>
      </w:r>
    </w:p>
    <w:p w:rsidR="00000000" w:rsidRDefault="00657C36">
      <w:r>
        <w:t>"Потребители (покупатели в отношении указанных потребителей), максимальная мощность энергопринимающих устройств которых в границах балансовой принадлежности составляет не менее 670 кВт, из вариантов цен (тарифо</w:t>
      </w:r>
      <w:r>
        <w:t>в), установленных и подлежащих применению не ранее 1 июля 2013 г., в расчетах за электрическую энергию применяют только трехставочную цену (тариф) вне зависимости от наличия приборов учета, позволяющих получать данные о потреблении электрической энергии по</w:t>
      </w:r>
      <w:r>
        <w:t xml:space="preserve"> часам суток. В случае отсутствия указанных приборов учета величина мощности, подлежащей оплате, определяется в порядке, предусмотренном Основными положениями функционирования розничных рынков электрической энергии.</w:t>
      </w:r>
    </w:p>
    <w:p w:rsidR="00000000" w:rsidRDefault="00657C36">
      <w:r>
        <w:t>Расчет трехставочной, двухставочной и од</w:t>
      </w:r>
      <w:r>
        <w:t>ноставочной цены (тарифа) осуществляется в соответствии с методическими указаниями, утверждаемыми Федеральной службой по тарифам.";</w:t>
      </w:r>
    </w:p>
    <w:p w:rsidR="00000000" w:rsidRDefault="00657C36">
      <w:bookmarkStart w:id="1191" w:name="sub_12110334"/>
      <w:r>
        <w:t xml:space="preserve">в </w:t>
      </w:r>
      <w:r>
        <w:rPr>
          <w:rStyle w:val="a4"/>
        </w:rPr>
        <w:t>абзаце восьмом пункта 80</w:t>
      </w:r>
      <w:r>
        <w:t xml:space="preserve"> слова "в пределах </w:t>
      </w:r>
      <w:r>
        <w:t>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w:t>
      </w:r>
      <w:r>
        <w:t>вами "определяемая в соответствии с Правилами недискриминационного доступа к услугам по передаче электрической энергии и оказания этих услуг и прогнозным балансом";</w:t>
      </w:r>
    </w:p>
    <w:p w:rsidR="00000000" w:rsidRDefault="00657C36">
      <w:bookmarkStart w:id="1192" w:name="sub_300513"/>
      <w:bookmarkEnd w:id="1191"/>
      <w:r>
        <w:t xml:space="preserve">в </w:t>
      </w:r>
      <w:r>
        <w:rPr>
          <w:rStyle w:val="a4"/>
        </w:rPr>
        <w:t>пун</w:t>
      </w:r>
      <w:r>
        <w:rPr>
          <w:rStyle w:val="a4"/>
        </w:rPr>
        <w:t>кте 81</w:t>
      </w:r>
      <w:r>
        <w:t>:</w:t>
      </w:r>
    </w:p>
    <w:bookmarkEnd w:id="1192"/>
    <w:p w:rsidR="00000000" w:rsidRDefault="00657C36">
      <w:r>
        <w:t xml:space="preserve">в </w:t>
      </w:r>
      <w:r>
        <w:rPr>
          <w:rStyle w:val="a4"/>
        </w:rPr>
        <w:t>абзаце третьем</w:t>
      </w:r>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w:t>
      </w:r>
      <w:r>
        <w:t>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Правилами недискриминационного доступа к услугам по передаче электрической энергии и оказания эти</w:t>
      </w:r>
      <w:r>
        <w:t>х услуг и прогнозным балансом";</w:t>
      </w:r>
    </w:p>
    <w:p w:rsidR="00000000" w:rsidRDefault="00657C36">
      <w:r>
        <w:rPr>
          <w:rStyle w:val="a4"/>
        </w:rPr>
        <w:t>абзац пятнадцатый</w:t>
      </w:r>
      <w:r>
        <w:t xml:space="preserve"> заменить текстом следующего содержания:</w:t>
      </w:r>
    </w:p>
    <w:p w:rsidR="00000000" w:rsidRDefault="00657C36">
      <w:r>
        <w:t>"Для расчетов за услуги по передаче электрической энергии по электрическим сетям, принадлежащим на</w:t>
      </w:r>
      <w:r>
        <w:t xml:space="preserve">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w:t>
      </w:r>
      <w:r>
        <w:t xml:space="preserve">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w:t>
      </w:r>
      <w:r>
        <w:t xml:space="preserve">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(энергосбытовые организации, энергоснабжаю</w:t>
      </w:r>
      <w:r>
        <w:t>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w:t>
      </w:r>
      <w:r>
        <w:t>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w:t>
      </w:r>
      <w:r>
        <w:t>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w:t>
      </w:r>
      <w:r>
        <w:t xml:space="preserve">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w:t>
      </w:r>
      <w:r>
        <w:t>за услуги по передаче электрической энергии со дня введения в действие указанных тарифов.</w:t>
      </w:r>
    </w:p>
    <w:p w:rsidR="00000000" w:rsidRDefault="00657C36">
      <w:r>
        <w:t>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w:t>
      </w:r>
      <w:r>
        <w:t xml:space="preserve">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rsidR="00000000" w:rsidRDefault="00657C36">
      <w:r>
        <w:t xml:space="preserve">Гарантирующие поставщики (энергосбытовые организации, энергоснабжающие </w:t>
      </w:r>
      <w:r>
        <w:t>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r>
        <w:t>.";</w:t>
      </w:r>
    </w:p>
    <w:p w:rsidR="00000000" w:rsidRDefault="00657C36">
      <w:r>
        <w:t xml:space="preserve">после </w:t>
      </w:r>
      <w:r>
        <w:rPr>
          <w:rStyle w:val="a4"/>
        </w:rPr>
        <w:t>абзаца семнадцатого</w:t>
      </w:r>
      <w:r>
        <w:t xml:space="preserve"> дополнить </w:t>
      </w:r>
      <w:r>
        <w:rPr>
          <w:rStyle w:val="a4"/>
        </w:rPr>
        <w:t>абзацами</w:t>
      </w:r>
      <w:r>
        <w:t xml:space="preserve"> следующего содержания:</w:t>
      </w:r>
    </w:p>
    <w:p w:rsidR="00000000" w:rsidRDefault="00657C36">
      <w:r>
        <w:t>"Потребители электрической энергии, энергоприним</w:t>
      </w:r>
      <w:r>
        <w:t>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rsidR="00000000" w:rsidRDefault="00657C36">
      <w:r>
        <w:t xml:space="preserve">расходы </w:t>
      </w:r>
      <w:r>
        <w:t>на содержание электрических сетей оплачиваются в полном объеме;</w:t>
      </w:r>
    </w:p>
    <w:p w:rsidR="00000000" w:rsidRDefault="00657C36">
      <w:r>
        <w:t>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rsidR="00000000" w:rsidRDefault="00657C36">
      <w:r>
        <w:t xml:space="preserve">при расчете и применении </w:t>
      </w:r>
      <w:r>
        <w:t>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rsidR="00000000" w:rsidRDefault="00657C36">
      <w:r>
        <w:t>посл</w:t>
      </w:r>
      <w:r>
        <w:t xml:space="preserve">е </w:t>
      </w:r>
      <w:r>
        <w:rPr>
          <w:rStyle w:val="a4"/>
        </w:rPr>
        <w:t>абзаца двадцатого</w:t>
      </w:r>
      <w:r>
        <w:t xml:space="preserve"> дополнить </w:t>
      </w:r>
      <w:r>
        <w:rPr>
          <w:rStyle w:val="a4"/>
        </w:rPr>
        <w:t>абзацем</w:t>
      </w:r>
      <w:r>
        <w:t xml:space="preserve"> следующего содержания:</w:t>
      </w:r>
    </w:p>
    <w:p w:rsidR="00000000" w:rsidRDefault="00657C36">
      <w:r>
        <w:t>"Дополнительные доходы, возникшие у территориальной сетевой</w:t>
      </w:r>
      <w:r>
        <w:t xml:space="preserve">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w:t>
      </w:r>
      <w:r>
        <w:t>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w:t>
      </w:r>
      <w:r>
        <w:t>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w:t>
      </w:r>
      <w:r>
        <w:t>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w:t>
      </w:r>
      <w:r>
        <w:t>тный период, в котором составлен акт о неучтенном потреблении электрической энергии.";</w:t>
      </w:r>
    </w:p>
    <w:p w:rsidR="00000000" w:rsidRDefault="00657C36">
      <w:bookmarkStart w:id="1193" w:name="sub_300514"/>
      <w:r>
        <w:t xml:space="preserve">д) в </w:t>
      </w:r>
      <w:r>
        <w:rPr>
          <w:rStyle w:val="a4"/>
        </w:rPr>
        <w:t>Правилах</w:t>
      </w:r>
      <w:r>
        <w:t xml:space="preserve"> государственного регулирования (пересмотра, применения) цен (тарифов) в электроэ</w:t>
      </w:r>
      <w:r>
        <w:t>нергетике, утвержденных указанным постановлением:</w:t>
      </w:r>
    </w:p>
    <w:p w:rsidR="00000000" w:rsidRDefault="00657C36">
      <w:bookmarkStart w:id="1194" w:name="sub_300515"/>
      <w:bookmarkEnd w:id="1193"/>
      <w:r>
        <w:t xml:space="preserve">дополнить </w:t>
      </w:r>
      <w:r>
        <w:rPr>
          <w:rStyle w:val="a4"/>
        </w:rPr>
        <w:t>пунктом 9.1</w:t>
      </w:r>
      <w:r>
        <w:t xml:space="preserve"> следующего содержания:</w:t>
      </w:r>
    </w:p>
    <w:p w:rsidR="00000000" w:rsidRDefault="00657C36">
      <w:bookmarkStart w:id="1195" w:name="sub_202690"/>
      <w:bookmarkEnd w:id="1194"/>
      <w:r>
        <w:t>"9.1. </w:t>
      </w:r>
      <w:r>
        <w:t>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w:t>
      </w:r>
      <w:r>
        <w:t>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w:t>
      </w:r>
      <w:r>
        <w:t>ительства Российской Федерации от 21 января 2004 г. N 24.";</w:t>
      </w:r>
    </w:p>
    <w:p w:rsidR="00000000" w:rsidRDefault="00657C36">
      <w:bookmarkStart w:id="1196" w:name="sub_300516"/>
      <w:bookmarkEnd w:id="1195"/>
      <w:r>
        <w:rPr>
          <w:rStyle w:val="a4"/>
        </w:rPr>
        <w:t>пункт 15</w:t>
      </w:r>
      <w:r>
        <w:t xml:space="preserve"> признать утратившим силу;</w:t>
      </w:r>
    </w:p>
    <w:bookmarkEnd w:id="1196"/>
    <w:p w:rsidR="00000000" w:rsidRDefault="00657C36">
      <w:r>
        <w:t xml:space="preserve">в </w:t>
      </w:r>
      <w:r>
        <w:rPr>
          <w:rStyle w:val="a4"/>
        </w:rPr>
        <w:t>пункте 17</w:t>
      </w:r>
      <w:r>
        <w:t>:</w:t>
      </w:r>
    </w:p>
    <w:p w:rsidR="00000000" w:rsidRDefault="00657C36">
      <w:bookmarkStart w:id="1197" w:name="sub_300517"/>
      <w:r>
        <w:rPr>
          <w:rStyle w:val="a4"/>
        </w:rPr>
        <w:t>подпункт 12</w:t>
      </w:r>
      <w: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w:t>
      </w:r>
      <w:r>
        <w:t>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rsidR="00000000" w:rsidRDefault="00657C36">
      <w:bookmarkStart w:id="1198" w:name="sub_300518"/>
      <w:bookmarkEnd w:id="1197"/>
      <w:r>
        <w:t xml:space="preserve">дополнить </w:t>
      </w:r>
      <w:r>
        <w:rPr>
          <w:rStyle w:val="a4"/>
        </w:rPr>
        <w:t>подп</w:t>
      </w:r>
      <w:r>
        <w:rPr>
          <w:rStyle w:val="a4"/>
        </w:rPr>
        <w:t>унктом 14</w:t>
      </w:r>
      <w:r>
        <w:t xml:space="preserve"> следующего содержания:</w:t>
      </w:r>
    </w:p>
    <w:p w:rsidR="00000000" w:rsidRDefault="00657C36">
      <w:bookmarkStart w:id="1199" w:name="sub_2003621"/>
      <w:bookmarkEnd w:id="1198"/>
      <w:r>
        <w:t>"14)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w:t>
      </w:r>
      <w:r>
        <w:t>йской Федерации об энергосбережении и о повышении энергетической эффективности:</w:t>
      </w:r>
    </w:p>
    <w:bookmarkEnd w:id="1199"/>
    <w:p w:rsidR="00000000" w:rsidRDefault="00657C36">
      <w:r>
        <w:t>договор, регулирующий условия установки прибора учета электрической энергии, заключенный между потребителем услуг и сетевой организацией;</w:t>
      </w:r>
    </w:p>
    <w:p w:rsidR="00000000" w:rsidRDefault="00657C36">
      <w:r>
        <w:t xml:space="preserve">вступившее в законную силу </w:t>
      </w:r>
      <w:r>
        <w:t>решение суда о принудительном взыскании расходов, связанных с установкой прибора учета электрической энергии.";</w:t>
      </w:r>
    </w:p>
    <w:p w:rsidR="00000000" w:rsidRDefault="00657C36">
      <w:bookmarkStart w:id="1200" w:name="sub_300519"/>
      <w:r>
        <w:t xml:space="preserve">в </w:t>
      </w:r>
      <w:r>
        <w:rPr>
          <w:rStyle w:val="a4"/>
        </w:rPr>
        <w:t>абзаце четвертом пункта 30</w:t>
      </w:r>
      <w:r>
        <w:t xml:space="preserve"> слова "ставки за 1 </w:t>
      </w:r>
      <w:r>
        <w:t>кВт мощности, - при установлении 2-ставочных тарифов" заменить словами "ставки (ставок) за 1 кВт мощности";</w:t>
      </w:r>
    </w:p>
    <w:p w:rsidR="00000000" w:rsidRDefault="00657C36">
      <w:bookmarkStart w:id="1201" w:name="sub_300520"/>
      <w:bookmarkEnd w:id="1200"/>
      <w:r>
        <w:t xml:space="preserve">в </w:t>
      </w:r>
      <w:r>
        <w:rPr>
          <w:rStyle w:val="a4"/>
        </w:rPr>
        <w:t>пункте 35</w:t>
      </w:r>
      <w:r>
        <w:t>:</w:t>
      </w:r>
    </w:p>
    <w:bookmarkEnd w:id="1201"/>
    <w:p w:rsidR="00000000" w:rsidRDefault="00657C36">
      <w:r>
        <w:t xml:space="preserve">в </w:t>
      </w:r>
      <w:r>
        <w:rPr>
          <w:rStyle w:val="a4"/>
        </w:rPr>
        <w:t>абзаце втором</w:t>
      </w:r>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rsidR="00000000" w:rsidRDefault="00657C36">
      <w:bookmarkStart w:id="1202" w:name="sub_300521"/>
      <w:r>
        <w:rPr>
          <w:rStyle w:val="a4"/>
        </w:rPr>
        <w:t>абзацы третий</w:t>
      </w:r>
      <w:r>
        <w:t xml:space="preserve"> и </w:t>
      </w:r>
      <w:r>
        <w:rPr>
          <w:rStyle w:val="a4"/>
        </w:rPr>
        <w:t>четвертый</w:t>
      </w:r>
      <w:r>
        <w:t xml:space="preserve"> признать утратившими силу.</w:t>
      </w:r>
    </w:p>
    <w:p w:rsidR="00000000" w:rsidRDefault="00657C36">
      <w:bookmarkStart w:id="1203" w:name="sub_30006"/>
      <w:bookmarkEnd w:id="1202"/>
      <w:r>
        <w:t xml:space="preserve">5. В </w:t>
      </w:r>
      <w:r>
        <w:rPr>
          <w:rStyle w:val="a4"/>
        </w:rPr>
        <w:t>Правилах</w:t>
      </w:r>
      <w:r>
        <w:t xml:space="preserve"> определения и применения гарантирующими поставщиками нерегулируемых цен на электрическую энергию (мощность), утвержденных </w:t>
      </w:r>
      <w:r>
        <w:rPr>
          <w:rStyle w:val="a4"/>
        </w:rPr>
        <w:t>постановлением</w:t>
      </w:r>
      <w:r>
        <w:t xml:space="preserve"> Правительства Российской Федерации от 29 декабря 2011 г.</w:t>
      </w:r>
      <w:r>
        <w:t xml:space="preserve"> N 1179 (Собрание законодательства Российской Федерации, 2012, N 4, ст. 505):</w:t>
      </w:r>
    </w:p>
    <w:p w:rsidR="00000000" w:rsidRDefault="00657C36">
      <w:bookmarkStart w:id="1204" w:name="sub_300061"/>
      <w:bookmarkEnd w:id="1203"/>
      <w:r>
        <w:t>а) по тексту слова "покупатель (потребитель)" в соответствующих числе и падеже заменить словами "потребитель (покупатель)" в соответствующих числе и падеже;</w:t>
      </w:r>
    </w:p>
    <w:bookmarkEnd w:id="1204"/>
    <w:p w:rsidR="00000000" w:rsidRDefault="00657C36">
      <w:r>
        <w:t xml:space="preserve">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w:t>
      </w:r>
      <w:r>
        <w:t>(мощности)" в соответствующем падеже;</w:t>
      </w:r>
    </w:p>
    <w:p w:rsidR="00000000" w:rsidRDefault="00657C36">
      <w:bookmarkStart w:id="1205" w:name="sub_300062"/>
      <w:r>
        <w:t xml:space="preserve">б) в </w:t>
      </w:r>
      <w:r>
        <w:rPr>
          <w:rStyle w:val="a4"/>
        </w:rPr>
        <w:t>пункте 1</w:t>
      </w:r>
      <w:r>
        <w:t>:</w:t>
      </w:r>
    </w:p>
    <w:bookmarkEnd w:id="1205"/>
    <w:p w:rsidR="00000000" w:rsidRDefault="00657C36">
      <w:r>
        <w:rPr>
          <w:rStyle w:val="a4"/>
        </w:rPr>
        <w:t>абзац первый</w:t>
      </w:r>
      <w:r>
        <w:t xml:space="preserve"> дополнить словами ", в том числе порядок</w:t>
      </w:r>
      <w:r>
        <w:t xml:space="preserve"> определения коммерческим оператором оптового рынка составляющих предельных уровней нерегулируемых цен";</w:t>
      </w:r>
    </w:p>
    <w:p w:rsidR="00000000" w:rsidRDefault="00657C36">
      <w:r>
        <w:t xml:space="preserve">в </w:t>
      </w:r>
      <w:r>
        <w:rPr>
          <w:rStyle w:val="a4"/>
        </w:rPr>
        <w:t>абзаце четвертом</w:t>
      </w:r>
      <w:r>
        <w:t xml:space="preserve"> после слов "из совокупных объемов потребления" дополнить словами "</w:t>
      </w:r>
      <w:r>
        <w:t>потребителя (покупателя)";</w:t>
      </w:r>
    </w:p>
    <w:p w:rsidR="00000000" w:rsidRDefault="00657C36">
      <w:r>
        <w:t xml:space="preserve">в </w:t>
      </w:r>
      <w:r>
        <w:rPr>
          <w:rStyle w:val="a4"/>
        </w:rPr>
        <w:t>абзаце шестом</w:t>
      </w:r>
      <w:r>
        <w:t xml:space="preserve"> после слов "категориями потребителей в" дополнить словом "фактическом";</w:t>
      </w:r>
    </w:p>
    <w:p w:rsidR="00000000" w:rsidRDefault="00657C36">
      <w:bookmarkStart w:id="1206" w:name="sub_300063"/>
      <w:r>
        <w:t xml:space="preserve">в) в </w:t>
      </w:r>
      <w:r>
        <w:rPr>
          <w:rStyle w:val="a4"/>
        </w:rPr>
        <w:t>пункте 2</w:t>
      </w:r>
      <w:r>
        <w:t>:</w:t>
      </w:r>
    </w:p>
    <w:p w:rsidR="00000000" w:rsidRDefault="00657C36">
      <w:bookmarkStart w:id="1207" w:name="sub_300064"/>
      <w:bookmarkEnd w:id="1206"/>
      <w:r>
        <w:rPr>
          <w:rStyle w:val="a4"/>
        </w:rPr>
        <w:t>абзац второй</w:t>
      </w:r>
      <w:r>
        <w:t xml:space="preserve"> признать утратившим силу;</w:t>
      </w:r>
    </w:p>
    <w:bookmarkEnd w:id="1207"/>
    <w:p w:rsidR="00000000" w:rsidRDefault="00657C36">
      <w:r>
        <w:t xml:space="preserve">в </w:t>
      </w:r>
      <w:r>
        <w:rPr>
          <w:rStyle w:val="a4"/>
        </w:rPr>
        <w:t>абзаце третьем</w:t>
      </w:r>
      <w:r>
        <w:t xml:space="preserve"> слова "свободных договор</w:t>
      </w:r>
      <w:r>
        <w:t>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w:t>
      </w:r>
      <w:r>
        <w:t>о зоне деятельности";</w:t>
      </w:r>
    </w:p>
    <w:p w:rsidR="00000000" w:rsidRDefault="00657C36">
      <w:r>
        <w:rPr>
          <w:rStyle w:val="a4"/>
        </w:rPr>
        <w:t>абзац четвертый</w:t>
      </w:r>
      <w:r>
        <w:t xml:space="preserve"> изложить в следующей редакции:</w:t>
      </w:r>
    </w:p>
    <w:p w:rsidR="00000000" w:rsidRDefault="00657C36">
      <w:r>
        <w:t>"В случае присоединения энергопринимающих устройств потребителя (покупателя) к электрическим сетям сетевой организации че</w:t>
      </w:r>
      <w:r>
        <w:t>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w:t>
      </w:r>
      <w:r>
        <w:t>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w:t>
      </w:r>
      <w:r>
        <w:t>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w:t>
      </w:r>
      <w:r>
        <w:t xml:space="preserve">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w:t>
      </w:r>
      <w:r>
        <w:t>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w:t>
      </w:r>
      <w:r>
        <w:t>я (покупателя) и объектов по производству электрической энергии (мощности) производителя электрической энергии (мощности).";</w:t>
      </w:r>
    </w:p>
    <w:p w:rsidR="00000000" w:rsidRDefault="00657C36">
      <w:r>
        <w:t xml:space="preserve">в </w:t>
      </w:r>
      <w:r>
        <w:rPr>
          <w:rStyle w:val="a4"/>
        </w:rPr>
        <w:t>абзаце пятом</w:t>
      </w:r>
      <w:r>
        <w:t xml:space="preserve"> после слов "по передаче электрической энергии" доп</w:t>
      </w:r>
      <w:r>
        <w:t>олнить словами "по формулам (30 - 32)";</w:t>
      </w:r>
    </w:p>
    <w:p w:rsidR="00000000" w:rsidRDefault="00657C36">
      <w:r>
        <w:t xml:space="preserve">в </w:t>
      </w:r>
      <w:r>
        <w:rPr>
          <w:rStyle w:val="a4"/>
        </w:rPr>
        <w:t>абзаце шестом</w:t>
      </w:r>
      <w:r>
        <w:t xml:space="preserve"> слова "потребителей, не относящихся к населению и организациям, оказывающим услуги по передаче электрической энергии" заменить словами</w:t>
      </w:r>
      <w:r>
        <w:t xml:space="preserve"> "потребителей, не относящихся к организациям, оказывающим услуги по передаче электрической энергии, населению и приравненным к нему категориям";</w:t>
      </w:r>
    </w:p>
    <w:p w:rsidR="00000000" w:rsidRDefault="00657C36">
      <w:r>
        <w:rPr>
          <w:rStyle w:val="a4"/>
        </w:rPr>
        <w:t>абзац седьмой</w:t>
      </w:r>
      <w:r>
        <w:t xml:space="preserve"> дополнить словами "по формулам</w:t>
      </w:r>
      <w:r>
        <w:t> (33 - 34)";</w:t>
      </w:r>
    </w:p>
    <w:p w:rsidR="00000000" w:rsidRDefault="00657C36">
      <w:bookmarkStart w:id="1208" w:name="sub_300065"/>
      <w:r>
        <w:rPr>
          <w:rStyle w:val="a4"/>
        </w:rPr>
        <w:t>абзацы восьмой - десятый</w:t>
      </w:r>
      <w:r>
        <w:t xml:space="preserve"> признать утратившими силу;</w:t>
      </w:r>
    </w:p>
    <w:bookmarkEnd w:id="1208"/>
    <w:p w:rsidR="00000000" w:rsidRDefault="00657C36">
      <w:r>
        <w:rPr>
          <w:rStyle w:val="a4"/>
        </w:rPr>
        <w:t>абзац одиннадцатый</w:t>
      </w:r>
      <w:r>
        <w:t xml:space="preserve"> изложить в следующе</w:t>
      </w:r>
      <w:r>
        <w:t>й редакции:</w:t>
      </w:r>
    </w:p>
    <w:p w:rsidR="00000000" w:rsidRDefault="00657C36">
      <w:r>
        <w:t>"До 1 января 2015 </w:t>
      </w:r>
      <w:r>
        <w:t>г. гарантирующие поставщики определяют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определены актом Правительства Рос</w:t>
      </w:r>
      <w:r>
        <w:t>сийской Федерации в целях снабжения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физических лиц), энергопринимающи</w:t>
      </w:r>
      <w:r>
        <w:t xml:space="preserve">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Указа </w:t>
      </w:r>
      <w:r>
        <w:t>Президента Российской Федерации от 15 сентября 2008 г. N 1359 "Об открытом акционерном обществе "Оборонсервис", в отношении точек поставки, расположенных на территории, в отношении которой указанные энергосбытовые организации функционируют в качестве гаран</w:t>
      </w:r>
      <w:r>
        <w:t>тирующих поставщиков и осуществляют покупку электрической 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электрической энергии (мощности)</w:t>
      </w:r>
      <w:r>
        <w:t>, поставляемой находящимся в ведении Министерства обороны Российской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сетям, принадлежащим на праве</w:t>
      </w:r>
      <w:r>
        <w:t xml:space="preserve">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Указа Президента Российской Федерации от 15 сентября 2008 г. N 1359 "Об открытом акционерном обществ</w:t>
      </w:r>
      <w:r>
        <w:t>е "Оборонсервис".";</w:t>
      </w:r>
    </w:p>
    <w:p w:rsidR="00000000" w:rsidRDefault="00657C36">
      <w:bookmarkStart w:id="1209" w:name="sub_300066"/>
      <w:r>
        <w:t>г) </w:t>
      </w:r>
      <w:r>
        <w:rPr>
          <w:rStyle w:val="a4"/>
        </w:rPr>
        <w:t>пункты 3 - 10</w:t>
      </w:r>
      <w:r>
        <w:t xml:space="preserve"> изложить в следующей редакции:</w:t>
      </w:r>
    </w:p>
    <w:p w:rsidR="00000000" w:rsidRDefault="00657C36">
      <w:bookmarkStart w:id="1210" w:name="sub_1003"/>
      <w:bookmarkEnd w:id="1209"/>
      <w:r>
        <w:t>"3. Гарантирующие поставщики определяют нерегулируемые цены в рамках предельных уровней нерегул</w:t>
      </w:r>
      <w:r>
        <w:t>ируемых цен, дифференцируемых по ценовым категориям в соответствии с Основными положениями функционирования розничных рынков.</w:t>
      </w:r>
    </w:p>
    <w:bookmarkEnd w:id="1210"/>
    <w:p w:rsidR="00000000" w:rsidRDefault="00657C36">
      <w:r>
        <w:t>Объем мощности, к которому применяется ставка на мощность нерегулируемых цен в рамках ставок предельных уровней, дифференц</w:t>
      </w:r>
      <w:r>
        <w:t>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rsidR="00000000" w:rsidRDefault="00657C36">
      <w:r>
        <w:t>Объем мощности, к которому применя</w:t>
      </w:r>
      <w:r>
        <w:t>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w:t>
      </w:r>
      <w:r>
        <w:t>ьств потребителя (покупателя) по оплате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w:t>
      </w:r>
    </w:p>
    <w:p w:rsidR="00000000" w:rsidRDefault="00657C36">
      <w:r>
        <w:t>Предельные уровни нерегулируемых цен дифференцируются</w:t>
      </w:r>
      <w:r>
        <w:t xml:space="preserve">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Основами ценообразования в области регулируемых цен (тарифов) в электроэнергетике.</w:t>
      </w:r>
    </w:p>
    <w:p w:rsidR="00000000" w:rsidRDefault="00657C36">
      <w:bookmarkStart w:id="1211" w:name="sub_1004"/>
      <w:r>
        <w:t>4. Предельный уровень нерегулируемых цен для первой ценовой категории определяется гарантирующим поставщиком по формуле:</w:t>
      </w:r>
    </w:p>
    <w:bookmarkEnd w:id="1211"/>
    <w:p w:rsidR="00000000" w:rsidRDefault="00657C36"/>
    <w:p w:rsidR="00000000" w:rsidRDefault="00F601FE">
      <w:pPr>
        <w:ind w:firstLine="698"/>
        <w:jc w:val="center"/>
      </w:pPr>
      <w:bookmarkStart w:id="1212" w:name="sub_101"/>
      <w:r>
        <w:rPr>
          <w:noProof/>
        </w:rPr>
        <w:drawing>
          <wp:inline distT="0" distB="0" distL="0" distR="0">
            <wp:extent cx="3252470" cy="387985"/>
            <wp:effectExtent l="1905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18"/>
                    <a:srcRect/>
                    <a:stretch>
                      <a:fillRect/>
                    </a:stretch>
                  </pic:blipFill>
                  <pic:spPr bwMode="auto">
                    <a:xfrm>
                      <a:off x="0" y="0"/>
                      <a:ext cx="3252470" cy="387985"/>
                    </a:xfrm>
                    <a:prstGeom prst="rect">
                      <a:avLst/>
                    </a:prstGeom>
                    <a:noFill/>
                    <a:ln w="9525">
                      <a:noFill/>
                      <a:miter lim="800000"/>
                      <a:headEnd/>
                      <a:tailEnd/>
                    </a:ln>
                  </pic:spPr>
                </pic:pic>
              </a:graphicData>
            </a:graphic>
          </wp:inline>
        </w:drawing>
      </w:r>
      <w:r w:rsidR="00657C36">
        <w:t>,</w:t>
      </w:r>
    </w:p>
    <w:bookmarkEnd w:id="1212"/>
    <w:p w:rsidR="00000000" w:rsidRDefault="00657C36">
      <w:pPr>
        <w:ind w:firstLine="698"/>
        <w:jc w:val="right"/>
      </w:pPr>
      <w:r>
        <w:t>(1)</w:t>
      </w:r>
    </w:p>
    <w:p w:rsidR="00000000" w:rsidRDefault="00657C36"/>
    <w:p w:rsidR="00000000" w:rsidRDefault="00657C36">
      <w:r>
        <w:t>где:</w:t>
      </w:r>
    </w:p>
    <w:p w:rsidR="00000000" w:rsidRDefault="00F601FE">
      <w:r>
        <w:rPr>
          <w:noProof/>
        </w:rPr>
        <w:drawing>
          <wp:inline distT="0" distB="0" distL="0" distR="0">
            <wp:extent cx="733425" cy="344805"/>
            <wp:effectExtent l="1905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19"/>
                    <a:srcRect/>
                    <a:stretch>
                      <a:fillRect/>
                    </a:stretch>
                  </pic:blipFill>
                  <pic:spPr bwMode="auto">
                    <a:xfrm>
                      <a:off x="0" y="0"/>
                      <a:ext cx="733425" cy="344805"/>
                    </a:xfrm>
                    <a:prstGeom prst="rect">
                      <a:avLst/>
                    </a:prstGeom>
                    <a:noFill/>
                    <a:ln w="9525">
                      <a:noFill/>
                      <a:miter lim="800000"/>
                      <a:headEnd/>
                      <a:tailEnd/>
                    </a:ln>
                  </pic:spPr>
                </pic:pic>
              </a:graphicData>
            </a:graphic>
          </wp:inline>
        </w:drawing>
      </w:r>
      <w:r w:rsidR="00657C36">
        <w:t> - предельный уровень нерег</w:t>
      </w:r>
      <w:r w:rsidR="00657C36">
        <w:t xml:space="preserve">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w:t>
      </w:r>
      <w:r w:rsidR="00657C36">
        <w:t xml:space="preserve">j-м уровне напряжения за расчетный период (m), </w:t>
      </w:r>
      <w:r>
        <w:rPr>
          <w:noProof/>
        </w:rPr>
        <w:drawing>
          <wp:inline distT="0" distB="0" distL="0" distR="0">
            <wp:extent cx="1216025" cy="233045"/>
            <wp:effectExtent l="1905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707390" cy="327660"/>
            <wp:effectExtent l="1905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1"/>
                    <a:srcRect/>
                    <a:stretch>
                      <a:fillRect/>
                    </a:stretch>
                  </pic:blipFill>
                  <pic:spPr bwMode="auto">
                    <a:xfrm>
                      <a:off x="0" y="0"/>
                      <a:ext cx="707390" cy="327660"/>
                    </a:xfrm>
                    <a:prstGeom prst="rect">
                      <a:avLst/>
                    </a:prstGeom>
                    <a:noFill/>
                    <a:ln w="9525">
                      <a:noFill/>
                      <a:miter lim="800000"/>
                      <a:headEnd/>
                      <a:tailEnd/>
                    </a:ln>
                  </pic:spPr>
                </pic:pic>
              </a:graphicData>
            </a:graphic>
          </wp:inline>
        </w:drawing>
      </w:r>
      <w:r w:rsidR="00657C36">
        <w:t> - средневзвешенная нерегулируемая цена на электрическую энергию (мощность), используемая для расчета предельного уровня нерегулируемых</w:t>
      </w:r>
      <w:r w:rsidR="00657C36">
        <w:t xml:space="preserve"> цен для первой ценовой категории за расчетный период (m), рассчитываемая гарантирующим поставщиком и опубликованная им на своем сайте в сети Интернет, </w:t>
      </w:r>
      <w:r>
        <w:rPr>
          <w:noProof/>
        </w:rPr>
        <w:drawing>
          <wp:inline distT="0" distB="0" distL="0" distR="0">
            <wp:extent cx="1216025" cy="233045"/>
            <wp:effectExtent l="1905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 которая:</w:t>
      </w:r>
    </w:p>
    <w:p w:rsidR="00000000" w:rsidRDefault="00657C36">
      <w:r>
        <w:t>до 1 июля 2013 г. рассчитывается гарантирующим поставщиком</w:t>
      </w:r>
      <w:r>
        <w:t xml:space="preserve"> по формуле (2);</w:t>
      </w:r>
    </w:p>
    <w:p w:rsidR="00000000" w:rsidRDefault="00657C36">
      <w:r>
        <w:t>с 1 июля 2013 г. рассчитывается гарантирующим поставщиком по формуле (3);</w:t>
      </w:r>
    </w:p>
    <w:p w:rsidR="00000000" w:rsidRDefault="00F601FE">
      <w:r>
        <w:rPr>
          <w:noProof/>
        </w:rPr>
        <w:drawing>
          <wp:inline distT="0" distB="0" distL="0" distR="0">
            <wp:extent cx="422910" cy="344805"/>
            <wp:effectExtent l="1905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3"/>
                    <a:srcRect/>
                    <a:stretch>
                      <a:fillRect/>
                    </a:stretch>
                  </pic:blipFill>
                  <pic:spPr bwMode="auto">
                    <a:xfrm>
                      <a:off x="0" y="0"/>
                      <a:ext cx="422910" cy="344805"/>
                    </a:xfrm>
                    <a:prstGeom prst="rect">
                      <a:avLst/>
                    </a:prstGeom>
                    <a:noFill/>
                    <a:ln w="9525">
                      <a:noFill/>
                      <a:miter lim="800000"/>
                      <a:headEnd/>
                      <a:tailEnd/>
                    </a:ln>
                  </pic:spPr>
                </pic:pic>
              </a:graphicData>
            </a:graphic>
          </wp:inline>
        </w:drawing>
      </w:r>
      <w:r w:rsidR="00657C36">
        <w:t> - дифференцированный по уровням напряжения одноставочный тариф на услуги по передаче электрической энергии с учетом стоимости но</w:t>
      </w:r>
      <w:r w:rsidR="00657C36">
        <w:t xml:space="preserve">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216025" cy="233045"/>
            <wp:effectExtent l="1905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4"/>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62585" cy="327660"/>
            <wp:effectExtent l="1905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5"/>
                    <a:srcRect/>
                    <a:stretch>
                      <a:fillRect/>
                    </a:stretch>
                  </pic:blipFill>
                  <pic:spPr bwMode="auto">
                    <a:xfrm>
                      <a:off x="0" y="0"/>
                      <a:ext cx="362585" cy="327660"/>
                    </a:xfrm>
                    <a:prstGeom prst="rect">
                      <a:avLst/>
                    </a:prstGeom>
                    <a:noFill/>
                    <a:ln w="9525">
                      <a:noFill/>
                      <a:miter lim="800000"/>
                      <a:headEnd/>
                      <a:tailEnd/>
                    </a:ln>
                  </pic:spPr>
                </pic:pic>
              </a:graphicData>
            </a:graphic>
          </wp:inline>
        </w:drawing>
      </w:r>
      <w:r w:rsidR="00657C36">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w:t>
      </w:r>
      <w:r>
        <w:rPr>
          <w:noProof/>
        </w:rPr>
        <w:drawing>
          <wp:inline distT="0" distB="0" distL="0" distR="0">
            <wp:extent cx="1216025" cy="233045"/>
            <wp:effectExtent l="1905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03885" cy="344805"/>
            <wp:effectExtent l="1905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27"/>
                    <a:srcRect/>
                    <a:stretch>
                      <a:fillRect/>
                    </a:stretch>
                  </pic:blipFill>
                  <pic:spPr bwMode="auto">
                    <a:xfrm>
                      <a:off x="0" y="0"/>
                      <a:ext cx="603885" cy="344805"/>
                    </a:xfrm>
                    <a:prstGeom prst="rect">
                      <a:avLst/>
                    </a:prstGeom>
                    <a:noFill/>
                    <a:ln w="9525">
                      <a:noFill/>
                      <a:miter lim="800000"/>
                      <a:headEnd/>
                      <a:tailEnd/>
                    </a:ln>
                  </pic:spPr>
                </pic:pic>
              </a:graphicData>
            </a:graphic>
          </wp:inline>
        </w:drawing>
      </w:r>
      <w:r w:rsidR="00657C36">
        <w:t>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w:t>
      </w:r>
      <w:r w:rsidR="00657C36">
        <w:t xml:space="preserve">уппы) потребителей в соответствии с Основами ценообразования в области регулируемых цен (тарифов) в электроэнергетике, </w:t>
      </w:r>
      <w:r>
        <w:rPr>
          <w:noProof/>
        </w:rPr>
        <w:drawing>
          <wp:inline distT="0" distB="0" distL="0" distR="0">
            <wp:extent cx="1216025" cy="233045"/>
            <wp:effectExtent l="1905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2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bookmarkStart w:id="1213" w:name="sub_10041"/>
      <w:r>
        <w:t>4.1. Средневзвешенная нерегулируемая цена на электрическую энергию (мощность), используема</w:t>
      </w:r>
      <w:r>
        <w:t xml:space="preserve">я для расчета предельного уровня нерегулируемых цен для первой ценовой категории за расчетный период (m), рассчитывается гарантирующим поставщиком, </w:t>
      </w:r>
      <w:r w:rsidR="00F601FE">
        <w:rPr>
          <w:noProof/>
        </w:rPr>
        <w:drawing>
          <wp:inline distT="0" distB="0" distL="0" distR="0">
            <wp:extent cx="1216025" cy="233045"/>
            <wp:effectExtent l="1905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29"/>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bookmarkEnd w:id="1213"/>
    <w:p w:rsidR="00000000" w:rsidRDefault="00657C36">
      <w:r>
        <w:t>до 1 июля 2013 г. - по формуле:</w:t>
      </w:r>
    </w:p>
    <w:p w:rsidR="00000000" w:rsidRDefault="00657C36"/>
    <w:p w:rsidR="00000000" w:rsidRDefault="00F601FE">
      <w:pPr>
        <w:ind w:firstLine="0"/>
        <w:jc w:val="center"/>
      </w:pPr>
      <w:bookmarkStart w:id="1214" w:name="sub_102"/>
      <w:r>
        <w:rPr>
          <w:noProof/>
        </w:rPr>
        <w:drawing>
          <wp:inline distT="0" distB="0" distL="0" distR="0">
            <wp:extent cx="6374765" cy="387985"/>
            <wp:effectExtent l="1905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0"/>
                    <a:srcRect/>
                    <a:stretch>
                      <a:fillRect/>
                    </a:stretch>
                  </pic:blipFill>
                  <pic:spPr bwMode="auto">
                    <a:xfrm>
                      <a:off x="0" y="0"/>
                      <a:ext cx="6374765" cy="387985"/>
                    </a:xfrm>
                    <a:prstGeom prst="rect">
                      <a:avLst/>
                    </a:prstGeom>
                    <a:noFill/>
                    <a:ln w="9525">
                      <a:noFill/>
                      <a:miter lim="800000"/>
                      <a:headEnd/>
                      <a:tailEnd/>
                    </a:ln>
                  </pic:spPr>
                </pic:pic>
              </a:graphicData>
            </a:graphic>
          </wp:inline>
        </w:drawing>
      </w:r>
      <w:r w:rsidR="00657C36">
        <w:t>,</w:t>
      </w:r>
    </w:p>
    <w:bookmarkEnd w:id="1214"/>
    <w:p w:rsidR="00000000" w:rsidRDefault="00657C36">
      <w:pPr>
        <w:ind w:firstLine="698"/>
        <w:jc w:val="right"/>
      </w:pPr>
      <w:r>
        <w:t>(2)</w:t>
      </w:r>
    </w:p>
    <w:p w:rsidR="00000000" w:rsidRDefault="00657C36"/>
    <w:p w:rsidR="00000000" w:rsidRDefault="00657C36">
      <w:r>
        <w:t>с 1 июля 2013 г. - по формуле:</w:t>
      </w:r>
    </w:p>
    <w:p w:rsidR="00000000" w:rsidRDefault="00657C36"/>
    <w:p w:rsidR="00000000" w:rsidRDefault="00F601FE">
      <w:pPr>
        <w:ind w:firstLine="698"/>
        <w:jc w:val="center"/>
      </w:pPr>
      <w:bookmarkStart w:id="1215" w:name="sub_103"/>
      <w:r>
        <w:rPr>
          <w:noProof/>
        </w:rPr>
        <w:drawing>
          <wp:inline distT="0" distB="0" distL="0" distR="0">
            <wp:extent cx="3666490" cy="344805"/>
            <wp:effectExtent l="1905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1"/>
                    <a:srcRect/>
                    <a:stretch>
                      <a:fillRect/>
                    </a:stretch>
                  </pic:blipFill>
                  <pic:spPr bwMode="auto">
                    <a:xfrm>
                      <a:off x="0" y="0"/>
                      <a:ext cx="3666490" cy="344805"/>
                    </a:xfrm>
                    <a:prstGeom prst="rect">
                      <a:avLst/>
                    </a:prstGeom>
                    <a:noFill/>
                    <a:ln w="9525">
                      <a:noFill/>
                      <a:miter lim="800000"/>
                      <a:headEnd/>
                      <a:tailEnd/>
                    </a:ln>
                  </pic:spPr>
                </pic:pic>
              </a:graphicData>
            </a:graphic>
          </wp:inline>
        </w:drawing>
      </w:r>
      <w:r w:rsidR="00657C36">
        <w:t>,</w:t>
      </w:r>
    </w:p>
    <w:bookmarkEnd w:id="1215"/>
    <w:p w:rsidR="00000000" w:rsidRDefault="00657C36"/>
    <w:p w:rsidR="00000000" w:rsidRDefault="00657C36">
      <w:pPr>
        <w:ind w:firstLine="698"/>
        <w:jc w:val="right"/>
      </w:pPr>
      <w:r>
        <w:t>(3)</w:t>
      </w:r>
    </w:p>
    <w:p w:rsidR="00000000" w:rsidRDefault="00657C36"/>
    <w:p w:rsidR="00000000" w:rsidRDefault="00657C36">
      <w:r>
        <w:t>где:</w:t>
      </w:r>
    </w:p>
    <w:p w:rsidR="00000000" w:rsidRDefault="00F601FE">
      <w:r>
        <w:rPr>
          <w:noProof/>
        </w:rPr>
        <w:drawing>
          <wp:inline distT="0" distB="0" distL="0" distR="0">
            <wp:extent cx="594995" cy="327660"/>
            <wp:effectExtent l="1905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2"/>
                    <a:srcRect/>
                    <a:stretch>
                      <a:fillRect/>
                    </a:stretch>
                  </pic:blipFill>
                  <pic:spPr bwMode="auto">
                    <a:xfrm>
                      <a:off x="0" y="0"/>
                      <a:ext cx="594995" cy="327660"/>
                    </a:xfrm>
                    <a:prstGeom prst="rect">
                      <a:avLst/>
                    </a:prstGeom>
                    <a:noFill/>
                    <a:ln w="9525">
                      <a:noFill/>
                      <a:miter lim="800000"/>
                      <a:headEnd/>
                      <a:tailEnd/>
                    </a:ln>
                  </pic:spPr>
                </pic:pic>
              </a:graphicData>
            </a:graphic>
          </wp:inline>
        </w:drawing>
      </w:r>
      <w:r w:rsidR="00657C36">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w:t>
      </w:r>
      <w:r w:rsidR="00657C36">
        <w:t xml:space="preserve">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w:t>
      </w:r>
      <w:r>
        <w:rPr>
          <w:noProof/>
        </w:rPr>
        <w:drawing>
          <wp:inline distT="0" distB="0" distL="0" distR="0">
            <wp:extent cx="1216025" cy="233045"/>
            <wp:effectExtent l="1905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3"/>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241300" cy="267335"/>
            <wp:effectExtent l="1905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4"/>
                    <a:srcRect/>
                    <a:stretch>
                      <a:fillRect/>
                    </a:stretch>
                  </pic:blipFill>
                  <pic:spPr bwMode="auto">
                    <a:xfrm>
                      <a:off x="0" y="0"/>
                      <a:ext cx="241300" cy="267335"/>
                    </a:xfrm>
                    <a:prstGeom prst="rect">
                      <a:avLst/>
                    </a:prstGeom>
                    <a:noFill/>
                    <a:ln w="9525">
                      <a:noFill/>
                      <a:miter lim="800000"/>
                      <a:headEnd/>
                      <a:tailEnd/>
                    </a:ln>
                  </pic:spPr>
                </pic:pic>
              </a:graphicData>
            </a:graphic>
          </wp:inline>
        </w:drawing>
      </w:r>
      <w:r w:rsidR="00657C36">
        <w:t xml:space="preserve"> - коэффициент оплаты мощ</w:t>
      </w:r>
      <w:r w:rsidR="00657C36">
        <w:t>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rsidR="00000000" w:rsidRDefault="00F601FE">
      <w:r>
        <w:rPr>
          <w:noProof/>
        </w:rPr>
        <w:drawing>
          <wp:inline distT="0" distB="0" distL="0" distR="0">
            <wp:extent cx="629920" cy="327660"/>
            <wp:effectExtent l="1905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5"/>
                    <a:srcRect/>
                    <a:stretch>
                      <a:fillRect/>
                    </a:stretch>
                  </pic:blipFill>
                  <pic:spPr bwMode="auto">
                    <a:xfrm>
                      <a:off x="0" y="0"/>
                      <a:ext cx="629920" cy="327660"/>
                    </a:xfrm>
                    <a:prstGeom prst="rect">
                      <a:avLst/>
                    </a:prstGeom>
                    <a:noFill/>
                    <a:ln w="9525">
                      <a:noFill/>
                      <a:miter lim="800000"/>
                      <a:headEnd/>
                      <a:tailEnd/>
                    </a:ln>
                  </pic:spPr>
                </pic:pic>
              </a:graphicData>
            </a:graphic>
          </wp:inline>
        </w:drawing>
      </w:r>
      <w:r w:rsidR="00657C36">
        <w:t xml:space="preserve"> - средневзвешенная нерегулируемая цена на мо</w:t>
      </w:r>
      <w:r w:rsidR="00657C36">
        <w:t>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000000" w:rsidRDefault="00F601FE">
      <w:r>
        <w:rPr>
          <w:noProof/>
        </w:rPr>
        <w:drawing>
          <wp:inline distT="0" distB="0" distL="0" distR="0">
            <wp:extent cx="1155700" cy="344805"/>
            <wp:effectExtent l="1905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6"/>
                    <a:srcRect/>
                    <a:stretch>
                      <a:fillRect/>
                    </a:stretch>
                  </pic:blipFill>
                  <pic:spPr bwMode="auto">
                    <a:xfrm>
                      <a:off x="0" y="0"/>
                      <a:ext cx="1155700" cy="344805"/>
                    </a:xfrm>
                    <a:prstGeom prst="rect">
                      <a:avLst/>
                    </a:prstGeom>
                    <a:noFill/>
                    <a:ln w="9525">
                      <a:noFill/>
                      <a:miter lim="800000"/>
                      <a:headEnd/>
                      <a:tailEnd/>
                    </a:ln>
                  </pic:spPr>
                </pic:pic>
              </a:graphicData>
            </a:graphic>
          </wp:inline>
        </w:drawing>
      </w:r>
      <w:r w:rsidR="00657C36">
        <w:t xml:space="preserve"> - величина</w:t>
      </w:r>
      <w:r w:rsidR="00657C36">
        <w:t xml:space="preserve">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w:t>
      </w:r>
      <w:r w:rsidR="00657C36">
        <w:t xml:space="preserve">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w:t>
      </w:r>
      <w:r>
        <w:rPr>
          <w:noProof/>
        </w:rPr>
        <w:drawing>
          <wp:inline distT="0" distB="0" distL="0" distR="0">
            <wp:extent cx="1216025" cy="233045"/>
            <wp:effectExtent l="1905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3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bookmarkStart w:id="1216" w:name="sub_10042"/>
      <w:r>
        <w:t>4.2. Коэффициент</w:t>
      </w:r>
      <w:r>
        <w:t xml:space="preserve">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bookmarkEnd w:id="1216"/>
    <w:p w:rsidR="00000000" w:rsidRDefault="00657C36"/>
    <w:p w:rsidR="00000000" w:rsidRDefault="00F601FE">
      <w:bookmarkStart w:id="1217" w:name="sub_104"/>
      <w:r>
        <w:rPr>
          <w:noProof/>
        </w:rPr>
        <w:drawing>
          <wp:inline distT="0" distB="0" distL="0" distR="0">
            <wp:extent cx="6513195" cy="142367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38"/>
                    <a:srcRect/>
                    <a:stretch>
                      <a:fillRect/>
                    </a:stretch>
                  </pic:blipFill>
                  <pic:spPr bwMode="auto">
                    <a:xfrm>
                      <a:off x="0" y="0"/>
                      <a:ext cx="6513195" cy="1423670"/>
                    </a:xfrm>
                    <a:prstGeom prst="rect">
                      <a:avLst/>
                    </a:prstGeom>
                    <a:noFill/>
                    <a:ln w="9525">
                      <a:noFill/>
                      <a:miter lim="800000"/>
                      <a:headEnd/>
                      <a:tailEnd/>
                    </a:ln>
                  </pic:spPr>
                </pic:pic>
              </a:graphicData>
            </a:graphic>
          </wp:inline>
        </w:drawing>
      </w:r>
    </w:p>
    <w:bookmarkEnd w:id="1217"/>
    <w:p w:rsidR="00000000" w:rsidRDefault="00657C36"/>
    <w:p w:rsidR="00000000" w:rsidRDefault="00657C36">
      <w:pPr>
        <w:ind w:firstLine="698"/>
        <w:jc w:val="right"/>
      </w:pPr>
      <w:r>
        <w:t>(4)</w:t>
      </w:r>
    </w:p>
    <w:p w:rsidR="00000000" w:rsidRDefault="00657C36">
      <w:r>
        <w:t>где:</w:t>
      </w:r>
    </w:p>
    <w:p w:rsidR="00000000" w:rsidRDefault="00F601FE">
      <w:r>
        <w:rPr>
          <w:noProof/>
        </w:rPr>
        <w:drawing>
          <wp:inline distT="0" distB="0" distL="0" distR="0">
            <wp:extent cx="474345" cy="344805"/>
            <wp:effectExtent l="1905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39"/>
                    <a:srcRect/>
                    <a:stretch>
                      <a:fillRect/>
                    </a:stretch>
                  </pic:blipFill>
                  <pic:spPr bwMode="auto">
                    <a:xfrm>
                      <a:off x="0" y="0"/>
                      <a:ext cx="474345" cy="344805"/>
                    </a:xfrm>
                    <a:prstGeom prst="rect">
                      <a:avLst/>
                    </a:prstGeom>
                    <a:noFill/>
                    <a:ln w="9525">
                      <a:noFill/>
                      <a:miter lim="800000"/>
                      <a:headEnd/>
                      <a:tailEnd/>
                    </a:ln>
                  </pic:spPr>
                </pic:pic>
              </a:graphicData>
            </a:graphic>
          </wp:inline>
        </w:drawing>
      </w:r>
      <w:r w:rsidR="00657C36">
        <w:t>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w:t>
      </w:r>
      <w:r w:rsidR="00657C36">
        <w:t>тернет, МВт;</w:t>
      </w:r>
    </w:p>
    <w:p w:rsidR="00000000" w:rsidRDefault="00F601FE">
      <w:r>
        <w:rPr>
          <w:noProof/>
        </w:rPr>
        <w:drawing>
          <wp:inline distT="0" distB="0" distL="0" distR="0">
            <wp:extent cx="474345" cy="344805"/>
            <wp:effectExtent l="1905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0"/>
                    <a:srcRect/>
                    <a:stretch>
                      <a:fillRect/>
                    </a:stretch>
                  </pic:blipFill>
                  <pic:spPr bwMode="auto">
                    <a:xfrm>
                      <a:off x="0" y="0"/>
                      <a:ext cx="474345" cy="344805"/>
                    </a:xfrm>
                    <a:prstGeom prst="rect">
                      <a:avLst/>
                    </a:prstGeom>
                    <a:noFill/>
                    <a:ln w="9525">
                      <a:noFill/>
                      <a:miter lim="800000"/>
                      <a:headEnd/>
                      <a:tailEnd/>
                    </a:ln>
                  </pic:spPr>
                </pic:pic>
              </a:graphicData>
            </a:graphic>
          </wp:inline>
        </w:drawing>
      </w:r>
      <w:r w:rsidR="00657C36">
        <w:t>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w:t>
      </w:r>
      <w:r w:rsidR="00657C36">
        <w:t>ционирования розничных рынков электрической энергии за расчетный период (m), МВт;</w:t>
      </w:r>
    </w:p>
    <w:p w:rsidR="00000000" w:rsidRDefault="00F601FE">
      <w:r>
        <w:rPr>
          <w:noProof/>
        </w:rPr>
        <w:drawing>
          <wp:inline distT="0" distB="0" distL="0" distR="0">
            <wp:extent cx="673100" cy="414020"/>
            <wp:effectExtent l="1905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1"/>
                    <a:srcRect/>
                    <a:stretch>
                      <a:fillRect/>
                    </a:stretch>
                  </pic:blipFill>
                  <pic:spPr bwMode="auto">
                    <a:xfrm>
                      <a:off x="0" y="0"/>
                      <a:ext cx="673100" cy="414020"/>
                    </a:xfrm>
                    <a:prstGeom prst="rect">
                      <a:avLst/>
                    </a:prstGeom>
                    <a:noFill/>
                    <a:ln w="9525">
                      <a:noFill/>
                      <a:miter lim="800000"/>
                      <a:headEnd/>
                      <a:tailEnd/>
                    </a:ln>
                  </pic:spPr>
                </pic:pic>
              </a:graphicData>
            </a:graphic>
          </wp:inline>
        </w:drawing>
      </w:r>
      <w:r w:rsidR="00657C36">
        <w:t> - сумма величин мощности, оплачиваемой на розничном рынке за расчетный период (m) потребителями (покупателями), осуществляющими расчеты по</w:t>
      </w:r>
      <w:r w:rsidR="00657C36">
        <w:t xml:space="preserve"> второй - шестой ценовым категориям, опубликованная на официальном сайте гарантирующего поставщика в сети Интернет, МВт;</w:t>
      </w:r>
    </w:p>
    <w:p w:rsidR="00000000" w:rsidRDefault="00F601FE">
      <w:r>
        <w:rPr>
          <w:noProof/>
        </w:rPr>
        <w:drawing>
          <wp:inline distT="0" distB="0" distL="0" distR="0">
            <wp:extent cx="810895" cy="327660"/>
            <wp:effectExtent l="1905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2"/>
                    <a:srcRect/>
                    <a:stretch>
                      <a:fillRect/>
                    </a:stretch>
                  </pic:blipFill>
                  <pic:spPr bwMode="auto">
                    <a:xfrm>
                      <a:off x="0" y="0"/>
                      <a:ext cx="810895" cy="327660"/>
                    </a:xfrm>
                    <a:prstGeom prst="rect">
                      <a:avLst/>
                    </a:prstGeom>
                    <a:noFill/>
                    <a:ln w="9525">
                      <a:noFill/>
                      <a:miter lim="800000"/>
                      <a:headEnd/>
                      <a:tailEnd/>
                    </a:ln>
                  </pic:spPr>
                </pic:pic>
              </a:graphicData>
            </a:graphic>
          </wp:inline>
        </w:drawing>
      </w:r>
      <w:r w:rsidR="00657C36">
        <w:t> - объем потребления мощности в соответствующий расчетный период (m) населением и приравненными к н</w:t>
      </w:r>
      <w:r w:rsidR="00657C36">
        <w:t xml:space="preserve">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w:t>
      </w:r>
      <w:r w:rsidR="00657C36">
        <w:t>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w:t>
      </w:r>
      <w:r w:rsidR="00657C36">
        <w:t>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000000" w:rsidRDefault="00F601FE">
      <w:r>
        <w:rPr>
          <w:noProof/>
        </w:rPr>
        <w:drawing>
          <wp:inline distT="0" distB="0" distL="0" distR="0">
            <wp:extent cx="551815" cy="38798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3"/>
                    <a:srcRect/>
                    <a:stretch>
                      <a:fillRect/>
                    </a:stretch>
                  </pic:blipFill>
                  <pic:spPr bwMode="auto">
                    <a:xfrm>
                      <a:off x="0" y="0"/>
                      <a:ext cx="551815" cy="387985"/>
                    </a:xfrm>
                    <a:prstGeom prst="rect">
                      <a:avLst/>
                    </a:prstGeom>
                    <a:noFill/>
                    <a:ln w="9525">
                      <a:noFill/>
                      <a:miter lim="800000"/>
                      <a:headEnd/>
                      <a:tailEnd/>
                    </a:ln>
                  </pic:spPr>
                </pic:pic>
              </a:graphicData>
            </a:graphic>
          </wp:inline>
        </w:drawing>
      </w:r>
      <w:r w:rsidR="00657C36">
        <w:t> - </w:t>
      </w:r>
      <w:r w:rsidR="00657C36">
        <w:t>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w:t>
      </w:r>
      <w:r w:rsidR="00657C36">
        <w:t xml:space="preserve">нтернет, </w:t>
      </w:r>
      <w:r>
        <w:rPr>
          <w:noProof/>
        </w:rPr>
        <w:drawing>
          <wp:inline distT="0" distB="0" distL="0" distR="0">
            <wp:extent cx="594995" cy="233045"/>
            <wp:effectExtent l="1905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4"/>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03885" cy="38798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5"/>
                    <a:srcRect/>
                    <a:stretch>
                      <a:fillRect/>
                    </a:stretch>
                  </pic:blipFill>
                  <pic:spPr bwMode="auto">
                    <a:xfrm>
                      <a:off x="0" y="0"/>
                      <a:ext cx="603885" cy="387985"/>
                    </a:xfrm>
                    <a:prstGeom prst="rect">
                      <a:avLst/>
                    </a:prstGeom>
                    <a:noFill/>
                    <a:ln w="9525">
                      <a:noFill/>
                      <a:miter lim="800000"/>
                      <a:headEnd/>
                      <a:tailEnd/>
                    </a:ln>
                  </pic:spPr>
                </pic:pic>
              </a:graphicData>
            </a:graphic>
          </wp:inline>
        </w:drawing>
      </w:r>
      <w:r w:rsidR="00657C36">
        <w:t>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w:t>
      </w:r>
      <w:r w:rsidR="00657C36">
        <w:t xml:space="preserve"> функционирования розничных рынков электрической энергии за расчетный период (m), </w:t>
      </w:r>
      <w:r>
        <w:rPr>
          <w:noProof/>
        </w:rPr>
        <w:drawing>
          <wp:inline distT="0" distB="0" distL="0" distR="0">
            <wp:extent cx="594995" cy="233045"/>
            <wp:effectExtent l="1905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6"/>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776605" cy="38798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47"/>
                    <a:srcRect/>
                    <a:stretch>
                      <a:fillRect/>
                    </a:stretch>
                  </pic:blipFill>
                  <pic:spPr bwMode="auto">
                    <a:xfrm>
                      <a:off x="0" y="0"/>
                      <a:ext cx="776605" cy="387985"/>
                    </a:xfrm>
                    <a:prstGeom prst="rect">
                      <a:avLst/>
                    </a:prstGeom>
                    <a:noFill/>
                    <a:ln w="9525">
                      <a:noFill/>
                      <a:miter lim="800000"/>
                      <a:headEnd/>
                      <a:tailEnd/>
                    </a:ln>
                  </pic:spPr>
                </pic:pic>
              </a:graphicData>
            </a:graphic>
          </wp:inline>
        </w:drawing>
      </w:r>
      <w:r w:rsidR="00657C36">
        <w:t> - сумма объемов потребления электрической энергии за расчетный период (m) потребителями (покупателям</w:t>
      </w:r>
      <w:r w:rsidR="00657C36">
        <w:t xml:space="preserve">и), осуществляющими расчеты по второй - шестой ценовым категориям, опубликованных на официальном сайте гарантирующего поставщика в сети Интернет, </w:t>
      </w:r>
      <w:r>
        <w:rPr>
          <w:noProof/>
        </w:rPr>
        <w:drawing>
          <wp:inline distT="0" distB="0" distL="0" distR="0">
            <wp:extent cx="594995" cy="233045"/>
            <wp:effectExtent l="1905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48"/>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40435" cy="34480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49"/>
                    <a:srcRect/>
                    <a:stretch>
                      <a:fillRect/>
                    </a:stretch>
                  </pic:blipFill>
                  <pic:spPr bwMode="auto">
                    <a:xfrm>
                      <a:off x="0" y="0"/>
                      <a:ext cx="940435" cy="344805"/>
                    </a:xfrm>
                    <a:prstGeom prst="rect">
                      <a:avLst/>
                    </a:prstGeom>
                    <a:noFill/>
                    <a:ln w="9525">
                      <a:noFill/>
                      <a:miter lim="800000"/>
                      <a:headEnd/>
                      <a:tailEnd/>
                    </a:ln>
                  </pic:spPr>
                </pic:pic>
              </a:graphicData>
            </a:graphic>
          </wp:inline>
        </w:drawing>
      </w:r>
      <w:r w:rsidR="00657C36">
        <w:t> - объем потребления электрической эн</w:t>
      </w:r>
      <w:r w:rsidR="00657C36">
        <w:t>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w:t>
      </w:r>
      <w:r w:rsidR="00657C36">
        <w:t xml:space="preserve">ой энергетической системы России по субъектам Российской Федерации для расчетного периода (m), </w:t>
      </w:r>
      <w:r>
        <w:rPr>
          <w:noProof/>
        </w:rPr>
        <w:drawing>
          <wp:inline distT="0" distB="0" distL="0" distR="0">
            <wp:extent cx="594995" cy="233045"/>
            <wp:effectExtent l="1905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0"/>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657C36">
      <w:bookmarkStart w:id="1218" w:name="sub_10043"/>
      <w:r>
        <w:t>4.3. Величина мощности, оплачиваемой на розничном рынке за расчетный период (m) потребителями (покупателями), осущ</w:t>
      </w:r>
      <w:r>
        <w:t>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bookmarkEnd w:id="1218"/>
    <w:p w:rsidR="00000000" w:rsidRDefault="00657C36"/>
    <w:p w:rsidR="00000000" w:rsidRDefault="00F601FE">
      <w:pPr>
        <w:ind w:firstLine="698"/>
        <w:jc w:val="center"/>
      </w:pPr>
      <w:bookmarkStart w:id="1219" w:name="sub_105"/>
      <w:r>
        <w:rPr>
          <w:noProof/>
        </w:rPr>
        <w:drawing>
          <wp:inline distT="0" distB="0" distL="0" distR="0">
            <wp:extent cx="2044700" cy="673100"/>
            <wp:effectExtent l="1905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1"/>
                    <a:srcRect/>
                    <a:stretch>
                      <a:fillRect/>
                    </a:stretch>
                  </pic:blipFill>
                  <pic:spPr bwMode="auto">
                    <a:xfrm>
                      <a:off x="0" y="0"/>
                      <a:ext cx="2044700" cy="673100"/>
                    </a:xfrm>
                    <a:prstGeom prst="rect">
                      <a:avLst/>
                    </a:prstGeom>
                    <a:noFill/>
                    <a:ln w="9525">
                      <a:noFill/>
                      <a:miter lim="800000"/>
                      <a:headEnd/>
                      <a:tailEnd/>
                    </a:ln>
                  </pic:spPr>
                </pic:pic>
              </a:graphicData>
            </a:graphic>
          </wp:inline>
        </w:drawing>
      </w:r>
      <w:r w:rsidR="00657C36">
        <w:t>,</w:t>
      </w:r>
    </w:p>
    <w:bookmarkEnd w:id="1219"/>
    <w:p w:rsidR="00000000" w:rsidRDefault="00657C36">
      <w:pPr>
        <w:ind w:firstLine="698"/>
        <w:jc w:val="right"/>
      </w:pPr>
      <w:r>
        <w:t>(5)</w:t>
      </w:r>
    </w:p>
    <w:p w:rsidR="00000000" w:rsidRDefault="00657C36"/>
    <w:p w:rsidR="00000000" w:rsidRDefault="00657C36">
      <w:r>
        <w:t>где:</w:t>
      </w:r>
    </w:p>
    <w:p w:rsidR="00000000" w:rsidRDefault="00657C36">
      <w:r>
        <w:t>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rsidR="00000000" w:rsidRDefault="00F601FE">
      <w:r>
        <w:rPr>
          <w:noProof/>
        </w:rPr>
        <w:drawing>
          <wp:inline distT="0" distB="0" distL="0" distR="0">
            <wp:extent cx="594995" cy="38798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2"/>
                    <a:srcRect/>
                    <a:stretch>
                      <a:fillRect/>
                    </a:stretch>
                  </pic:blipFill>
                  <pic:spPr bwMode="auto">
                    <a:xfrm>
                      <a:off x="0" y="0"/>
                      <a:ext cx="594995" cy="387985"/>
                    </a:xfrm>
                    <a:prstGeom prst="rect">
                      <a:avLst/>
                    </a:prstGeom>
                    <a:noFill/>
                    <a:ln w="9525">
                      <a:noFill/>
                      <a:miter lim="800000"/>
                      <a:headEnd/>
                      <a:tailEnd/>
                    </a:ln>
                  </pic:spPr>
                </pic:pic>
              </a:graphicData>
            </a:graphic>
          </wp:inline>
        </w:drawing>
      </w:r>
      <w:r w:rsidR="00657C36">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w:t>
      </w:r>
      <w:r>
        <w:rPr>
          <w:noProof/>
        </w:rPr>
        <w:drawing>
          <wp:inline distT="0" distB="0" distL="0" distR="0">
            <wp:extent cx="594995" cy="233045"/>
            <wp:effectExtent l="1905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3"/>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70840" cy="293370"/>
            <wp:effectExtent l="1905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4"/>
                    <a:srcRect/>
                    <a:stretch>
                      <a:fillRect/>
                    </a:stretch>
                  </pic:blipFill>
                  <pic:spPr bwMode="auto">
                    <a:xfrm>
                      <a:off x="0" y="0"/>
                      <a:ext cx="370840" cy="293370"/>
                    </a:xfrm>
                    <a:prstGeom prst="rect">
                      <a:avLst/>
                    </a:prstGeom>
                    <a:noFill/>
                    <a:ln w="9525">
                      <a:noFill/>
                      <a:miter lim="800000"/>
                      <a:headEnd/>
                      <a:tailEnd/>
                    </a:ln>
                  </pic:spPr>
                </pic:pic>
              </a:graphicData>
            </a:graphic>
          </wp:inline>
        </w:drawing>
      </w:r>
      <w:r w:rsidR="00657C36">
        <w:t>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w:t>
      </w:r>
      <w:r w:rsidR="00657C36">
        <w:t>ициальных сайтах коммерческого оператора оптового рынка и гарантирующего поставщика в сети Интернет, 1/час.</w:t>
      </w:r>
    </w:p>
    <w:p w:rsidR="00000000" w:rsidRDefault="00657C36">
      <w:bookmarkStart w:id="1220" w:name="sub_10044"/>
      <w:r>
        <w:t>4.4. Величина изменения средневзвешенной нерегулируемой цены на электрическую энергию (мощность) за расчетный период (m), связанная с учето</w:t>
      </w:r>
      <w:r>
        <w:t>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w:t>
      </w:r>
      <w:r>
        <w:t xml:space="preserve">и с формулами (2) или (3), определяется гарантирующим поставщиком по формуле, </w:t>
      </w:r>
      <w:r w:rsidR="00F601FE">
        <w:rPr>
          <w:noProof/>
        </w:rPr>
        <w:drawing>
          <wp:inline distT="0" distB="0" distL="0" distR="0">
            <wp:extent cx="1216025" cy="233045"/>
            <wp:effectExtent l="1905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bookmarkEnd w:id="1220"/>
    <w:p w:rsidR="00000000" w:rsidRDefault="00657C36"/>
    <w:p w:rsidR="00000000" w:rsidRDefault="00F601FE">
      <w:pPr>
        <w:ind w:firstLine="698"/>
        <w:jc w:val="center"/>
      </w:pPr>
      <w:bookmarkStart w:id="1221" w:name="sub_106"/>
      <w:r>
        <w:rPr>
          <w:noProof/>
        </w:rPr>
        <w:drawing>
          <wp:inline distT="0" distB="0" distL="0" distR="0">
            <wp:extent cx="4477385" cy="387985"/>
            <wp:effectExtent l="1905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6"/>
                    <a:srcRect/>
                    <a:stretch>
                      <a:fillRect/>
                    </a:stretch>
                  </pic:blipFill>
                  <pic:spPr bwMode="auto">
                    <a:xfrm>
                      <a:off x="0" y="0"/>
                      <a:ext cx="4477385" cy="387985"/>
                    </a:xfrm>
                    <a:prstGeom prst="rect">
                      <a:avLst/>
                    </a:prstGeom>
                    <a:noFill/>
                    <a:ln w="9525">
                      <a:noFill/>
                      <a:miter lim="800000"/>
                      <a:headEnd/>
                      <a:tailEnd/>
                    </a:ln>
                  </pic:spPr>
                </pic:pic>
              </a:graphicData>
            </a:graphic>
          </wp:inline>
        </w:drawing>
      </w:r>
      <w:r w:rsidR="00657C36">
        <w:t>,</w:t>
      </w:r>
    </w:p>
    <w:bookmarkEnd w:id="1221"/>
    <w:p w:rsidR="00000000" w:rsidRDefault="00657C36">
      <w:pPr>
        <w:ind w:firstLine="698"/>
        <w:jc w:val="right"/>
      </w:pPr>
      <w:r>
        <w:t>, (6)</w:t>
      </w:r>
    </w:p>
    <w:p w:rsidR="00000000" w:rsidRDefault="00657C36"/>
    <w:p w:rsidR="00000000" w:rsidRDefault="00657C36">
      <w:r>
        <w:t>где:</w:t>
      </w:r>
    </w:p>
    <w:p w:rsidR="00000000" w:rsidRDefault="00F601FE">
      <w:r>
        <w:rPr>
          <w:noProof/>
        </w:rPr>
        <w:drawing>
          <wp:inline distT="0" distB="0" distL="0" distR="0">
            <wp:extent cx="483235" cy="327660"/>
            <wp:effectExtent l="1905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57"/>
                    <a:srcRect/>
                    <a:stretch>
                      <a:fillRect/>
                    </a:stretch>
                  </pic:blipFill>
                  <pic:spPr bwMode="auto">
                    <a:xfrm>
                      <a:off x="0" y="0"/>
                      <a:ext cx="483235" cy="327660"/>
                    </a:xfrm>
                    <a:prstGeom prst="rect">
                      <a:avLst/>
                    </a:prstGeom>
                    <a:noFill/>
                    <a:ln w="9525">
                      <a:noFill/>
                      <a:miter lim="800000"/>
                      <a:headEnd/>
                      <a:tailEnd/>
                    </a:ln>
                  </pic:spPr>
                </pic:pic>
              </a:graphicData>
            </a:graphic>
          </wp:inline>
        </w:drawing>
      </w:r>
      <w:r w:rsidR="00657C36">
        <w:t> - расчетная (вспомогательная) ве</w:t>
      </w:r>
      <w:r w:rsidR="00657C36">
        <w:t xml:space="preserve">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w:t>
      </w:r>
      <w:r>
        <w:rPr>
          <w:noProof/>
        </w:rPr>
        <w:drawing>
          <wp:inline distT="0" distB="0" distL="0" distR="0">
            <wp:extent cx="1216025" cy="233045"/>
            <wp:effectExtent l="1905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5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94995" cy="327660"/>
            <wp:effectExtent l="1905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59"/>
                    <a:srcRect/>
                    <a:stretch>
                      <a:fillRect/>
                    </a:stretch>
                  </pic:blipFill>
                  <pic:spPr bwMode="auto">
                    <a:xfrm>
                      <a:off x="0" y="0"/>
                      <a:ext cx="594995" cy="327660"/>
                    </a:xfrm>
                    <a:prstGeom prst="rect">
                      <a:avLst/>
                    </a:prstGeom>
                    <a:noFill/>
                    <a:ln w="9525">
                      <a:noFill/>
                      <a:miter lim="800000"/>
                      <a:headEnd/>
                      <a:tailEnd/>
                    </a:ln>
                  </pic:spPr>
                </pic:pic>
              </a:graphicData>
            </a:graphic>
          </wp:inline>
        </w:drawing>
      </w:r>
      <w:r w:rsidR="00657C36">
        <w:t> - средневзве</w:t>
      </w:r>
      <w:r w:rsidR="00657C36">
        <w:t>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w:t>
      </w:r>
      <w:r w:rsidR="00657C36">
        <w:t xml:space="preserve">ветствии с настоящими Правилами в отношении расчетного периода (m), </w:t>
      </w:r>
      <w:r>
        <w:rPr>
          <w:noProof/>
        </w:rPr>
        <w:drawing>
          <wp:inline distT="0" distB="0" distL="0" distR="0">
            <wp:extent cx="1216025" cy="233045"/>
            <wp:effectExtent l="1905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241300" cy="267335"/>
            <wp:effectExtent l="1905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1"/>
                    <a:srcRect/>
                    <a:stretch>
                      <a:fillRect/>
                    </a:stretch>
                  </pic:blipFill>
                  <pic:spPr bwMode="auto">
                    <a:xfrm>
                      <a:off x="0" y="0"/>
                      <a:ext cx="241300" cy="267335"/>
                    </a:xfrm>
                    <a:prstGeom prst="rect">
                      <a:avLst/>
                    </a:prstGeom>
                    <a:noFill/>
                    <a:ln w="9525">
                      <a:noFill/>
                      <a:miter lim="800000"/>
                      <a:headEnd/>
                      <a:tailEnd/>
                    </a:ln>
                  </pic:spPr>
                </pic:pic>
              </a:graphicData>
            </a:graphic>
          </wp:inline>
        </w:drawing>
      </w:r>
      <w:r w:rsidR="00657C36">
        <w:t> - коэффициент оплаты мощности потребителями (покупателями), осуществляющими расчеты по первой ценовой категории, з</w:t>
      </w:r>
      <w:r w:rsidR="00657C36">
        <w:t>а расчетный период (m), определяемый гарантирующим поставщиком по формуле (4) с учетом данных, известных в расчетный период (m), 1/час;</w:t>
      </w:r>
    </w:p>
    <w:p w:rsidR="00000000" w:rsidRDefault="00F601FE">
      <w:r>
        <w:rPr>
          <w:noProof/>
        </w:rPr>
        <w:drawing>
          <wp:inline distT="0" distB="0" distL="0" distR="0">
            <wp:extent cx="629920" cy="327660"/>
            <wp:effectExtent l="1905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2"/>
                    <a:srcRect/>
                    <a:stretch>
                      <a:fillRect/>
                    </a:stretch>
                  </pic:blipFill>
                  <pic:spPr bwMode="auto">
                    <a:xfrm>
                      <a:off x="0" y="0"/>
                      <a:ext cx="629920" cy="327660"/>
                    </a:xfrm>
                    <a:prstGeom prst="rect">
                      <a:avLst/>
                    </a:prstGeom>
                    <a:noFill/>
                    <a:ln w="9525">
                      <a:noFill/>
                      <a:miter lim="800000"/>
                      <a:headEnd/>
                      <a:tailEnd/>
                    </a:ln>
                  </pic:spPr>
                </pic:pic>
              </a:graphicData>
            </a:graphic>
          </wp:inline>
        </w:drawing>
      </w:r>
      <w:r w:rsidR="00657C36">
        <w:t> - </w:t>
      </w:r>
      <w:r w:rsidR="00657C36">
        <w:t>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000000" w:rsidRDefault="00657C36">
      <w:bookmarkStart w:id="1222" w:name="sub_10045"/>
      <w:r>
        <w:t xml:space="preserve">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w:t>
      </w:r>
      <w:r w:rsidR="00F601FE">
        <w:rPr>
          <w:noProof/>
        </w:rPr>
        <w:drawing>
          <wp:inline distT="0" distB="0" distL="0" distR="0">
            <wp:extent cx="1216025" cy="233045"/>
            <wp:effectExtent l="1905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3"/>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bookmarkEnd w:id="1222"/>
    <w:p w:rsidR="00000000" w:rsidRDefault="00657C36"/>
    <w:p w:rsidR="00000000" w:rsidRDefault="00657C36"/>
    <w:p w:rsidR="00000000" w:rsidRDefault="00F601FE">
      <w:pPr>
        <w:ind w:firstLine="698"/>
        <w:jc w:val="center"/>
      </w:pPr>
      <w:bookmarkStart w:id="1223" w:name="sub_107"/>
      <w:r>
        <w:rPr>
          <w:noProof/>
        </w:rPr>
        <w:drawing>
          <wp:inline distT="0" distB="0" distL="0" distR="0">
            <wp:extent cx="5598795" cy="991870"/>
            <wp:effectExtent l="1905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4"/>
                    <a:srcRect/>
                    <a:stretch>
                      <a:fillRect/>
                    </a:stretch>
                  </pic:blipFill>
                  <pic:spPr bwMode="auto">
                    <a:xfrm>
                      <a:off x="0" y="0"/>
                      <a:ext cx="5598795" cy="991870"/>
                    </a:xfrm>
                    <a:prstGeom prst="rect">
                      <a:avLst/>
                    </a:prstGeom>
                    <a:noFill/>
                    <a:ln w="9525">
                      <a:noFill/>
                      <a:miter lim="800000"/>
                      <a:headEnd/>
                      <a:tailEnd/>
                    </a:ln>
                  </pic:spPr>
                </pic:pic>
              </a:graphicData>
            </a:graphic>
          </wp:inline>
        </w:drawing>
      </w:r>
      <w:r w:rsidR="00657C36">
        <w:t>,</w:t>
      </w:r>
    </w:p>
    <w:bookmarkEnd w:id="1223"/>
    <w:p w:rsidR="00000000" w:rsidRDefault="00657C36">
      <w:pPr>
        <w:ind w:firstLine="698"/>
        <w:jc w:val="right"/>
      </w:pPr>
      <w:r>
        <w:t>(7)</w:t>
      </w:r>
    </w:p>
    <w:p w:rsidR="00000000" w:rsidRDefault="00657C36"/>
    <w:p w:rsidR="00000000" w:rsidRDefault="00657C36">
      <w:r>
        <w:t>где:</w:t>
      </w:r>
    </w:p>
    <w:p w:rsidR="00000000" w:rsidRDefault="00657C36">
      <w:r>
        <w:t>M - множество всех расчетных периодов (t) с апреля 2012 г. до периода (m-1) включительно;</w:t>
      </w:r>
    </w:p>
    <w:p w:rsidR="00000000" w:rsidRDefault="00F601FE">
      <w:r>
        <w:rPr>
          <w:noProof/>
        </w:rPr>
        <w:drawing>
          <wp:inline distT="0" distB="0" distL="0" distR="0">
            <wp:extent cx="1380490" cy="327660"/>
            <wp:effectExtent l="1905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5"/>
                    <a:srcRect/>
                    <a:stretch>
                      <a:fillRect/>
                    </a:stretch>
                  </pic:blipFill>
                  <pic:spPr bwMode="auto">
                    <a:xfrm>
                      <a:off x="0" y="0"/>
                      <a:ext cx="1380490" cy="327660"/>
                    </a:xfrm>
                    <a:prstGeom prst="rect">
                      <a:avLst/>
                    </a:prstGeom>
                    <a:noFill/>
                    <a:ln w="9525">
                      <a:noFill/>
                      <a:miter lim="800000"/>
                      <a:headEnd/>
                      <a:tailEnd/>
                    </a:ln>
                  </pic:spPr>
                </pic:pic>
              </a:graphicData>
            </a:graphic>
          </wp:inline>
        </w:drawing>
      </w:r>
      <w:r w:rsidR="00657C36">
        <w:t> - средневзвешенная нерегулируемая цена на электрическую энергию (мощность) за предыдущий расче</w:t>
      </w:r>
      <w:r w:rsidR="00657C36">
        <w:t xml:space="preserve">тный период (t), определяемая с учетом данных, известных в расчетный период (m), по формуле (8), </w:t>
      </w:r>
      <w:r>
        <w:rPr>
          <w:noProof/>
        </w:rPr>
        <w:drawing>
          <wp:inline distT="0" distB="0" distL="0" distR="0">
            <wp:extent cx="1216025" cy="233045"/>
            <wp:effectExtent l="1905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1285240" cy="32766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67"/>
                    <a:srcRect/>
                    <a:stretch>
                      <a:fillRect/>
                    </a:stretch>
                  </pic:blipFill>
                  <pic:spPr bwMode="auto">
                    <a:xfrm>
                      <a:off x="0" y="0"/>
                      <a:ext cx="1285240" cy="327660"/>
                    </a:xfrm>
                    <a:prstGeom prst="rect">
                      <a:avLst/>
                    </a:prstGeom>
                    <a:noFill/>
                    <a:ln w="9525">
                      <a:noFill/>
                      <a:miter lim="800000"/>
                      <a:headEnd/>
                      <a:tailEnd/>
                    </a:ln>
                  </pic:spPr>
                </pic:pic>
              </a:graphicData>
            </a:graphic>
          </wp:inline>
        </w:drawing>
      </w:r>
      <w:r w:rsidR="00657C36">
        <w:t> - сумма объемов потребления электрической энергии за предыдущий расчетный период (t)</w:t>
      </w:r>
      <w:r w:rsidR="00657C36">
        <w:t xml:space="preserve">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w:t>
      </w:r>
      <w:r>
        <w:rPr>
          <w:noProof/>
        </w:rPr>
        <w:drawing>
          <wp:inline distT="0" distB="0" distL="0" distR="0">
            <wp:extent cx="594995" cy="233045"/>
            <wp:effectExtent l="1905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68"/>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707390" cy="327660"/>
            <wp:effectExtent l="1905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69"/>
                    <a:srcRect/>
                    <a:stretch>
                      <a:fillRect/>
                    </a:stretch>
                  </pic:blipFill>
                  <pic:spPr bwMode="auto">
                    <a:xfrm>
                      <a:off x="0" y="0"/>
                      <a:ext cx="707390" cy="327660"/>
                    </a:xfrm>
                    <a:prstGeom prst="rect">
                      <a:avLst/>
                    </a:prstGeom>
                    <a:noFill/>
                    <a:ln w="9525">
                      <a:noFill/>
                      <a:miter lim="800000"/>
                      <a:headEnd/>
                      <a:tailEnd/>
                    </a:ln>
                  </pic:spPr>
                </pic:pic>
              </a:graphicData>
            </a:graphic>
          </wp:inline>
        </w:drawing>
      </w:r>
      <w:r w:rsidR="00657C36">
        <w:t> - сред</w:t>
      </w:r>
      <w:r w:rsidR="00657C36">
        <w:t>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w:t>
      </w:r>
      <w:r w:rsidR="00657C36">
        <w:t xml:space="preserve">го поставщика в сети Интернет, </w:t>
      </w:r>
      <w:r>
        <w:rPr>
          <w:noProof/>
        </w:rPr>
        <w:drawing>
          <wp:inline distT="0" distB="0" distL="0" distR="0">
            <wp:extent cx="1216025" cy="233045"/>
            <wp:effectExtent l="1905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03885" cy="32766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1"/>
                    <a:srcRect/>
                    <a:stretch>
                      <a:fillRect/>
                    </a:stretch>
                  </pic:blipFill>
                  <pic:spPr bwMode="auto">
                    <a:xfrm>
                      <a:off x="0" y="0"/>
                      <a:ext cx="603885" cy="327660"/>
                    </a:xfrm>
                    <a:prstGeom prst="rect">
                      <a:avLst/>
                    </a:prstGeom>
                    <a:noFill/>
                    <a:ln w="9525">
                      <a:noFill/>
                      <a:miter lim="800000"/>
                      <a:headEnd/>
                      <a:tailEnd/>
                    </a:ln>
                  </pic:spPr>
                </pic:pic>
              </a:graphicData>
            </a:graphic>
          </wp:inline>
        </w:drawing>
      </w:r>
      <w:r w:rsidR="00657C36">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w:t>
      </w:r>
      <w:r>
        <w:rPr>
          <w:noProof/>
        </w:rPr>
        <w:drawing>
          <wp:inline distT="0" distB="0" distL="0" distR="0">
            <wp:extent cx="594995" cy="233045"/>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2"/>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03885" cy="32766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3"/>
                    <a:srcRect/>
                    <a:stretch>
                      <a:fillRect/>
                    </a:stretch>
                  </pic:blipFill>
                  <pic:spPr bwMode="auto">
                    <a:xfrm>
                      <a:off x="0" y="0"/>
                      <a:ext cx="603885" cy="327660"/>
                    </a:xfrm>
                    <a:prstGeom prst="rect">
                      <a:avLst/>
                    </a:prstGeom>
                    <a:noFill/>
                    <a:ln w="9525">
                      <a:noFill/>
                      <a:miter lim="800000"/>
                      <a:headEnd/>
                      <a:tailEnd/>
                    </a:ln>
                  </pic:spPr>
                </pic:pic>
              </a:graphicData>
            </a:graphic>
          </wp:inline>
        </w:drawing>
      </w:r>
      <w:r w:rsidR="00657C36">
        <w:t>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w:t>
      </w:r>
      <w:r w:rsidR="00657C36">
        <w:t xml:space="preserve">х в расчетный период (m), </w:t>
      </w:r>
      <w:r>
        <w:rPr>
          <w:noProof/>
        </w:rPr>
        <w:drawing>
          <wp:inline distT="0" distB="0" distL="0" distR="0">
            <wp:extent cx="594995" cy="233045"/>
            <wp:effectExtent l="1905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4"/>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657C36">
      <w:bookmarkStart w:id="1224" w:name="sub_10046"/>
      <w:r>
        <w:t xml:space="preserve">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w:t>
      </w:r>
      <w:r w:rsidR="00F601FE">
        <w:rPr>
          <w:noProof/>
        </w:rPr>
        <w:drawing>
          <wp:inline distT="0" distB="0" distL="0" distR="0">
            <wp:extent cx="1216025" cy="233045"/>
            <wp:effectExtent l="1905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 рассчитывается по формуле:</w:t>
      </w:r>
    </w:p>
    <w:bookmarkEnd w:id="1224"/>
    <w:p w:rsidR="00000000" w:rsidRDefault="00657C36"/>
    <w:p w:rsidR="00000000" w:rsidRDefault="00F601FE">
      <w:pPr>
        <w:ind w:firstLine="698"/>
        <w:jc w:val="center"/>
      </w:pPr>
      <w:bookmarkStart w:id="1225" w:name="sub_108"/>
      <w:r>
        <w:rPr>
          <w:noProof/>
        </w:rPr>
        <w:drawing>
          <wp:inline distT="0" distB="0" distL="0" distR="0">
            <wp:extent cx="3631565" cy="327660"/>
            <wp:effectExtent l="1905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6"/>
                    <a:srcRect/>
                    <a:stretch>
                      <a:fillRect/>
                    </a:stretch>
                  </pic:blipFill>
                  <pic:spPr bwMode="auto">
                    <a:xfrm>
                      <a:off x="0" y="0"/>
                      <a:ext cx="3631565" cy="327660"/>
                    </a:xfrm>
                    <a:prstGeom prst="rect">
                      <a:avLst/>
                    </a:prstGeom>
                    <a:noFill/>
                    <a:ln w="9525">
                      <a:noFill/>
                      <a:miter lim="800000"/>
                      <a:headEnd/>
                      <a:tailEnd/>
                    </a:ln>
                  </pic:spPr>
                </pic:pic>
              </a:graphicData>
            </a:graphic>
          </wp:inline>
        </w:drawing>
      </w:r>
      <w:r w:rsidR="00657C36">
        <w:t>,</w:t>
      </w:r>
    </w:p>
    <w:bookmarkEnd w:id="1225"/>
    <w:p w:rsidR="00000000" w:rsidRDefault="00657C36">
      <w:pPr>
        <w:ind w:firstLine="698"/>
        <w:jc w:val="right"/>
      </w:pPr>
      <w:r>
        <w:t>(8)</w:t>
      </w:r>
    </w:p>
    <w:p w:rsidR="00000000" w:rsidRDefault="00657C36"/>
    <w:p w:rsidR="00000000" w:rsidRDefault="00657C36">
      <w:r>
        <w:t>где:</w:t>
      </w:r>
    </w:p>
    <w:p w:rsidR="00000000" w:rsidRDefault="00F601FE">
      <w:r>
        <w:rPr>
          <w:noProof/>
        </w:rPr>
        <w:drawing>
          <wp:inline distT="0" distB="0" distL="0" distR="0">
            <wp:extent cx="594995" cy="327660"/>
            <wp:effectExtent l="1905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77"/>
                    <a:srcRect/>
                    <a:stretch>
                      <a:fillRect/>
                    </a:stretch>
                  </pic:blipFill>
                  <pic:spPr bwMode="auto">
                    <a:xfrm>
                      <a:off x="0" y="0"/>
                      <a:ext cx="594995" cy="327660"/>
                    </a:xfrm>
                    <a:prstGeom prst="rect">
                      <a:avLst/>
                    </a:prstGeom>
                    <a:noFill/>
                    <a:ln w="9525">
                      <a:noFill/>
                      <a:miter lim="800000"/>
                      <a:headEnd/>
                      <a:tailEnd/>
                    </a:ln>
                  </pic:spPr>
                </pic:pic>
              </a:graphicData>
            </a:graphic>
          </wp:inline>
        </w:drawing>
      </w:r>
      <w:r w:rsidR="00657C36">
        <w:t> - средневзвешенная нерегулируемая цена на электрическую энергию на оптовом рынке, определе</w:t>
      </w:r>
      <w:r w:rsidR="00657C36">
        <w:t>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w:t>
      </w:r>
      <w:r w:rsidR="00657C36">
        <w:t xml:space="preserve"> , </w:t>
      </w:r>
      <w:r>
        <w:rPr>
          <w:noProof/>
        </w:rPr>
        <w:drawing>
          <wp:inline distT="0" distB="0" distL="0" distR="0">
            <wp:extent cx="1216025" cy="233045"/>
            <wp:effectExtent l="1905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7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750570" cy="327660"/>
            <wp:effectExtent l="1905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79"/>
                    <a:srcRect/>
                    <a:stretch>
                      <a:fillRect/>
                    </a:stretch>
                  </pic:blipFill>
                  <pic:spPr bwMode="auto">
                    <a:xfrm>
                      <a:off x="0" y="0"/>
                      <a:ext cx="750570" cy="327660"/>
                    </a:xfrm>
                    <a:prstGeom prst="rect">
                      <a:avLst/>
                    </a:prstGeom>
                    <a:noFill/>
                    <a:ln w="9525">
                      <a:noFill/>
                      <a:miter lim="800000"/>
                      <a:headEnd/>
                      <a:tailEnd/>
                    </a:ln>
                  </pic:spPr>
                </pic:pic>
              </a:graphicData>
            </a:graphic>
          </wp:inline>
        </w:drawing>
      </w:r>
      <w:r w:rsidR="00657C36">
        <w:t>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w:t>
      </w:r>
      <w:r w:rsidR="00657C36">
        <w:t>пределяемый гарантирующим поставщиком по формуле (4) с учетом данных, известных в расчетный период (m), 1/час;</w:t>
      </w:r>
    </w:p>
    <w:p w:rsidR="00000000" w:rsidRDefault="00F601FE">
      <w:r>
        <w:rPr>
          <w:noProof/>
        </w:rPr>
        <w:drawing>
          <wp:inline distT="0" distB="0" distL="0" distR="0">
            <wp:extent cx="629920" cy="327660"/>
            <wp:effectExtent l="1905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0"/>
                    <a:srcRect/>
                    <a:stretch>
                      <a:fillRect/>
                    </a:stretch>
                  </pic:blipFill>
                  <pic:spPr bwMode="auto">
                    <a:xfrm>
                      <a:off x="0" y="0"/>
                      <a:ext cx="629920" cy="327660"/>
                    </a:xfrm>
                    <a:prstGeom prst="rect">
                      <a:avLst/>
                    </a:prstGeom>
                    <a:noFill/>
                    <a:ln w="9525">
                      <a:noFill/>
                      <a:miter lim="800000"/>
                      <a:headEnd/>
                      <a:tailEnd/>
                    </a:ln>
                  </pic:spPr>
                </pic:pic>
              </a:graphicData>
            </a:graphic>
          </wp:inline>
        </w:drawing>
      </w:r>
      <w:r w:rsidR="00657C36">
        <w:t> - средневзвешенная нерегулируемая цена на мощность на оптовом рынке, определенная коммерческим оператором оп</w:t>
      </w:r>
      <w:r w:rsidR="00657C36">
        <w:t>тового рынка для соответствующего гарантирующего поставщика в соответствии с настоящими Правилами в отношении расчетного периода (t), рублей/МВт.</w:t>
      </w:r>
    </w:p>
    <w:p w:rsidR="00000000" w:rsidRDefault="00657C36">
      <w:bookmarkStart w:id="1226" w:name="sub_1005"/>
      <w:r>
        <w:t>5. Предельный уровень нерегулируемых цен для второй ценовой категории определяется гарантирующим поста</w:t>
      </w:r>
      <w:r>
        <w:t>вщиком по формуле:</w:t>
      </w:r>
    </w:p>
    <w:bookmarkEnd w:id="1226"/>
    <w:p w:rsidR="00000000" w:rsidRDefault="00657C36"/>
    <w:p w:rsidR="00000000" w:rsidRDefault="00F601FE">
      <w:pPr>
        <w:ind w:firstLine="698"/>
        <w:jc w:val="center"/>
      </w:pPr>
      <w:bookmarkStart w:id="1227" w:name="sub_109"/>
      <w:r>
        <w:rPr>
          <w:noProof/>
        </w:rPr>
        <w:drawing>
          <wp:inline distT="0" distB="0" distL="0" distR="0">
            <wp:extent cx="3157220" cy="327660"/>
            <wp:effectExtent l="1905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1"/>
                    <a:srcRect/>
                    <a:stretch>
                      <a:fillRect/>
                    </a:stretch>
                  </pic:blipFill>
                  <pic:spPr bwMode="auto">
                    <a:xfrm>
                      <a:off x="0" y="0"/>
                      <a:ext cx="3157220" cy="327660"/>
                    </a:xfrm>
                    <a:prstGeom prst="rect">
                      <a:avLst/>
                    </a:prstGeom>
                    <a:noFill/>
                    <a:ln w="9525">
                      <a:noFill/>
                      <a:miter lim="800000"/>
                      <a:headEnd/>
                      <a:tailEnd/>
                    </a:ln>
                  </pic:spPr>
                </pic:pic>
              </a:graphicData>
            </a:graphic>
          </wp:inline>
        </w:drawing>
      </w:r>
      <w:r w:rsidR="00657C36">
        <w:t>,</w:t>
      </w:r>
    </w:p>
    <w:bookmarkEnd w:id="1227"/>
    <w:p w:rsidR="00000000" w:rsidRDefault="00657C36"/>
    <w:p w:rsidR="00000000" w:rsidRDefault="00657C36">
      <w:pPr>
        <w:ind w:firstLine="698"/>
        <w:jc w:val="right"/>
      </w:pPr>
      <w:r>
        <w:t>(9)</w:t>
      </w:r>
    </w:p>
    <w:p w:rsidR="00000000" w:rsidRDefault="00657C36"/>
    <w:p w:rsidR="00000000" w:rsidRDefault="00657C36">
      <w:r>
        <w:t>где:</w:t>
      </w:r>
    </w:p>
    <w:p w:rsidR="00000000" w:rsidRDefault="00F601FE">
      <w:r>
        <w:rPr>
          <w:noProof/>
        </w:rPr>
        <w:drawing>
          <wp:inline distT="0" distB="0" distL="0" distR="0">
            <wp:extent cx="733425" cy="327660"/>
            <wp:effectExtent l="1905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2"/>
                    <a:srcRect/>
                    <a:stretch>
                      <a:fillRect/>
                    </a:stretch>
                  </pic:blipFill>
                  <pic:spPr bwMode="auto">
                    <a:xfrm>
                      <a:off x="0" y="0"/>
                      <a:ext cx="733425" cy="327660"/>
                    </a:xfrm>
                    <a:prstGeom prst="rect">
                      <a:avLst/>
                    </a:prstGeom>
                    <a:noFill/>
                    <a:ln w="9525">
                      <a:noFill/>
                      <a:miter lim="800000"/>
                      <a:headEnd/>
                      <a:tailEnd/>
                    </a:ln>
                  </pic:spPr>
                </pic:pic>
              </a:graphicData>
            </a:graphic>
          </wp:inline>
        </w:drawing>
      </w:r>
      <w:r w:rsidR="00657C36">
        <w:t>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w:t>
      </w:r>
      <w:r w:rsidR="00657C36">
        <w:t xml:space="preserve">телей, объему электрической энергии по нерегулируемой цене на j-м уровне напряжения в зоне суток (z) расчетного периода (m), </w:t>
      </w:r>
      <w:r>
        <w:rPr>
          <w:noProof/>
        </w:rPr>
        <w:drawing>
          <wp:inline distT="0" distB="0" distL="0" distR="0">
            <wp:extent cx="1216025" cy="233045"/>
            <wp:effectExtent l="1905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3"/>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707390" cy="327660"/>
            <wp:effectExtent l="1905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4"/>
                    <a:srcRect/>
                    <a:stretch>
                      <a:fillRect/>
                    </a:stretch>
                  </pic:blipFill>
                  <pic:spPr bwMode="auto">
                    <a:xfrm>
                      <a:off x="0" y="0"/>
                      <a:ext cx="707390" cy="327660"/>
                    </a:xfrm>
                    <a:prstGeom prst="rect">
                      <a:avLst/>
                    </a:prstGeom>
                    <a:noFill/>
                    <a:ln w="9525">
                      <a:noFill/>
                      <a:miter lim="800000"/>
                      <a:headEnd/>
                      <a:tailEnd/>
                    </a:ln>
                  </pic:spPr>
                </pic:pic>
              </a:graphicData>
            </a:graphic>
          </wp:inline>
        </w:drawing>
      </w:r>
      <w:r w:rsidR="00657C36">
        <w:t> - дифференцированная по зонам суток расчетного периода с</w:t>
      </w:r>
      <w:r w:rsidR="00657C36">
        <w:t>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w:t>
      </w:r>
      <w:r w:rsidR="00657C36">
        <w:t xml:space="preserve">ти Интернет, </w:t>
      </w:r>
      <w:r>
        <w:rPr>
          <w:noProof/>
        </w:rPr>
        <w:drawing>
          <wp:inline distT="0" distB="0" distL="0" distR="0">
            <wp:extent cx="1216025" cy="233045"/>
            <wp:effectExtent l="1905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422910" cy="327660"/>
            <wp:effectExtent l="1905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6"/>
                    <a:srcRect/>
                    <a:stretch>
                      <a:fillRect/>
                    </a:stretch>
                  </pic:blipFill>
                  <pic:spPr bwMode="auto">
                    <a:xfrm>
                      <a:off x="0" y="0"/>
                      <a:ext cx="422910" cy="327660"/>
                    </a:xfrm>
                    <a:prstGeom prst="rect">
                      <a:avLst/>
                    </a:prstGeom>
                    <a:noFill/>
                    <a:ln w="9525">
                      <a:noFill/>
                      <a:miter lim="800000"/>
                      <a:headEnd/>
                      <a:tailEnd/>
                    </a:ln>
                  </pic:spPr>
                </pic:pic>
              </a:graphicData>
            </a:graphic>
          </wp:inline>
        </w:drawing>
      </w:r>
      <w:r w:rsidR="00657C36">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w:t>
      </w:r>
      <w:r w:rsidR="00657C36">
        <w:t xml:space="preserve">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216025" cy="233045"/>
            <wp:effectExtent l="1905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8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62585" cy="327660"/>
            <wp:effectExtent l="1905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88"/>
                    <a:srcRect/>
                    <a:stretch>
                      <a:fillRect/>
                    </a:stretch>
                  </pic:blipFill>
                  <pic:spPr bwMode="auto">
                    <a:xfrm>
                      <a:off x="0" y="0"/>
                      <a:ext cx="362585" cy="327660"/>
                    </a:xfrm>
                    <a:prstGeom prst="rect">
                      <a:avLst/>
                    </a:prstGeom>
                    <a:noFill/>
                    <a:ln w="9525">
                      <a:noFill/>
                      <a:miter lim="800000"/>
                      <a:headEnd/>
                      <a:tailEnd/>
                    </a:ln>
                  </pic:spPr>
                </pic:pic>
              </a:graphicData>
            </a:graphic>
          </wp:inline>
        </w:drawing>
      </w:r>
      <w:r w:rsidR="00657C36">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w:t>
      </w:r>
      <w:r>
        <w:rPr>
          <w:noProof/>
        </w:rPr>
        <w:drawing>
          <wp:inline distT="0" distB="0" distL="0" distR="0">
            <wp:extent cx="1216025" cy="233045"/>
            <wp:effectExtent l="1905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89"/>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69595" cy="327660"/>
            <wp:effectExtent l="1905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0"/>
                    <a:srcRect/>
                    <a:stretch>
                      <a:fillRect/>
                    </a:stretch>
                  </pic:blipFill>
                  <pic:spPr bwMode="auto">
                    <a:xfrm>
                      <a:off x="0" y="0"/>
                      <a:ext cx="569595" cy="327660"/>
                    </a:xfrm>
                    <a:prstGeom prst="rect">
                      <a:avLst/>
                    </a:prstGeom>
                    <a:noFill/>
                    <a:ln w="9525">
                      <a:noFill/>
                      <a:miter lim="800000"/>
                      <a:headEnd/>
                      <a:tailEnd/>
                    </a:ln>
                  </pic:spPr>
                </pic:pic>
              </a:graphicData>
            </a:graphic>
          </wp:inline>
        </w:drawing>
      </w:r>
      <w:r w:rsidR="00657C36">
        <w:t>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w:t>
      </w:r>
      <w:r w:rsidR="00657C36">
        <w:t xml:space="preserve"> потребителей в соответствии с Основами ценообразования в области регулируемых цен (тарифов) в электроэнергетике, </w:t>
      </w:r>
      <w:r>
        <w:rPr>
          <w:noProof/>
        </w:rPr>
        <w:drawing>
          <wp:inline distT="0" distB="0" distL="0" distR="0">
            <wp:extent cx="1216025" cy="233045"/>
            <wp:effectExtent l="1905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1"/>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bookmarkStart w:id="1228" w:name="sub_1006"/>
      <w:r>
        <w:t>6. Предельный уровень нерегулируемых цен для третьей ценовой категории состоит из ставки за элект</w:t>
      </w:r>
      <w:r>
        <w:t>рическую энергию и ставки за мощность и определяется гарантирующим поставщиком по формулам:</w:t>
      </w:r>
    </w:p>
    <w:bookmarkEnd w:id="1228"/>
    <w:p w:rsidR="00000000" w:rsidRDefault="00657C36"/>
    <w:p w:rsidR="00000000" w:rsidRDefault="00657C36"/>
    <w:p w:rsidR="00000000" w:rsidRDefault="00F601FE">
      <w:pPr>
        <w:ind w:firstLine="698"/>
        <w:jc w:val="center"/>
      </w:pPr>
      <w:bookmarkStart w:id="1229" w:name="sub_110"/>
      <w:r>
        <w:rPr>
          <w:noProof/>
        </w:rPr>
        <w:drawing>
          <wp:inline distT="0" distB="0" distL="0" distR="0">
            <wp:extent cx="3303905" cy="327660"/>
            <wp:effectExtent l="1905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2"/>
                    <a:srcRect/>
                    <a:stretch>
                      <a:fillRect/>
                    </a:stretch>
                  </pic:blipFill>
                  <pic:spPr bwMode="auto">
                    <a:xfrm>
                      <a:off x="0" y="0"/>
                      <a:ext cx="3303905" cy="327660"/>
                    </a:xfrm>
                    <a:prstGeom prst="rect">
                      <a:avLst/>
                    </a:prstGeom>
                    <a:noFill/>
                    <a:ln w="9525">
                      <a:noFill/>
                      <a:miter lim="800000"/>
                      <a:headEnd/>
                      <a:tailEnd/>
                    </a:ln>
                  </pic:spPr>
                </pic:pic>
              </a:graphicData>
            </a:graphic>
          </wp:inline>
        </w:drawing>
      </w:r>
      <w:r w:rsidR="00657C36">
        <w:t>,</w:t>
      </w:r>
    </w:p>
    <w:bookmarkEnd w:id="1229"/>
    <w:p w:rsidR="00000000" w:rsidRDefault="00657C36"/>
    <w:p w:rsidR="00000000" w:rsidRDefault="00657C36">
      <w:pPr>
        <w:ind w:firstLine="698"/>
        <w:jc w:val="right"/>
      </w:pPr>
      <w:r>
        <w:t>(10)</w:t>
      </w:r>
    </w:p>
    <w:p w:rsidR="00000000" w:rsidRDefault="00657C36"/>
    <w:p w:rsidR="00000000" w:rsidRDefault="00F601FE">
      <w:pPr>
        <w:ind w:firstLine="698"/>
        <w:jc w:val="center"/>
      </w:pPr>
      <w:bookmarkStart w:id="1230" w:name="sub_111"/>
      <w:r>
        <w:rPr>
          <w:noProof/>
        </w:rPr>
        <w:drawing>
          <wp:inline distT="0" distB="0" distL="0" distR="0">
            <wp:extent cx="2251710" cy="327660"/>
            <wp:effectExtent l="1905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3"/>
                    <a:srcRect/>
                    <a:stretch>
                      <a:fillRect/>
                    </a:stretch>
                  </pic:blipFill>
                  <pic:spPr bwMode="auto">
                    <a:xfrm>
                      <a:off x="0" y="0"/>
                      <a:ext cx="2251710" cy="327660"/>
                    </a:xfrm>
                    <a:prstGeom prst="rect">
                      <a:avLst/>
                    </a:prstGeom>
                    <a:noFill/>
                    <a:ln w="9525">
                      <a:noFill/>
                      <a:miter lim="800000"/>
                      <a:headEnd/>
                      <a:tailEnd/>
                    </a:ln>
                  </pic:spPr>
                </pic:pic>
              </a:graphicData>
            </a:graphic>
          </wp:inline>
        </w:drawing>
      </w:r>
      <w:r w:rsidR="00657C36">
        <w:t>,</w:t>
      </w:r>
    </w:p>
    <w:bookmarkEnd w:id="1230"/>
    <w:p w:rsidR="00000000" w:rsidRDefault="00657C36">
      <w:pPr>
        <w:ind w:firstLine="698"/>
        <w:jc w:val="right"/>
      </w:pPr>
      <w:r>
        <w:t>(11)</w:t>
      </w:r>
    </w:p>
    <w:p w:rsidR="00000000" w:rsidRDefault="00657C36"/>
    <w:p w:rsidR="00000000" w:rsidRDefault="00657C36">
      <w:r>
        <w:t>где:</w:t>
      </w:r>
    </w:p>
    <w:p w:rsidR="00000000" w:rsidRDefault="00F601FE">
      <w:r>
        <w:rPr>
          <w:noProof/>
        </w:rPr>
        <w:drawing>
          <wp:inline distT="0" distB="0" distL="0" distR="0">
            <wp:extent cx="845185" cy="327660"/>
            <wp:effectExtent l="1905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4"/>
                    <a:srcRect/>
                    <a:stretch>
                      <a:fillRect/>
                    </a:stretch>
                  </pic:blipFill>
                  <pic:spPr bwMode="auto">
                    <a:xfrm>
                      <a:off x="0" y="0"/>
                      <a:ext cx="845185" cy="327660"/>
                    </a:xfrm>
                    <a:prstGeom prst="rect">
                      <a:avLst/>
                    </a:prstGeom>
                    <a:noFill/>
                    <a:ln w="9525">
                      <a:noFill/>
                      <a:miter lim="800000"/>
                      <a:headEnd/>
                      <a:tailEnd/>
                    </a:ln>
                  </pic:spPr>
                </pic:pic>
              </a:graphicData>
            </a:graphic>
          </wp:inline>
        </w:drawing>
      </w:r>
      <w:r w:rsidR="00657C36">
        <w:t>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w:t>
      </w:r>
      <w:r w:rsidR="00657C36">
        <w:t xml:space="preserve">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w:t>
      </w:r>
      <w:r>
        <w:rPr>
          <w:noProof/>
        </w:rPr>
        <w:drawing>
          <wp:inline distT="0" distB="0" distL="0" distR="0">
            <wp:extent cx="1216025" cy="233045"/>
            <wp:effectExtent l="1905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2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819785" cy="327660"/>
            <wp:effectExtent l="1905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5"/>
                    <a:srcRect/>
                    <a:stretch>
                      <a:fillRect/>
                    </a:stretch>
                  </pic:blipFill>
                  <pic:spPr bwMode="auto">
                    <a:xfrm>
                      <a:off x="0" y="0"/>
                      <a:ext cx="819785" cy="327660"/>
                    </a:xfrm>
                    <a:prstGeom prst="rect">
                      <a:avLst/>
                    </a:prstGeom>
                    <a:noFill/>
                    <a:ln w="9525">
                      <a:noFill/>
                      <a:miter lim="800000"/>
                      <a:headEnd/>
                      <a:tailEnd/>
                    </a:ln>
                  </pic:spPr>
                </pic:pic>
              </a:graphicData>
            </a:graphic>
          </wp:inline>
        </w:drawing>
      </w:r>
      <w:r w:rsidR="00657C36">
        <w:t>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w:t>
      </w:r>
      <w:r w:rsidR="00657C36">
        <w:t xml:space="preserve">стемы, в отношении часа (h) расчетного периода (m), определенная и опубликованная коммерческим оператором оптового рынка на своем сайте в сети Интернет, </w:t>
      </w:r>
      <w:r>
        <w:rPr>
          <w:noProof/>
        </w:rPr>
        <w:drawing>
          <wp:inline distT="0" distB="0" distL="0" distR="0">
            <wp:extent cx="1216025" cy="233045"/>
            <wp:effectExtent l="1905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9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422910" cy="327660"/>
            <wp:effectExtent l="1905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97"/>
                    <a:srcRect/>
                    <a:stretch>
                      <a:fillRect/>
                    </a:stretch>
                  </pic:blipFill>
                  <pic:spPr bwMode="auto">
                    <a:xfrm>
                      <a:off x="0" y="0"/>
                      <a:ext cx="422910" cy="327660"/>
                    </a:xfrm>
                    <a:prstGeom prst="rect">
                      <a:avLst/>
                    </a:prstGeom>
                    <a:noFill/>
                    <a:ln w="9525">
                      <a:noFill/>
                      <a:miter lim="800000"/>
                      <a:headEnd/>
                      <a:tailEnd/>
                    </a:ln>
                  </pic:spPr>
                </pic:pic>
              </a:graphicData>
            </a:graphic>
          </wp:inline>
        </w:drawing>
      </w:r>
      <w:r w:rsidR="00657C36">
        <w:t> - дифференцированный по уров</w:t>
      </w:r>
      <w:r w:rsidR="00657C36">
        <w:t>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w:t>
      </w:r>
      <w:r w:rsidR="00657C36">
        <w:t xml:space="preserve">асти регулирования тарифов в отношении расчетного периода (m) и j-го уровня напряжения, </w:t>
      </w:r>
      <w:r>
        <w:rPr>
          <w:noProof/>
        </w:rPr>
        <w:drawing>
          <wp:inline distT="0" distB="0" distL="0" distR="0">
            <wp:extent cx="1216025" cy="233045"/>
            <wp:effectExtent l="1905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9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62585" cy="327660"/>
            <wp:effectExtent l="1905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99"/>
                    <a:srcRect/>
                    <a:stretch>
                      <a:fillRect/>
                    </a:stretch>
                  </pic:blipFill>
                  <pic:spPr bwMode="auto">
                    <a:xfrm>
                      <a:off x="0" y="0"/>
                      <a:ext cx="362585" cy="327660"/>
                    </a:xfrm>
                    <a:prstGeom prst="rect">
                      <a:avLst/>
                    </a:prstGeom>
                    <a:noFill/>
                    <a:ln w="9525">
                      <a:noFill/>
                      <a:miter lim="800000"/>
                      <a:headEnd/>
                      <a:tailEnd/>
                    </a:ln>
                  </pic:spPr>
                </pic:pic>
              </a:graphicData>
            </a:graphic>
          </wp:inline>
        </w:drawing>
      </w:r>
      <w:r w:rsidR="00657C36">
        <w:t> - </w:t>
      </w:r>
      <w:r w:rsidR="00657C36">
        <w:t xml:space="preserve">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w:t>
      </w:r>
      <w:r>
        <w:rPr>
          <w:noProof/>
        </w:rPr>
        <w:drawing>
          <wp:inline distT="0" distB="0" distL="0" distR="0">
            <wp:extent cx="1216025" cy="233045"/>
            <wp:effectExtent l="1905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491490" cy="327660"/>
            <wp:effectExtent l="1905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1"/>
                    <a:srcRect/>
                    <a:stretch>
                      <a:fillRect/>
                    </a:stretch>
                  </pic:blipFill>
                  <pic:spPr bwMode="auto">
                    <a:xfrm>
                      <a:off x="0" y="0"/>
                      <a:ext cx="491490"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w:t>
      </w:r>
      <w:r w:rsidR="00657C36">
        <w:t xml:space="preserve">с Основами ценообразования в области регулируемых цен (тарифов) в электроэнергетике, </w:t>
      </w:r>
      <w:r>
        <w:rPr>
          <w:noProof/>
        </w:rPr>
        <w:drawing>
          <wp:inline distT="0" distB="0" distL="0" distR="0">
            <wp:extent cx="1216025" cy="233045"/>
            <wp:effectExtent l="1905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14400" cy="327660"/>
            <wp:effectExtent l="1905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3"/>
                    <a:srcRect/>
                    <a:stretch>
                      <a:fillRect/>
                    </a:stretch>
                  </pic:blipFill>
                  <pic:spPr bwMode="auto">
                    <a:xfrm>
                      <a:off x="0" y="0"/>
                      <a:ext cx="914400" cy="327660"/>
                    </a:xfrm>
                    <a:prstGeom prst="rect">
                      <a:avLst/>
                    </a:prstGeom>
                    <a:noFill/>
                    <a:ln w="9525">
                      <a:noFill/>
                      <a:miter lim="800000"/>
                      <a:headEnd/>
                      <a:tailEnd/>
                    </a:ln>
                  </pic:spPr>
                </pic:pic>
              </a:graphicData>
            </a:graphic>
          </wp:inline>
        </w:drawing>
      </w:r>
      <w:r w:rsidR="00657C36">
        <w:t> - ставка за мощность предельного уровня нерегулируемых цен для третьей ценовой категории, опреде</w:t>
      </w:r>
      <w:r w:rsidR="00657C36">
        <w:t>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000000" w:rsidRDefault="00F601FE">
      <w:r>
        <w:rPr>
          <w:noProof/>
        </w:rPr>
        <w:drawing>
          <wp:inline distT="0" distB="0" distL="0" distR="0">
            <wp:extent cx="629920" cy="327660"/>
            <wp:effectExtent l="1905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4"/>
                    <a:srcRect/>
                    <a:stretch>
                      <a:fillRect/>
                    </a:stretch>
                  </pic:blipFill>
                  <pic:spPr bwMode="auto">
                    <a:xfrm>
                      <a:off x="0" y="0"/>
                      <a:ext cx="629920" cy="327660"/>
                    </a:xfrm>
                    <a:prstGeom prst="rect">
                      <a:avLst/>
                    </a:prstGeom>
                    <a:noFill/>
                    <a:ln w="9525">
                      <a:noFill/>
                      <a:miter lim="800000"/>
                      <a:headEnd/>
                      <a:tailEnd/>
                    </a:ln>
                  </pic:spPr>
                </pic:pic>
              </a:graphicData>
            </a:graphic>
          </wp:inline>
        </w:drawing>
      </w:r>
      <w:r w:rsidR="00657C36">
        <w:t> - средневзвешенная нерегулир</w:t>
      </w:r>
      <w:r w:rsidR="00657C36">
        <w:t>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00000" w:rsidRDefault="00F601FE">
      <w:r>
        <w:rPr>
          <w:noProof/>
        </w:rPr>
        <w:drawing>
          <wp:inline distT="0" distB="0" distL="0" distR="0">
            <wp:extent cx="526415" cy="327660"/>
            <wp:effectExtent l="1905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5"/>
                    <a:srcRect/>
                    <a:stretch>
                      <a:fillRect/>
                    </a:stretch>
                  </pic:blipFill>
                  <pic:spPr bwMode="auto">
                    <a:xfrm>
                      <a:off x="0" y="0"/>
                      <a:ext cx="526415" cy="327660"/>
                    </a:xfrm>
                    <a:prstGeom prst="rect">
                      <a:avLst/>
                    </a:prstGeom>
                    <a:noFill/>
                    <a:ln w="9525">
                      <a:noFill/>
                      <a:miter lim="800000"/>
                      <a:headEnd/>
                      <a:tailEnd/>
                    </a:ln>
                  </pic:spPr>
                </pic:pic>
              </a:graphicData>
            </a:graphic>
          </wp:inline>
        </w:drawing>
      </w:r>
      <w:r w:rsidR="00657C36">
        <w:t> - сбытовая надба</w:t>
      </w:r>
      <w:r w:rsidR="00657C36">
        <w:t xml:space="preserve">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w:t>
      </w:r>
      <w:r w:rsidR="00657C36">
        <w:t>цен (тарифов) в электроэнергетике, рублей/МВт.</w:t>
      </w:r>
    </w:p>
    <w:p w:rsidR="00000000" w:rsidRDefault="00657C36">
      <w:bookmarkStart w:id="1231" w:name="sub_1007"/>
      <w:r>
        <w:t>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bookmarkEnd w:id="1231"/>
    <w:p w:rsidR="00000000" w:rsidRDefault="00657C36"/>
    <w:p w:rsidR="00000000" w:rsidRDefault="00F601FE">
      <w:pPr>
        <w:ind w:firstLine="698"/>
        <w:jc w:val="center"/>
      </w:pPr>
      <w:bookmarkStart w:id="1232" w:name="sub_112"/>
      <w:r>
        <w:rPr>
          <w:noProof/>
        </w:rPr>
        <w:drawing>
          <wp:inline distT="0" distB="0" distL="0" distR="0">
            <wp:extent cx="3528060" cy="327660"/>
            <wp:effectExtent l="1905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06"/>
                    <a:srcRect/>
                    <a:stretch>
                      <a:fillRect/>
                    </a:stretch>
                  </pic:blipFill>
                  <pic:spPr bwMode="auto">
                    <a:xfrm>
                      <a:off x="0" y="0"/>
                      <a:ext cx="3528060" cy="327660"/>
                    </a:xfrm>
                    <a:prstGeom prst="rect">
                      <a:avLst/>
                    </a:prstGeom>
                    <a:noFill/>
                    <a:ln w="9525">
                      <a:noFill/>
                      <a:miter lim="800000"/>
                      <a:headEnd/>
                      <a:tailEnd/>
                    </a:ln>
                  </pic:spPr>
                </pic:pic>
              </a:graphicData>
            </a:graphic>
          </wp:inline>
        </w:drawing>
      </w:r>
      <w:r w:rsidR="00657C36">
        <w:t>,</w:t>
      </w:r>
    </w:p>
    <w:bookmarkEnd w:id="1232"/>
    <w:p w:rsidR="00000000" w:rsidRDefault="00657C36">
      <w:pPr>
        <w:ind w:firstLine="698"/>
        <w:jc w:val="right"/>
      </w:pPr>
      <w:r>
        <w:t>(12)</w:t>
      </w:r>
    </w:p>
    <w:p w:rsidR="00000000" w:rsidRDefault="00657C36"/>
    <w:p w:rsidR="00000000" w:rsidRDefault="00F601FE">
      <w:pPr>
        <w:ind w:firstLine="698"/>
        <w:jc w:val="center"/>
      </w:pPr>
      <w:bookmarkStart w:id="1233" w:name="sub_113"/>
      <w:r>
        <w:rPr>
          <w:noProof/>
        </w:rPr>
        <w:drawing>
          <wp:inline distT="0" distB="0" distL="0" distR="0">
            <wp:extent cx="2251710" cy="327660"/>
            <wp:effectExtent l="1905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07"/>
                    <a:srcRect/>
                    <a:stretch>
                      <a:fillRect/>
                    </a:stretch>
                  </pic:blipFill>
                  <pic:spPr bwMode="auto">
                    <a:xfrm>
                      <a:off x="0" y="0"/>
                      <a:ext cx="2251710" cy="327660"/>
                    </a:xfrm>
                    <a:prstGeom prst="rect">
                      <a:avLst/>
                    </a:prstGeom>
                    <a:noFill/>
                    <a:ln w="9525">
                      <a:noFill/>
                      <a:miter lim="800000"/>
                      <a:headEnd/>
                      <a:tailEnd/>
                    </a:ln>
                  </pic:spPr>
                </pic:pic>
              </a:graphicData>
            </a:graphic>
          </wp:inline>
        </w:drawing>
      </w:r>
      <w:r w:rsidR="00657C36">
        <w:t>,</w:t>
      </w:r>
    </w:p>
    <w:bookmarkEnd w:id="1233"/>
    <w:p w:rsidR="00000000" w:rsidRDefault="00657C36"/>
    <w:p w:rsidR="00000000" w:rsidRDefault="00657C36">
      <w:pPr>
        <w:ind w:firstLine="698"/>
        <w:jc w:val="right"/>
      </w:pPr>
      <w:r>
        <w:t>(13)</w:t>
      </w:r>
    </w:p>
    <w:p w:rsidR="00000000" w:rsidRDefault="00657C36"/>
    <w:p w:rsidR="00000000" w:rsidRDefault="00F601FE">
      <w:pPr>
        <w:ind w:firstLine="698"/>
        <w:jc w:val="center"/>
      </w:pPr>
      <w:bookmarkStart w:id="1234" w:name="sub_114"/>
      <w:r>
        <w:rPr>
          <w:noProof/>
        </w:rPr>
        <w:drawing>
          <wp:inline distT="0" distB="0" distL="0" distR="0">
            <wp:extent cx="1544320" cy="327660"/>
            <wp:effectExtent l="1905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08"/>
                    <a:srcRect/>
                    <a:stretch>
                      <a:fillRect/>
                    </a:stretch>
                  </pic:blipFill>
                  <pic:spPr bwMode="auto">
                    <a:xfrm>
                      <a:off x="0" y="0"/>
                      <a:ext cx="1544320" cy="327660"/>
                    </a:xfrm>
                    <a:prstGeom prst="rect">
                      <a:avLst/>
                    </a:prstGeom>
                    <a:noFill/>
                    <a:ln w="9525">
                      <a:noFill/>
                      <a:miter lim="800000"/>
                      <a:headEnd/>
                      <a:tailEnd/>
                    </a:ln>
                  </pic:spPr>
                </pic:pic>
              </a:graphicData>
            </a:graphic>
          </wp:inline>
        </w:drawing>
      </w:r>
      <w:r w:rsidR="00657C36">
        <w:t>,</w:t>
      </w:r>
    </w:p>
    <w:bookmarkEnd w:id="1234"/>
    <w:p w:rsidR="00000000" w:rsidRDefault="00657C36"/>
    <w:p w:rsidR="00000000" w:rsidRDefault="00657C36">
      <w:pPr>
        <w:ind w:firstLine="698"/>
        <w:jc w:val="right"/>
      </w:pPr>
      <w:r>
        <w:t>(14)</w:t>
      </w:r>
    </w:p>
    <w:p w:rsidR="00000000" w:rsidRDefault="00657C36"/>
    <w:p w:rsidR="00000000" w:rsidRDefault="00657C36">
      <w:r>
        <w:t>где:</w:t>
      </w:r>
    </w:p>
    <w:p w:rsidR="00000000" w:rsidRDefault="00F601FE">
      <w:r>
        <w:rPr>
          <w:noProof/>
        </w:rPr>
        <w:drawing>
          <wp:inline distT="0" distB="0" distL="0" distR="0">
            <wp:extent cx="845185" cy="327660"/>
            <wp:effectExtent l="1905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09"/>
                    <a:srcRect/>
                    <a:stretch>
                      <a:fillRect/>
                    </a:stretch>
                  </pic:blipFill>
                  <pic:spPr bwMode="auto">
                    <a:xfrm>
                      <a:off x="0" y="0"/>
                      <a:ext cx="845185" cy="327660"/>
                    </a:xfrm>
                    <a:prstGeom prst="rect">
                      <a:avLst/>
                    </a:prstGeom>
                    <a:noFill/>
                    <a:ln w="9525">
                      <a:noFill/>
                      <a:miter lim="800000"/>
                      <a:headEnd/>
                      <a:tailEnd/>
                    </a:ln>
                  </pic:spPr>
                </pic:pic>
              </a:graphicData>
            </a:graphic>
          </wp:inline>
        </w:drawing>
      </w:r>
      <w:r w:rsidR="00657C36">
        <w:t>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w:t>
      </w:r>
      <w:r w:rsidR="00657C36">
        <w:t xml:space="preserve">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w:t>
      </w:r>
      <w:r>
        <w:rPr>
          <w:noProof/>
        </w:rPr>
        <w:drawing>
          <wp:inline distT="0" distB="0" distL="0" distR="0">
            <wp:extent cx="1216025" cy="233045"/>
            <wp:effectExtent l="1905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819785" cy="327660"/>
            <wp:effectExtent l="1905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1"/>
                    <a:srcRect/>
                    <a:stretch>
                      <a:fillRect/>
                    </a:stretch>
                  </pic:blipFill>
                  <pic:spPr bwMode="auto">
                    <a:xfrm>
                      <a:off x="0" y="0"/>
                      <a:ext cx="819785" cy="327660"/>
                    </a:xfrm>
                    <a:prstGeom prst="rect">
                      <a:avLst/>
                    </a:prstGeom>
                    <a:noFill/>
                    <a:ln w="9525">
                      <a:noFill/>
                      <a:miter lim="800000"/>
                      <a:headEnd/>
                      <a:tailEnd/>
                    </a:ln>
                  </pic:spPr>
                </pic:pic>
              </a:graphicData>
            </a:graphic>
          </wp:inline>
        </w:drawing>
      </w:r>
      <w:r w:rsidR="00657C36">
        <w:t>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w:t>
      </w:r>
      <w:r w:rsidR="00657C36">
        <w:t xml:space="preserve">еделенная и опубликованная коммерческим оператором оптового рынка на своем сайте в сети Интернет, </w:t>
      </w:r>
      <w:r>
        <w:rPr>
          <w:noProof/>
        </w:rPr>
        <w:drawing>
          <wp:inline distT="0" distB="0" distL="0" distR="0">
            <wp:extent cx="1216025" cy="233045"/>
            <wp:effectExtent l="1905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12775" cy="327660"/>
            <wp:effectExtent l="1905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3"/>
                    <a:srcRect/>
                    <a:stretch>
                      <a:fillRect/>
                    </a:stretch>
                  </pic:blipFill>
                  <pic:spPr bwMode="auto">
                    <a:xfrm>
                      <a:off x="0" y="0"/>
                      <a:ext cx="612775" cy="327660"/>
                    </a:xfrm>
                    <a:prstGeom prst="rect">
                      <a:avLst/>
                    </a:prstGeom>
                    <a:noFill/>
                    <a:ln w="9525">
                      <a:noFill/>
                      <a:miter lim="800000"/>
                      <a:headEnd/>
                      <a:tailEnd/>
                    </a:ln>
                  </pic:spPr>
                </pic:pic>
              </a:graphicData>
            </a:graphic>
          </wp:inline>
        </w:drawing>
      </w:r>
      <w:r w:rsidR="00657C36">
        <w:t> - дифференцированная по уровням напряжения ставка для определения расходов на оплату</w:t>
      </w:r>
      <w:r w:rsidR="00657C36">
        <w:t xml:space="preserve">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w:t>
      </w:r>
      <w:r w:rsidR="00657C36">
        <w:t xml:space="preserve">ого периода (m) и j-го уровня напряжения, </w:t>
      </w:r>
      <w:r>
        <w:rPr>
          <w:noProof/>
        </w:rPr>
        <w:drawing>
          <wp:inline distT="0" distB="0" distL="0" distR="0">
            <wp:extent cx="1216025" cy="233045"/>
            <wp:effectExtent l="1905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4"/>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62585" cy="327660"/>
            <wp:effectExtent l="1905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5"/>
                    <a:srcRect/>
                    <a:stretch>
                      <a:fillRect/>
                    </a:stretch>
                  </pic:blipFill>
                  <pic:spPr bwMode="auto">
                    <a:xfrm>
                      <a:off x="0" y="0"/>
                      <a:ext cx="362585" cy="327660"/>
                    </a:xfrm>
                    <a:prstGeom prst="rect">
                      <a:avLst/>
                    </a:prstGeom>
                    <a:noFill/>
                    <a:ln w="9525">
                      <a:noFill/>
                      <a:miter lim="800000"/>
                      <a:headEnd/>
                      <a:tailEnd/>
                    </a:ln>
                  </pic:spPr>
                </pic:pic>
              </a:graphicData>
            </a:graphic>
          </wp:inline>
        </w:drawing>
      </w:r>
      <w:r w:rsidR="00657C36">
        <w:t> - плата за иные услуги, оказание которых является неотъемлемой частью процесса поставки электрической энергии потребителям, рассчитываемая в</w:t>
      </w:r>
      <w:r w:rsidR="00657C36">
        <w:t xml:space="preserve"> отношении расчетного периода (m) по формуле (28), </w:t>
      </w:r>
      <w:r>
        <w:rPr>
          <w:noProof/>
        </w:rPr>
        <w:drawing>
          <wp:inline distT="0" distB="0" distL="0" distR="0">
            <wp:extent cx="1216025" cy="233045"/>
            <wp:effectExtent l="1905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1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491490" cy="327660"/>
            <wp:effectExtent l="1905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17"/>
                    <a:srcRect/>
                    <a:stretch>
                      <a:fillRect/>
                    </a:stretch>
                  </pic:blipFill>
                  <pic:spPr bwMode="auto">
                    <a:xfrm>
                      <a:off x="0" y="0"/>
                      <a:ext cx="491490" cy="327660"/>
                    </a:xfrm>
                    <a:prstGeom prst="rect">
                      <a:avLst/>
                    </a:prstGeom>
                    <a:noFill/>
                    <a:ln w="9525">
                      <a:noFill/>
                      <a:miter lim="800000"/>
                      <a:headEnd/>
                      <a:tailEnd/>
                    </a:ln>
                  </pic:spPr>
                </pic:pic>
              </a:graphicData>
            </a:graphic>
          </wp:inline>
        </w:drawing>
      </w:r>
      <w:r w:rsidR="00657C36">
        <w:t> - сбытовая надбавка гарантирующего поставщика, учитываемая в стоимости электрической энергии и определяемая в отношении часа (h) р</w:t>
      </w:r>
      <w:r w:rsidR="00657C36">
        <w:t xml:space="preserve">асчетного периода (m) и n-й группы (подгруппы) потребителей для третьей и четвертой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025" cy="233045"/>
            <wp:effectExtent l="1905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1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14400" cy="327660"/>
            <wp:effectExtent l="1905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19"/>
                    <a:srcRect/>
                    <a:stretch>
                      <a:fillRect/>
                    </a:stretch>
                  </pic:blipFill>
                  <pic:spPr bwMode="auto">
                    <a:xfrm>
                      <a:off x="0" y="0"/>
                      <a:ext cx="914400" cy="327660"/>
                    </a:xfrm>
                    <a:prstGeom prst="rect">
                      <a:avLst/>
                    </a:prstGeom>
                    <a:noFill/>
                    <a:ln w="9525">
                      <a:noFill/>
                      <a:miter lim="800000"/>
                      <a:headEnd/>
                      <a:tailEnd/>
                    </a:ln>
                  </pic:spPr>
                </pic:pic>
              </a:graphicData>
            </a:graphic>
          </wp:inline>
        </w:drawing>
      </w:r>
      <w:r w:rsidR="00657C36">
        <w:t>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w:t>
      </w:r>
      <w:r w:rsidR="00657C36">
        <w:t>у к n-й группе (подгруппе) потребителей, объема мощности, рублей/МВт;</w:t>
      </w:r>
    </w:p>
    <w:p w:rsidR="00000000" w:rsidRDefault="00F601FE">
      <w:r>
        <w:rPr>
          <w:noProof/>
        </w:rPr>
        <w:drawing>
          <wp:inline distT="0" distB="0" distL="0" distR="0">
            <wp:extent cx="629920" cy="327660"/>
            <wp:effectExtent l="1905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0"/>
                    <a:srcRect/>
                    <a:stretch>
                      <a:fillRect/>
                    </a:stretch>
                  </pic:blipFill>
                  <pic:spPr bwMode="auto">
                    <a:xfrm>
                      <a:off x="0" y="0"/>
                      <a:ext cx="629920" cy="327660"/>
                    </a:xfrm>
                    <a:prstGeom prst="rect">
                      <a:avLst/>
                    </a:prstGeom>
                    <a:noFill/>
                    <a:ln w="9525">
                      <a:noFill/>
                      <a:miter lim="800000"/>
                      <a:headEnd/>
                      <a:tailEnd/>
                    </a:ln>
                  </pic:spPr>
                </pic:pic>
              </a:graphicData>
            </a:graphic>
          </wp:inline>
        </w:drawing>
      </w:r>
      <w:r w:rsidR="00657C36">
        <w:t> - средневзвешенная нерегулируемая цена на мощность на оптовом рынке за расчетный период (m), определенная коммерческим оператором в отношении гарантир</w:t>
      </w:r>
      <w:r w:rsidR="00657C36">
        <w:t>ующего поставщика и опубликованная им на своем сайте в сети Интернет, рублей/МВт;</w:t>
      </w:r>
    </w:p>
    <w:p w:rsidR="00000000" w:rsidRDefault="00F601FE">
      <w:r>
        <w:rPr>
          <w:noProof/>
        </w:rPr>
        <w:drawing>
          <wp:inline distT="0" distB="0" distL="0" distR="0">
            <wp:extent cx="526415" cy="327660"/>
            <wp:effectExtent l="1905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1"/>
                    <a:srcRect/>
                    <a:stretch>
                      <a:fillRect/>
                    </a:stretch>
                  </pic:blipFill>
                  <pic:spPr bwMode="auto">
                    <a:xfrm>
                      <a:off x="0" y="0"/>
                      <a:ext cx="526415" cy="327660"/>
                    </a:xfrm>
                    <a:prstGeom prst="rect">
                      <a:avLst/>
                    </a:prstGeom>
                    <a:noFill/>
                    <a:ln w="9525">
                      <a:noFill/>
                      <a:miter lim="800000"/>
                      <a:headEnd/>
                      <a:tailEnd/>
                    </a:ln>
                  </pic:spPr>
                </pic:pic>
              </a:graphicData>
            </a:graphic>
          </wp:inline>
        </w:drawing>
      </w:r>
      <w:r w:rsidR="00657C36">
        <w:t> - сбытовая надбавка гарантирующего поставщика, учитываемая в стоимости мощности и определяемая в отношении расчетного периода (m) и n-й гр</w:t>
      </w:r>
      <w:r w:rsidR="00657C36">
        <w:t>уппы (подгруппы) потребителей для третьей - шестой ценовых категорий в соответствии с Основами ценообразования в области регулируемых цен (тарифов) в электроэнергетике, рублей/МВт;</w:t>
      </w:r>
    </w:p>
    <w:p w:rsidR="00000000" w:rsidRDefault="00F601FE">
      <w:r>
        <w:rPr>
          <w:noProof/>
        </w:rPr>
        <w:drawing>
          <wp:inline distT="0" distB="0" distL="0" distR="0">
            <wp:extent cx="871220" cy="327660"/>
            <wp:effectExtent l="1905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2"/>
                    <a:srcRect/>
                    <a:stretch>
                      <a:fillRect/>
                    </a:stretch>
                  </pic:blipFill>
                  <pic:spPr bwMode="auto">
                    <a:xfrm>
                      <a:off x="0" y="0"/>
                      <a:ext cx="871220" cy="327660"/>
                    </a:xfrm>
                    <a:prstGeom prst="rect">
                      <a:avLst/>
                    </a:prstGeom>
                    <a:noFill/>
                    <a:ln w="9525">
                      <a:noFill/>
                      <a:miter lim="800000"/>
                      <a:headEnd/>
                      <a:tailEnd/>
                    </a:ln>
                  </pic:spPr>
                </pic:pic>
              </a:graphicData>
            </a:graphic>
          </wp:inline>
        </w:drawing>
      </w:r>
      <w:r w:rsidR="00657C36">
        <w:t> - дифференцированная по уровням напряж</w:t>
      </w:r>
      <w:r w:rsidR="00657C36">
        <w:t>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w:t>
      </w:r>
      <w:r w:rsidR="00657C36">
        <w:t>купателем) в части услуг по передаче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w:t>
      </w:r>
      <w:r w:rsidR="00657C36">
        <w:t xml:space="preserve"> рублей/МВт;</w:t>
      </w:r>
    </w:p>
    <w:p w:rsidR="00000000" w:rsidRDefault="00F601FE">
      <w:r>
        <w:rPr>
          <w:noProof/>
        </w:rPr>
        <w:drawing>
          <wp:inline distT="0" distB="0" distL="0" distR="0">
            <wp:extent cx="569595" cy="327660"/>
            <wp:effectExtent l="1905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3"/>
                    <a:srcRect/>
                    <a:stretch>
                      <a:fillRect/>
                    </a:stretch>
                  </pic:blipFill>
                  <pic:spPr bwMode="auto">
                    <a:xfrm>
                      <a:off x="0" y="0"/>
                      <a:ext cx="569595" cy="327660"/>
                    </a:xfrm>
                    <a:prstGeom prst="rect">
                      <a:avLst/>
                    </a:prstGeom>
                    <a:noFill/>
                    <a:ln w="9525">
                      <a:noFill/>
                      <a:miter lim="800000"/>
                      <a:headEnd/>
                      <a:tailEnd/>
                    </a:ln>
                  </pic:spPr>
                </pic:pic>
              </a:graphicData>
            </a:graphic>
          </wp:inline>
        </w:drawing>
      </w:r>
      <w:r w:rsidR="00657C36">
        <w:t>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w:t>
      </w:r>
      <w:r w:rsidR="00657C36">
        <w:t>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000000" w:rsidRDefault="00657C36">
      <w:bookmarkStart w:id="1235" w:name="sub_1008"/>
      <w:r>
        <w:t>8. Предельный уровень нерегулируемых цен для пятой ценовой категории состоит из ставок за электричес</w:t>
      </w:r>
      <w:r>
        <w:t>кую энергию и ставки за мощность и определяется гарантирующим поставщиком по формулам:</w:t>
      </w:r>
    </w:p>
    <w:bookmarkEnd w:id="1235"/>
    <w:p w:rsidR="00000000" w:rsidRDefault="00657C36"/>
    <w:p w:rsidR="00000000" w:rsidRDefault="00F601FE">
      <w:pPr>
        <w:ind w:firstLine="698"/>
        <w:jc w:val="center"/>
      </w:pPr>
      <w:bookmarkStart w:id="1236" w:name="sub_115"/>
      <w:r>
        <w:rPr>
          <w:noProof/>
        </w:rPr>
        <w:drawing>
          <wp:inline distT="0" distB="0" distL="0" distR="0">
            <wp:extent cx="3554095" cy="327660"/>
            <wp:effectExtent l="1905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4"/>
                    <a:srcRect/>
                    <a:stretch>
                      <a:fillRect/>
                    </a:stretch>
                  </pic:blipFill>
                  <pic:spPr bwMode="auto">
                    <a:xfrm>
                      <a:off x="0" y="0"/>
                      <a:ext cx="3554095" cy="327660"/>
                    </a:xfrm>
                    <a:prstGeom prst="rect">
                      <a:avLst/>
                    </a:prstGeom>
                    <a:noFill/>
                    <a:ln w="9525">
                      <a:noFill/>
                      <a:miter lim="800000"/>
                      <a:headEnd/>
                      <a:tailEnd/>
                    </a:ln>
                  </pic:spPr>
                </pic:pic>
              </a:graphicData>
            </a:graphic>
          </wp:inline>
        </w:drawing>
      </w:r>
      <w:r w:rsidR="00657C36">
        <w:t>,</w:t>
      </w:r>
    </w:p>
    <w:bookmarkEnd w:id="1236"/>
    <w:p w:rsidR="00000000" w:rsidRDefault="00657C36">
      <w:pPr>
        <w:ind w:firstLine="698"/>
        <w:jc w:val="right"/>
      </w:pPr>
      <w:r>
        <w:t>(15)</w:t>
      </w:r>
    </w:p>
    <w:p w:rsidR="00000000" w:rsidRDefault="00657C36"/>
    <w:p w:rsidR="00000000" w:rsidRDefault="00F601FE">
      <w:pPr>
        <w:ind w:firstLine="698"/>
        <w:jc w:val="center"/>
      </w:pPr>
      <w:bookmarkStart w:id="1237" w:name="sub_116"/>
      <w:r>
        <w:rPr>
          <w:noProof/>
        </w:rPr>
        <w:drawing>
          <wp:inline distT="0" distB="0" distL="0" distR="0">
            <wp:extent cx="2380615" cy="327660"/>
            <wp:effectExtent l="1905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5"/>
                    <a:srcRect/>
                    <a:stretch>
                      <a:fillRect/>
                    </a:stretch>
                  </pic:blipFill>
                  <pic:spPr bwMode="auto">
                    <a:xfrm>
                      <a:off x="0" y="0"/>
                      <a:ext cx="2380615" cy="327660"/>
                    </a:xfrm>
                    <a:prstGeom prst="rect">
                      <a:avLst/>
                    </a:prstGeom>
                    <a:noFill/>
                    <a:ln w="9525">
                      <a:noFill/>
                      <a:miter lim="800000"/>
                      <a:headEnd/>
                      <a:tailEnd/>
                    </a:ln>
                  </pic:spPr>
                </pic:pic>
              </a:graphicData>
            </a:graphic>
          </wp:inline>
        </w:drawing>
      </w:r>
      <w:r w:rsidR="00657C36">
        <w:t>,</w:t>
      </w:r>
    </w:p>
    <w:bookmarkEnd w:id="1237"/>
    <w:p w:rsidR="00000000" w:rsidRDefault="00657C36">
      <w:pPr>
        <w:ind w:firstLine="698"/>
        <w:jc w:val="right"/>
      </w:pPr>
      <w:r>
        <w:t>(16)</w:t>
      </w:r>
    </w:p>
    <w:p w:rsidR="00000000" w:rsidRDefault="00F601FE">
      <w:pPr>
        <w:ind w:firstLine="698"/>
        <w:jc w:val="center"/>
      </w:pPr>
      <w:bookmarkStart w:id="1238" w:name="sub_117"/>
      <w:r>
        <w:rPr>
          <w:noProof/>
        </w:rPr>
        <w:drawing>
          <wp:inline distT="0" distB="0" distL="0" distR="0">
            <wp:extent cx="2363470" cy="327660"/>
            <wp:effectExtent l="1905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26"/>
                    <a:srcRect/>
                    <a:stretch>
                      <a:fillRect/>
                    </a:stretch>
                  </pic:blipFill>
                  <pic:spPr bwMode="auto">
                    <a:xfrm>
                      <a:off x="0" y="0"/>
                      <a:ext cx="2363470" cy="327660"/>
                    </a:xfrm>
                    <a:prstGeom prst="rect">
                      <a:avLst/>
                    </a:prstGeom>
                    <a:noFill/>
                    <a:ln w="9525">
                      <a:noFill/>
                      <a:miter lim="800000"/>
                      <a:headEnd/>
                      <a:tailEnd/>
                    </a:ln>
                  </pic:spPr>
                </pic:pic>
              </a:graphicData>
            </a:graphic>
          </wp:inline>
        </w:drawing>
      </w:r>
      <w:r w:rsidR="00657C36">
        <w:t>,</w:t>
      </w:r>
    </w:p>
    <w:bookmarkEnd w:id="1238"/>
    <w:p w:rsidR="00000000" w:rsidRDefault="00657C36">
      <w:pPr>
        <w:ind w:firstLine="698"/>
        <w:jc w:val="right"/>
      </w:pPr>
      <w:r>
        <w:t>(17)</w:t>
      </w:r>
    </w:p>
    <w:p w:rsidR="00000000" w:rsidRDefault="00657C36"/>
    <w:p w:rsidR="00000000" w:rsidRDefault="00F601FE">
      <w:pPr>
        <w:ind w:firstLine="698"/>
        <w:jc w:val="center"/>
      </w:pPr>
      <w:bookmarkStart w:id="1239" w:name="sub_118"/>
      <w:r>
        <w:rPr>
          <w:noProof/>
        </w:rPr>
        <w:drawing>
          <wp:inline distT="0" distB="0" distL="0" distR="0">
            <wp:extent cx="2752090" cy="344805"/>
            <wp:effectExtent l="1905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27"/>
                    <a:srcRect/>
                    <a:stretch>
                      <a:fillRect/>
                    </a:stretch>
                  </pic:blipFill>
                  <pic:spPr bwMode="auto">
                    <a:xfrm>
                      <a:off x="0" y="0"/>
                      <a:ext cx="2752090" cy="344805"/>
                    </a:xfrm>
                    <a:prstGeom prst="rect">
                      <a:avLst/>
                    </a:prstGeom>
                    <a:noFill/>
                    <a:ln w="9525">
                      <a:noFill/>
                      <a:miter lim="800000"/>
                      <a:headEnd/>
                      <a:tailEnd/>
                    </a:ln>
                  </pic:spPr>
                </pic:pic>
              </a:graphicData>
            </a:graphic>
          </wp:inline>
        </w:drawing>
      </w:r>
      <w:r w:rsidR="00657C36">
        <w:t>,</w:t>
      </w:r>
    </w:p>
    <w:bookmarkEnd w:id="1239"/>
    <w:p w:rsidR="00000000" w:rsidRDefault="00657C36">
      <w:pPr>
        <w:ind w:firstLine="698"/>
        <w:jc w:val="right"/>
      </w:pPr>
      <w:r>
        <w:t>(18)</w:t>
      </w:r>
    </w:p>
    <w:p w:rsidR="00000000" w:rsidRDefault="00657C36"/>
    <w:p w:rsidR="00000000" w:rsidRDefault="00F601FE">
      <w:pPr>
        <w:ind w:firstLine="698"/>
        <w:jc w:val="center"/>
      </w:pPr>
      <w:bookmarkStart w:id="1240" w:name="sub_419"/>
      <w:r>
        <w:rPr>
          <w:noProof/>
        </w:rPr>
        <w:drawing>
          <wp:inline distT="0" distB="0" distL="0" distR="0">
            <wp:extent cx="2708910" cy="344805"/>
            <wp:effectExtent l="1905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28"/>
                    <a:srcRect/>
                    <a:stretch>
                      <a:fillRect/>
                    </a:stretch>
                  </pic:blipFill>
                  <pic:spPr bwMode="auto">
                    <a:xfrm>
                      <a:off x="0" y="0"/>
                      <a:ext cx="2708910" cy="344805"/>
                    </a:xfrm>
                    <a:prstGeom prst="rect">
                      <a:avLst/>
                    </a:prstGeom>
                    <a:noFill/>
                    <a:ln w="9525">
                      <a:noFill/>
                      <a:miter lim="800000"/>
                      <a:headEnd/>
                      <a:tailEnd/>
                    </a:ln>
                  </pic:spPr>
                </pic:pic>
              </a:graphicData>
            </a:graphic>
          </wp:inline>
        </w:drawing>
      </w:r>
      <w:r w:rsidR="00657C36">
        <w:t>,</w:t>
      </w:r>
    </w:p>
    <w:bookmarkEnd w:id="1240"/>
    <w:p w:rsidR="00000000" w:rsidRDefault="00657C36">
      <w:pPr>
        <w:ind w:firstLine="698"/>
        <w:jc w:val="right"/>
      </w:pPr>
      <w:r>
        <w:t>(19)</w:t>
      </w:r>
    </w:p>
    <w:p w:rsidR="00000000" w:rsidRDefault="00657C36"/>
    <w:p w:rsidR="00000000" w:rsidRDefault="00F601FE">
      <w:pPr>
        <w:ind w:firstLine="698"/>
        <w:jc w:val="center"/>
      </w:pPr>
      <w:bookmarkStart w:id="1241" w:name="sub_420"/>
      <w:r>
        <w:rPr>
          <w:noProof/>
        </w:rPr>
        <w:drawing>
          <wp:inline distT="0" distB="0" distL="0" distR="0">
            <wp:extent cx="2251710" cy="327660"/>
            <wp:effectExtent l="1905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29"/>
                    <a:srcRect/>
                    <a:stretch>
                      <a:fillRect/>
                    </a:stretch>
                  </pic:blipFill>
                  <pic:spPr bwMode="auto">
                    <a:xfrm>
                      <a:off x="0" y="0"/>
                      <a:ext cx="2251710" cy="327660"/>
                    </a:xfrm>
                    <a:prstGeom prst="rect">
                      <a:avLst/>
                    </a:prstGeom>
                    <a:noFill/>
                    <a:ln w="9525">
                      <a:noFill/>
                      <a:miter lim="800000"/>
                      <a:headEnd/>
                      <a:tailEnd/>
                    </a:ln>
                  </pic:spPr>
                </pic:pic>
              </a:graphicData>
            </a:graphic>
          </wp:inline>
        </w:drawing>
      </w:r>
      <w:r w:rsidR="00657C36">
        <w:t>,</w:t>
      </w:r>
    </w:p>
    <w:bookmarkEnd w:id="1241"/>
    <w:p w:rsidR="00000000" w:rsidRDefault="00657C36">
      <w:pPr>
        <w:ind w:firstLine="698"/>
        <w:jc w:val="right"/>
      </w:pPr>
      <w:r>
        <w:t>(20)</w:t>
      </w:r>
    </w:p>
    <w:p w:rsidR="00000000" w:rsidRDefault="00657C36"/>
    <w:p w:rsidR="00000000" w:rsidRDefault="00657C36">
      <w:r>
        <w:t>где:</w:t>
      </w:r>
    </w:p>
    <w:p w:rsidR="00000000" w:rsidRDefault="00F601FE">
      <w:r>
        <w:rPr>
          <w:noProof/>
        </w:rPr>
        <w:drawing>
          <wp:inline distT="0" distB="0" distL="0" distR="0">
            <wp:extent cx="940435" cy="327660"/>
            <wp:effectExtent l="1905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0"/>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w:t>
      </w:r>
      <w:r>
        <w:rPr>
          <w:noProof/>
        </w:rPr>
        <w:drawing>
          <wp:inline distT="0" distB="0" distL="0" distR="0">
            <wp:extent cx="940435" cy="327660"/>
            <wp:effectExtent l="1905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1"/>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w:t>
      </w:r>
      <w:r>
        <w:rPr>
          <w:noProof/>
        </w:rPr>
        <w:drawing>
          <wp:inline distT="0" distB="0" distL="0" distR="0">
            <wp:extent cx="940435" cy="327660"/>
            <wp:effectExtent l="1905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2"/>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w:t>
      </w:r>
      <w:r>
        <w:rPr>
          <w:noProof/>
        </w:rPr>
        <w:drawing>
          <wp:inline distT="0" distB="0" distL="0" distR="0">
            <wp:extent cx="940435" cy="327660"/>
            <wp:effectExtent l="1905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3"/>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w:t>
      </w:r>
      <w:r>
        <w:rPr>
          <w:noProof/>
        </w:rPr>
        <w:drawing>
          <wp:inline distT="0" distB="0" distL="0" distR="0">
            <wp:extent cx="940435" cy="327660"/>
            <wp:effectExtent l="1905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4"/>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 ставки за </w:t>
      </w:r>
      <w:r w:rsidR="00657C36">
        <w:t>электрическую энергию предельного уровня нерегулируемых цен для пятой ценовой категории;</w:t>
      </w:r>
    </w:p>
    <w:p w:rsidR="00000000" w:rsidRDefault="00F601FE">
      <w:r>
        <w:rPr>
          <w:noProof/>
        </w:rPr>
        <w:drawing>
          <wp:inline distT="0" distB="0" distL="0" distR="0">
            <wp:extent cx="940435" cy="327660"/>
            <wp:effectExtent l="1905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5"/>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 ставка за электрическую энергию предельного уровня нерегулируемых цен, определяемая гарантирующим поставщиком для потребителей (</w:t>
      </w:r>
      <w:r w:rsidR="00657C36">
        <w:t>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w:t>
      </w:r>
      <w:r w:rsidR="00657C36">
        <w:t xml:space="preserve">у объему покупки электрической энергии по нерегулируемой цене на j-м уровне напряжения в час (h) расчетного периода (m), </w:t>
      </w:r>
      <w:r>
        <w:rPr>
          <w:noProof/>
        </w:rPr>
        <w:drawing>
          <wp:inline distT="0" distB="0" distL="0" distR="0">
            <wp:extent cx="1216025" cy="233045"/>
            <wp:effectExtent l="1905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3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897255" cy="327660"/>
            <wp:effectExtent l="1905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37"/>
                    <a:srcRect/>
                    <a:stretch>
                      <a:fillRect/>
                    </a:stretch>
                  </pic:blipFill>
                  <pic:spPr bwMode="auto">
                    <a:xfrm>
                      <a:off x="0" y="0"/>
                      <a:ext cx="897255" cy="327660"/>
                    </a:xfrm>
                    <a:prstGeom prst="rect">
                      <a:avLst/>
                    </a:prstGeom>
                    <a:noFill/>
                    <a:ln w="9525">
                      <a:noFill/>
                      <a:miter lim="800000"/>
                      <a:headEnd/>
                      <a:tailEnd/>
                    </a:ln>
                  </pic:spPr>
                </pic:pic>
              </a:graphicData>
            </a:graphic>
          </wp:inline>
        </w:drawing>
      </w:r>
      <w:r w:rsidR="00657C36">
        <w:t> - </w:t>
      </w:r>
      <w:r w:rsidR="00657C36">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w:t>
      </w:r>
      <w:r w:rsidR="00657C36">
        <w:t xml:space="preserve"> час (h) расчетного периода (m) объема электрической энергии, </w:t>
      </w:r>
      <w:r>
        <w:rPr>
          <w:noProof/>
        </w:rPr>
        <w:drawing>
          <wp:inline distT="0" distB="0" distL="0" distR="0">
            <wp:extent cx="1216025" cy="233045"/>
            <wp:effectExtent l="1905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3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422910" cy="327660"/>
            <wp:effectExtent l="1905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39"/>
                    <a:srcRect/>
                    <a:stretch>
                      <a:fillRect/>
                    </a:stretch>
                  </pic:blipFill>
                  <pic:spPr bwMode="auto">
                    <a:xfrm>
                      <a:off x="0" y="0"/>
                      <a:ext cx="422910" cy="327660"/>
                    </a:xfrm>
                    <a:prstGeom prst="rect">
                      <a:avLst/>
                    </a:prstGeom>
                    <a:noFill/>
                    <a:ln w="9525">
                      <a:noFill/>
                      <a:miter lim="800000"/>
                      <a:headEnd/>
                      <a:tailEnd/>
                    </a:ln>
                  </pic:spPr>
                </pic:pic>
              </a:graphicData>
            </a:graphic>
          </wp:inline>
        </w:drawing>
      </w:r>
      <w:r w:rsidR="00657C36">
        <w:t> - дифференцированный по уровням напряжения одноставочный тариф на услуги по передаче электрической энергии с учетом стои</w:t>
      </w:r>
      <w:r w:rsidR="00657C36">
        <w:t xml:space="preserve">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216025" cy="233045"/>
            <wp:effectExtent l="1905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62585" cy="327660"/>
            <wp:effectExtent l="1905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1"/>
                    <a:srcRect/>
                    <a:stretch>
                      <a:fillRect/>
                    </a:stretch>
                  </pic:blipFill>
                  <pic:spPr bwMode="auto">
                    <a:xfrm>
                      <a:off x="0" y="0"/>
                      <a:ext cx="362585" cy="327660"/>
                    </a:xfrm>
                    <a:prstGeom prst="rect">
                      <a:avLst/>
                    </a:prstGeom>
                    <a:noFill/>
                    <a:ln w="9525">
                      <a:noFill/>
                      <a:miter lim="800000"/>
                      <a:headEnd/>
                      <a:tailEnd/>
                    </a:ln>
                  </pic:spPr>
                </pic:pic>
              </a:graphicData>
            </a:graphic>
          </wp:inline>
        </w:drawing>
      </w:r>
      <w:r w:rsidR="00657C36">
        <w:t>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w:t>
      </w:r>
      <w:r w:rsidR="00657C36">
        <w:t xml:space="preserve">ии с формулой (28), </w:t>
      </w:r>
      <w:r>
        <w:rPr>
          <w:noProof/>
        </w:rPr>
        <w:drawing>
          <wp:inline distT="0" distB="0" distL="0" distR="0">
            <wp:extent cx="1216025" cy="233045"/>
            <wp:effectExtent l="1905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60705" cy="327660"/>
            <wp:effectExtent l="1905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3"/>
                    <a:srcRect/>
                    <a:stretch>
                      <a:fillRect/>
                    </a:stretch>
                  </pic:blipFill>
                  <pic:spPr bwMode="auto">
                    <a:xfrm>
                      <a:off x="0" y="0"/>
                      <a:ext cx="560705"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940435" cy="327660"/>
            <wp:effectExtent l="1905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4"/>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и определяемая в отношен</w:t>
      </w:r>
      <w:r w:rsidR="00657C36">
        <w:t xml:space="preserve">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025" cy="233045"/>
            <wp:effectExtent l="1905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40435" cy="327660"/>
            <wp:effectExtent l="1905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46"/>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w:t>
      </w:r>
      <w:r w:rsidR="00657C36">
        <w:t>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w:t>
      </w:r>
      <w:r w:rsidR="00657C36">
        <w:t xml:space="preserve">ого периода (m), </w:t>
      </w:r>
      <w:r>
        <w:rPr>
          <w:noProof/>
        </w:rPr>
        <w:drawing>
          <wp:inline distT="0" distB="0" distL="0" distR="0">
            <wp:extent cx="1216025" cy="233045"/>
            <wp:effectExtent l="1905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4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98500" cy="327660"/>
            <wp:effectExtent l="1905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48"/>
                    <a:srcRect/>
                    <a:stretch>
                      <a:fillRect/>
                    </a:stretch>
                  </pic:blipFill>
                  <pic:spPr bwMode="auto">
                    <a:xfrm>
                      <a:off x="0" y="0"/>
                      <a:ext cx="698500" cy="327660"/>
                    </a:xfrm>
                    <a:prstGeom prst="rect">
                      <a:avLst/>
                    </a:prstGeom>
                    <a:noFill/>
                    <a:ln w="9525">
                      <a:noFill/>
                      <a:miter lim="800000"/>
                      <a:headEnd/>
                      <a:tailEnd/>
                    </a:ln>
                  </pic:spPr>
                </pic:pic>
              </a:graphicData>
            </a:graphic>
          </wp:inline>
        </w:drawing>
      </w:r>
      <w:r w:rsidR="00657C36">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w:t>
      </w:r>
      <w:r w:rsidR="00657C36">
        <w:t>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w:t>
      </w:r>
      <w:r w:rsidR="00657C36">
        <w:t xml:space="preserve">ернет, </w:t>
      </w:r>
      <w:r>
        <w:rPr>
          <w:noProof/>
        </w:rPr>
        <w:drawing>
          <wp:inline distT="0" distB="0" distL="0" distR="0">
            <wp:extent cx="1216025" cy="233045"/>
            <wp:effectExtent l="1905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49"/>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60705" cy="327660"/>
            <wp:effectExtent l="1905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0"/>
                    <a:srcRect/>
                    <a:stretch>
                      <a:fillRect/>
                    </a:stretch>
                  </pic:blipFill>
                  <pic:spPr bwMode="auto">
                    <a:xfrm>
                      <a:off x="0" y="0"/>
                      <a:ext cx="560705"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940435" cy="327660"/>
            <wp:effectExtent l="1905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1"/>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и определяемая в отношении часа (h) </w:t>
      </w:r>
      <w:r w:rsidR="00657C36">
        <w:t xml:space="preserve">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025" cy="233045"/>
            <wp:effectExtent l="1905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40435" cy="327660"/>
            <wp:effectExtent l="1905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3"/>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w:t>
      </w:r>
      <w:r w:rsidR="00657C36">
        <w:t>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w:t>
      </w:r>
      <w:r w:rsidR="00657C36">
        <w:t xml:space="preserve">(m), </w:t>
      </w:r>
      <w:r>
        <w:rPr>
          <w:noProof/>
        </w:rPr>
        <w:drawing>
          <wp:inline distT="0" distB="0" distL="0" distR="0">
            <wp:extent cx="1216025" cy="233045"/>
            <wp:effectExtent l="1905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3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73100" cy="327660"/>
            <wp:effectExtent l="1905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4"/>
                    <a:srcRect/>
                    <a:stretch>
                      <a:fillRect/>
                    </a:stretch>
                  </pic:blipFill>
                  <pic:spPr bwMode="auto">
                    <a:xfrm>
                      <a:off x="0" y="0"/>
                      <a:ext cx="673100" cy="327660"/>
                    </a:xfrm>
                    <a:prstGeom prst="rect">
                      <a:avLst/>
                    </a:prstGeom>
                    <a:noFill/>
                    <a:ln w="9525">
                      <a:noFill/>
                      <a:miter lim="800000"/>
                      <a:headEnd/>
                      <a:tailEnd/>
                    </a:ln>
                  </pic:spPr>
                </pic:pic>
              </a:graphicData>
            </a:graphic>
          </wp:inline>
        </w:drawing>
      </w:r>
      <w:r w:rsidR="00657C36">
        <w:t>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w:t>
      </w:r>
      <w:r w:rsidR="00657C36">
        <w:t xml:space="preserve">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w:t>
      </w:r>
      <w:r>
        <w:rPr>
          <w:noProof/>
        </w:rPr>
        <w:drawing>
          <wp:inline distT="0" distB="0" distL="0" distR="0">
            <wp:extent cx="1216025" cy="233045"/>
            <wp:effectExtent l="1905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5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60705" cy="327660"/>
            <wp:effectExtent l="1905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56"/>
                    <a:srcRect/>
                    <a:stretch>
                      <a:fillRect/>
                    </a:stretch>
                  </pic:blipFill>
                  <pic:spPr bwMode="auto">
                    <a:xfrm>
                      <a:off x="0" y="0"/>
                      <a:ext cx="560705"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940435" cy="327660"/>
            <wp:effectExtent l="1905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57"/>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и определяемая в отношении часа (h) расчетного периода (m) и n-й группы (подгруппы</w:t>
      </w:r>
      <w:r w:rsidR="00657C36">
        <w:t xml:space="preserve">)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025" cy="233045"/>
            <wp:effectExtent l="1905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5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40435" cy="327660"/>
            <wp:effectExtent l="1905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59"/>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 ставка за электрическую энер</w:t>
      </w:r>
      <w:r w:rsidR="00657C36">
        <w:t>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w:t>
      </w:r>
      <w:r w:rsidR="00657C36">
        <w:t xml:space="preserve">мой цене за расчетный период, определяемая гарантирующим поставщиком для n-й группы (подгруппы) потребителей в отношении расчетного периода (m), </w:t>
      </w:r>
      <w:r>
        <w:rPr>
          <w:noProof/>
        </w:rPr>
        <w:drawing>
          <wp:inline distT="0" distB="0" distL="0" distR="0">
            <wp:extent cx="1216025" cy="233045"/>
            <wp:effectExtent l="1905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4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 xml:space="preserve">. В случае если </w:t>
      </w:r>
      <w:r>
        <w:rPr>
          <w:noProof/>
        </w:rPr>
        <w:drawing>
          <wp:inline distT="0" distB="0" distL="0" distR="0">
            <wp:extent cx="1198880" cy="327660"/>
            <wp:effectExtent l="1905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0"/>
                    <a:srcRect/>
                    <a:stretch>
                      <a:fillRect/>
                    </a:stretch>
                  </pic:blipFill>
                  <pic:spPr bwMode="auto">
                    <a:xfrm>
                      <a:off x="0" y="0"/>
                      <a:ext cx="1198880" cy="327660"/>
                    </a:xfrm>
                    <a:prstGeom prst="rect">
                      <a:avLst/>
                    </a:prstGeom>
                    <a:noFill/>
                    <a:ln w="9525">
                      <a:noFill/>
                      <a:miter lim="800000"/>
                      <a:headEnd/>
                      <a:tailEnd/>
                    </a:ln>
                  </pic:spPr>
                </pic:pic>
              </a:graphicData>
            </a:graphic>
          </wp:inline>
        </w:drawing>
      </w:r>
      <w:r w:rsidR="00657C36">
        <w:t>, указанная ставка прим</w:t>
      </w:r>
      <w:r w:rsidR="00657C36">
        <w:t xml:space="preserve">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rPr>
        <w:drawing>
          <wp:inline distT="0" distB="0" distL="0" distR="0">
            <wp:extent cx="1198880" cy="327660"/>
            <wp:effectExtent l="1905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1"/>
                    <a:srcRect/>
                    <a:stretch>
                      <a:fillRect/>
                    </a:stretch>
                  </pic:blipFill>
                  <pic:spPr bwMode="auto">
                    <a:xfrm>
                      <a:off x="0" y="0"/>
                      <a:ext cx="1198880" cy="327660"/>
                    </a:xfrm>
                    <a:prstGeom prst="rect">
                      <a:avLst/>
                    </a:prstGeom>
                    <a:noFill/>
                    <a:ln w="9525">
                      <a:noFill/>
                      <a:miter lim="800000"/>
                      <a:headEnd/>
                      <a:tailEnd/>
                    </a:ln>
                  </pic:spPr>
                </pic:pic>
              </a:graphicData>
            </a:graphic>
          </wp:inline>
        </w:drawing>
      </w:r>
      <w:r w:rsidR="00657C36">
        <w:t xml:space="preserve">, указанная ставка применяется в </w:t>
      </w:r>
      <w:r w:rsidR="00657C36">
        <w:t>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00000" w:rsidRDefault="00F601FE">
      <w:r>
        <w:rPr>
          <w:noProof/>
        </w:rPr>
        <w:drawing>
          <wp:inline distT="0" distB="0" distL="0" distR="0">
            <wp:extent cx="966470" cy="327660"/>
            <wp:effectExtent l="1905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2"/>
                    <a:srcRect/>
                    <a:stretch>
                      <a:fillRect/>
                    </a:stretch>
                  </pic:blipFill>
                  <pic:spPr bwMode="auto">
                    <a:xfrm>
                      <a:off x="0" y="0"/>
                      <a:ext cx="966470" cy="327660"/>
                    </a:xfrm>
                    <a:prstGeom prst="rect">
                      <a:avLst/>
                    </a:prstGeom>
                    <a:noFill/>
                    <a:ln w="9525">
                      <a:noFill/>
                      <a:miter lim="800000"/>
                      <a:headEnd/>
                      <a:tailEnd/>
                    </a:ln>
                  </pic:spPr>
                </pic:pic>
              </a:graphicData>
            </a:graphic>
          </wp:inline>
        </w:drawing>
      </w:r>
      <w:r w:rsidR="00657C36">
        <w:t> - приходящаяся на единицу электрической энергии величина</w:t>
      </w:r>
      <w:r w:rsidR="00657C36">
        <w:t xml:space="preserve">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w:t>
      </w:r>
      <w:r w:rsidR="00657C36">
        <w:t xml:space="preserve">ьном сайте коммерческого оператора в сети Интернет, </w:t>
      </w:r>
      <w:r>
        <w:rPr>
          <w:noProof/>
        </w:rPr>
        <w:drawing>
          <wp:inline distT="0" distB="0" distL="0" distR="0">
            <wp:extent cx="1216025" cy="233045"/>
            <wp:effectExtent l="1905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3"/>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60705" cy="327660"/>
            <wp:effectExtent l="1905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64"/>
                    <a:srcRect/>
                    <a:stretch>
                      <a:fillRect/>
                    </a:stretch>
                  </pic:blipFill>
                  <pic:spPr bwMode="auto">
                    <a:xfrm>
                      <a:off x="0" y="0"/>
                      <a:ext cx="560705"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940435" cy="327660"/>
            <wp:effectExtent l="1905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65"/>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025" cy="233045"/>
            <wp:effectExtent l="1905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6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40435" cy="327660"/>
            <wp:effectExtent l="1905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67"/>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w:t>
      </w:r>
      <w:r w:rsidR="00657C36">
        <w:t>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w:t>
      </w:r>
      <w:r w:rsidR="00657C36">
        <w:t xml:space="preserve">о периода (m), </w:t>
      </w:r>
      <w:r>
        <w:rPr>
          <w:noProof/>
        </w:rPr>
        <w:drawing>
          <wp:inline distT="0" distB="0" distL="0" distR="0">
            <wp:extent cx="1216025" cy="233045"/>
            <wp:effectExtent l="1905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6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 xml:space="preserve">. В случае если </w:t>
      </w:r>
      <w:r>
        <w:rPr>
          <w:noProof/>
        </w:rPr>
        <w:drawing>
          <wp:inline distT="0" distB="0" distL="0" distR="0">
            <wp:extent cx="1121410" cy="327660"/>
            <wp:effectExtent l="1905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69"/>
                    <a:srcRect/>
                    <a:stretch>
                      <a:fillRect/>
                    </a:stretch>
                  </pic:blipFill>
                  <pic:spPr bwMode="auto">
                    <a:xfrm>
                      <a:off x="0" y="0"/>
                      <a:ext cx="1121410" cy="327660"/>
                    </a:xfrm>
                    <a:prstGeom prst="rect">
                      <a:avLst/>
                    </a:prstGeom>
                    <a:noFill/>
                    <a:ln w="9525">
                      <a:noFill/>
                      <a:miter lim="800000"/>
                      <a:headEnd/>
                      <a:tailEnd/>
                    </a:ln>
                  </pic:spPr>
                </pic:pic>
              </a:graphicData>
            </a:graphic>
          </wp:inline>
        </w:drawing>
      </w:r>
      <w:r w:rsidR="00657C36">
        <w:t>, указанная ставка применяется в сторону увеличения суммарной стоимости электрической энергии (мощности), приобретенной потребителем (покупателем) по нер</w:t>
      </w:r>
      <w:r w:rsidR="00657C36">
        <w:t xml:space="preserve">егулируемым ценам за расчетный период (m). В случае если </w:t>
      </w:r>
      <w:r>
        <w:rPr>
          <w:noProof/>
        </w:rPr>
        <w:drawing>
          <wp:inline distT="0" distB="0" distL="0" distR="0">
            <wp:extent cx="1121410" cy="327660"/>
            <wp:effectExtent l="1905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0"/>
                    <a:srcRect/>
                    <a:stretch>
                      <a:fillRect/>
                    </a:stretch>
                  </pic:blipFill>
                  <pic:spPr bwMode="auto">
                    <a:xfrm>
                      <a:off x="0" y="0"/>
                      <a:ext cx="1121410" cy="327660"/>
                    </a:xfrm>
                    <a:prstGeom prst="rect">
                      <a:avLst/>
                    </a:prstGeom>
                    <a:noFill/>
                    <a:ln w="9525">
                      <a:noFill/>
                      <a:miter lim="800000"/>
                      <a:headEnd/>
                      <a:tailEnd/>
                    </a:ln>
                  </pic:spPr>
                </pic:pic>
              </a:graphicData>
            </a:graphic>
          </wp:inline>
        </w:drawing>
      </w:r>
      <w:r w:rsidR="00657C36">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w:t>
      </w:r>
      <w:r w:rsidR="00657C36">
        <w:t>м ценам за расчетный период (m);</w:t>
      </w:r>
    </w:p>
    <w:p w:rsidR="00000000" w:rsidRDefault="00F601FE">
      <w:r>
        <w:rPr>
          <w:noProof/>
        </w:rPr>
        <w:drawing>
          <wp:inline distT="0" distB="0" distL="0" distR="0">
            <wp:extent cx="888365" cy="327660"/>
            <wp:effectExtent l="1905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1"/>
                    <a:srcRect/>
                    <a:stretch>
                      <a:fillRect/>
                    </a:stretch>
                  </pic:blipFill>
                  <pic:spPr bwMode="auto">
                    <a:xfrm>
                      <a:off x="0" y="0"/>
                      <a:ext cx="888365" cy="327660"/>
                    </a:xfrm>
                    <a:prstGeom prst="rect">
                      <a:avLst/>
                    </a:prstGeom>
                    <a:noFill/>
                    <a:ln w="9525">
                      <a:noFill/>
                      <a:miter lim="800000"/>
                      <a:headEnd/>
                      <a:tailEnd/>
                    </a:ln>
                  </pic:spPr>
                </pic:pic>
              </a:graphicData>
            </a:graphic>
          </wp:inline>
        </w:drawing>
      </w:r>
      <w:r w:rsidR="00657C36">
        <w:t>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w:t>
      </w:r>
      <w:r w:rsidR="00657C36">
        <w:t xml:space="preserve">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w:t>
      </w:r>
      <w:r>
        <w:rPr>
          <w:noProof/>
        </w:rPr>
        <w:drawing>
          <wp:inline distT="0" distB="0" distL="0" distR="0">
            <wp:extent cx="1216025" cy="233045"/>
            <wp:effectExtent l="1905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60705" cy="327660"/>
            <wp:effectExtent l="1905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3"/>
                    <a:srcRect/>
                    <a:stretch>
                      <a:fillRect/>
                    </a:stretch>
                  </pic:blipFill>
                  <pic:spPr bwMode="auto">
                    <a:xfrm>
                      <a:off x="0" y="0"/>
                      <a:ext cx="560705" cy="327660"/>
                    </a:xfrm>
                    <a:prstGeom prst="rect">
                      <a:avLst/>
                    </a:prstGeom>
                    <a:noFill/>
                    <a:ln w="9525">
                      <a:noFill/>
                      <a:miter lim="800000"/>
                      <a:headEnd/>
                      <a:tailEnd/>
                    </a:ln>
                  </pic:spPr>
                </pic:pic>
              </a:graphicData>
            </a:graphic>
          </wp:inline>
        </w:drawing>
      </w:r>
      <w:r w:rsidR="00657C36">
        <w:t> </w:t>
      </w:r>
      <w:r w:rsidR="00657C36">
        <w:t xml:space="preserve">- сбытовая надбавка гарантирующего поставщика, учитываемая в стоимости электрической энергии в ставке </w:t>
      </w:r>
      <w:r>
        <w:rPr>
          <w:noProof/>
        </w:rPr>
        <w:drawing>
          <wp:inline distT="0" distB="0" distL="0" distR="0">
            <wp:extent cx="940435" cy="327660"/>
            <wp:effectExtent l="1905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74"/>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и определяемая в отношении расчетного периода (m) и n-й группы (подгруппы) потребителей для пятой и шестой ценовых кате</w:t>
      </w:r>
      <w:r w:rsidR="00657C36">
        <w:t xml:space="preserve">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025" cy="233045"/>
            <wp:effectExtent l="1905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7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14400" cy="327660"/>
            <wp:effectExtent l="1905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76"/>
                    <a:srcRect/>
                    <a:stretch>
                      <a:fillRect/>
                    </a:stretch>
                  </pic:blipFill>
                  <pic:spPr bwMode="auto">
                    <a:xfrm>
                      <a:off x="0" y="0"/>
                      <a:ext cx="914400" cy="327660"/>
                    </a:xfrm>
                    <a:prstGeom prst="rect">
                      <a:avLst/>
                    </a:prstGeom>
                    <a:noFill/>
                    <a:ln w="9525">
                      <a:noFill/>
                      <a:miter lim="800000"/>
                      <a:headEnd/>
                      <a:tailEnd/>
                    </a:ln>
                  </pic:spPr>
                </pic:pic>
              </a:graphicData>
            </a:graphic>
          </wp:inline>
        </w:drawing>
      </w:r>
      <w:r w:rsidR="00657C36">
        <w:t xml:space="preserve"> - ставка за мощность, приобретаемую потребителем (покупателем), предельного </w:t>
      </w:r>
      <w:r w:rsidR="00657C36">
        <w:t>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w:t>
      </w:r>
      <w:r w:rsidR="00657C36">
        <w:t>од (m), рублей/МВт;</w:t>
      </w:r>
    </w:p>
    <w:p w:rsidR="00000000" w:rsidRDefault="00F601FE">
      <w:r>
        <w:rPr>
          <w:noProof/>
        </w:rPr>
        <w:drawing>
          <wp:inline distT="0" distB="0" distL="0" distR="0">
            <wp:extent cx="629920" cy="327660"/>
            <wp:effectExtent l="1905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77"/>
                    <a:srcRect/>
                    <a:stretch>
                      <a:fillRect/>
                    </a:stretch>
                  </pic:blipFill>
                  <pic:spPr bwMode="auto">
                    <a:xfrm>
                      <a:off x="0" y="0"/>
                      <a:ext cx="629920" cy="327660"/>
                    </a:xfrm>
                    <a:prstGeom prst="rect">
                      <a:avLst/>
                    </a:prstGeom>
                    <a:noFill/>
                    <a:ln w="9525">
                      <a:noFill/>
                      <a:miter lim="800000"/>
                      <a:headEnd/>
                      <a:tailEnd/>
                    </a:ln>
                  </pic:spPr>
                </pic:pic>
              </a:graphicData>
            </a:graphic>
          </wp:inline>
        </w:drawing>
      </w:r>
      <w:r w:rsidR="00657C36">
        <w:t>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w:t>
      </w:r>
      <w:r w:rsidR="00657C36">
        <w:t>те в сети Интернет, рублей/МВт;</w:t>
      </w:r>
    </w:p>
    <w:p w:rsidR="00000000" w:rsidRDefault="00F601FE">
      <w:r>
        <w:rPr>
          <w:noProof/>
        </w:rPr>
        <w:drawing>
          <wp:inline distT="0" distB="0" distL="0" distR="0">
            <wp:extent cx="526415" cy="327660"/>
            <wp:effectExtent l="1905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78"/>
                    <a:srcRect/>
                    <a:stretch>
                      <a:fillRect/>
                    </a:stretch>
                  </pic:blipFill>
                  <pic:spPr bwMode="auto">
                    <a:xfrm>
                      <a:off x="0" y="0"/>
                      <a:ext cx="526415" cy="327660"/>
                    </a:xfrm>
                    <a:prstGeom prst="rect">
                      <a:avLst/>
                    </a:prstGeom>
                    <a:noFill/>
                    <a:ln w="9525">
                      <a:noFill/>
                      <a:miter lim="800000"/>
                      <a:headEnd/>
                      <a:tailEnd/>
                    </a:ln>
                  </pic:spPr>
                </pic:pic>
              </a:graphicData>
            </a:graphic>
          </wp:inline>
        </w:drawing>
      </w:r>
      <w:r w:rsidR="00657C36">
        <w:t>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w:t>
      </w:r>
      <w:r w:rsidR="00657C36">
        <w:t xml:space="preserve"> ценовых категорий в соответствии с Основами ценообразования в области регулируемых цен (тарифов) в электроэнергетике, рублей/МВт.</w:t>
      </w:r>
    </w:p>
    <w:p w:rsidR="00000000" w:rsidRDefault="00657C36">
      <w:bookmarkStart w:id="1242" w:name="sub_1009"/>
      <w:r>
        <w:t>9. Предельный уровень нерегулируемых цен для шестой ценовой категории состоит из ставок за электрическую энергию и ст</w:t>
      </w:r>
      <w:r>
        <w:t>авок за мощность и определяется гарантирующим поставщиком по формулам:</w:t>
      </w:r>
    </w:p>
    <w:bookmarkEnd w:id="1242"/>
    <w:p w:rsidR="00000000" w:rsidRDefault="00657C36"/>
    <w:p w:rsidR="00000000" w:rsidRDefault="00F601FE">
      <w:pPr>
        <w:ind w:firstLine="698"/>
        <w:jc w:val="center"/>
      </w:pPr>
      <w:bookmarkStart w:id="1243" w:name="sub_421"/>
      <w:r>
        <w:rPr>
          <w:noProof/>
        </w:rPr>
        <w:drawing>
          <wp:inline distT="0" distB="0" distL="0" distR="0">
            <wp:extent cx="3709670" cy="327660"/>
            <wp:effectExtent l="1905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79"/>
                    <a:srcRect/>
                    <a:stretch>
                      <a:fillRect/>
                    </a:stretch>
                  </pic:blipFill>
                  <pic:spPr bwMode="auto">
                    <a:xfrm>
                      <a:off x="0" y="0"/>
                      <a:ext cx="3709670" cy="327660"/>
                    </a:xfrm>
                    <a:prstGeom prst="rect">
                      <a:avLst/>
                    </a:prstGeom>
                    <a:noFill/>
                    <a:ln w="9525">
                      <a:noFill/>
                      <a:miter lim="800000"/>
                      <a:headEnd/>
                      <a:tailEnd/>
                    </a:ln>
                  </pic:spPr>
                </pic:pic>
              </a:graphicData>
            </a:graphic>
          </wp:inline>
        </w:drawing>
      </w:r>
      <w:r w:rsidR="00657C36">
        <w:t>,</w:t>
      </w:r>
    </w:p>
    <w:bookmarkEnd w:id="1243"/>
    <w:p w:rsidR="00000000" w:rsidRDefault="00657C36">
      <w:pPr>
        <w:ind w:firstLine="698"/>
        <w:jc w:val="right"/>
      </w:pPr>
      <w:r>
        <w:t>(21)</w:t>
      </w:r>
    </w:p>
    <w:p w:rsidR="00000000" w:rsidRDefault="00657C36"/>
    <w:p w:rsidR="00000000" w:rsidRDefault="00F601FE">
      <w:pPr>
        <w:ind w:firstLine="698"/>
        <w:jc w:val="center"/>
      </w:pPr>
      <w:bookmarkStart w:id="1244" w:name="sub_422"/>
      <w:r>
        <w:rPr>
          <w:noProof/>
        </w:rPr>
        <w:drawing>
          <wp:inline distT="0" distB="0" distL="0" distR="0">
            <wp:extent cx="2380615" cy="327660"/>
            <wp:effectExtent l="1905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0"/>
                    <a:srcRect/>
                    <a:stretch>
                      <a:fillRect/>
                    </a:stretch>
                  </pic:blipFill>
                  <pic:spPr bwMode="auto">
                    <a:xfrm>
                      <a:off x="0" y="0"/>
                      <a:ext cx="2380615" cy="327660"/>
                    </a:xfrm>
                    <a:prstGeom prst="rect">
                      <a:avLst/>
                    </a:prstGeom>
                    <a:noFill/>
                    <a:ln w="9525">
                      <a:noFill/>
                      <a:miter lim="800000"/>
                      <a:headEnd/>
                      <a:tailEnd/>
                    </a:ln>
                  </pic:spPr>
                </pic:pic>
              </a:graphicData>
            </a:graphic>
          </wp:inline>
        </w:drawing>
      </w:r>
      <w:r w:rsidR="00657C36">
        <w:t>,</w:t>
      </w:r>
    </w:p>
    <w:bookmarkEnd w:id="1244"/>
    <w:p w:rsidR="00000000" w:rsidRDefault="00657C36">
      <w:pPr>
        <w:ind w:firstLine="698"/>
        <w:jc w:val="right"/>
      </w:pPr>
      <w:r>
        <w:t>(22)</w:t>
      </w:r>
    </w:p>
    <w:p w:rsidR="00000000" w:rsidRDefault="00657C36"/>
    <w:p w:rsidR="00000000" w:rsidRDefault="00F601FE">
      <w:pPr>
        <w:ind w:firstLine="698"/>
        <w:jc w:val="center"/>
      </w:pPr>
      <w:bookmarkStart w:id="1245" w:name="sub_423"/>
      <w:r>
        <w:rPr>
          <w:noProof/>
        </w:rPr>
        <w:drawing>
          <wp:inline distT="0" distB="0" distL="0" distR="0">
            <wp:extent cx="2363470" cy="327660"/>
            <wp:effectExtent l="1905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1"/>
                    <a:srcRect/>
                    <a:stretch>
                      <a:fillRect/>
                    </a:stretch>
                  </pic:blipFill>
                  <pic:spPr bwMode="auto">
                    <a:xfrm>
                      <a:off x="0" y="0"/>
                      <a:ext cx="2363470" cy="327660"/>
                    </a:xfrm>
                    <a:prstGeom prst="rect">
                      <a:avLst/>
                    </a:prstGeom>
                    <a:noFill/>
                    <a:ln w="9525">
                      <a:noFill/>
                      <a:miter lim="800000"/>
                      <a:headEnd/>
                      <a:tailEnd/>
                    </a:ln>
                  </pic:spPr>
                </pic:pic>
              </a:graphicData>
            </a:graphic>
          </wp:inline>
        </w:drawing>
      </w:r>
      <w:r w:rsidR="00657C36">
        <w:t>,</w:t>
      </w:r>
    </w:p>
    <w:bookmarkEnd w:id="1245"/>
    <w:p w:rsidR="00000000" w:rsidRDefault="00657C36">
      <w:pPr>
        <w:ind w:firstLine="698"/>
        <w:jc w:val="right"/>
      </w:pPr>
      <w:r>
        <w:t>(23)</w:t>
      </w:r>
    </w:p>
    <w:p w:rsidR="00000000" w:rsidRDefault="00657C36"/>
    <w:p w:rsidR="00000000" w:rsidRDefault="00F601FE">
      <w:pPr>
        <w:ind w:firstLine="698"/>
        <w:jc w:val="center"/>
      </w:pPr>
      <w:bookmarkStart w:id="1246" w:name="sub_424"/>
      <w:r>
        <w:rPr>
          <w:noProof/>
        </w:rPr>
        <w:drawing>
          <wp:inline distT="0" distB="0" distL="0" distR="0">
            <wp:extent cx="2786380" cy="344805"/>
            <wp:effectExtent l="1905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2"/>
                    <a:srcRect/>
                    <a:stretch>
                      <a:fillRect/>
                    </a:stretch>
                  </pic:blipFill>
                  <pic:spPr bwMode="auto">
                    <a:xfrm>
                      <a:off x="0" y="0"/>
                      <a:ext cx="2786380" cy="344805"/>
                    </a:xfrm>
                    <a:prstGeom prst="rect">
                      <a:avLst/>
                    </a:prstGeom>
                    <a:noFill/>
                    <a:ln w="9525">
                      <a:noFill/>
                      <a:miter lim="800000"/>
                      <a:headEnd/>
                      <a:tailEnd/>
                    </a:ln>
                  </pic:spPr>
                </pic:pic>
              </a:graphicData>
            </a:graphic>
          </wp:inline>
        </w:drawing>
      </w:r>
      <w:r w:rsidR="00657C36">
        <w:t>,</w:t>
      </w:r>
    </w:p>
    <w:bookmarkEnd w:id="1246"/>
    <w:p w:rsidR="00000000" w:rsidRDefault="00657C36">
      <w:pPr>
        <w:ind w:firstLine="698"/>
        <w:jc w:val="right"/>
      </w:pPr>
      <w:r>
        <w:t>(24)</w:t>
      </w:r>
    </w:p>
    <w:p w:rsidR="00000000" w:rsidRDefault="00657C36"/>
    <w:p w:rsidR="00000000" w:rsidRDefault="00F601FE">
      <w:pPr>
        <w:ind w:firstLine="698"/>
        <w:jc w:val="center"/>
      </w:pPr>
      <w:bookmarkStart w:id="1247" w:name="sub_425"/>
      <w:r>
        <w:rPr>
          <w:noProof/>
        </w:rPr>
        <w:drawing>
          <wp:inline distT="0" distB="0" distL="0" distR="0">
            <wp:extent cx="2708910" cy="344805"/>
            <wp:effectExtent l="1905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3"/>
                    <a:srcRect/>
                    <a:stretch>
                      <a:fillRect/>
                    </a:stretch>
                  </pic:blipFill>
                  <pic:spPr bwMode="auto">
                    <a:xfrm>
                      <a:off x="0" y="0"/>
                      <a:ext cx="2708910" cy="344805"/>
                    </a:xfrm>
                    <a:prstGeom prst="rect">
                      <a:avLst/>
                    </a:prstGeom>
                    <a:noFill/>
                    <a:ln w="9525">
                      <a:noFill/>
                      <a:miter lim="800000"/>
                      <a:headEnd/>
                      <a:tailEnd/>
                    </a:ln>
                  </pic:spPr>
                </pic:pic>
              </a:graphicData>
            </a:graphic>
          </wp:inline>
        </w:drawing>
      </w:r>
      <w:r w:rsidR="00657C36">
        <w:t>,</w:t>
      </w:r>
    </w:p>
    <w:bookmarkEnd w:id="1247"/>
    <w:p w:rsidR="00000000" w:rsidRDefault="00657C36">
      <w:pPr>
        <w:ind w:firstLine="698"/>
        <w:jc w:val="right"/>
      </w:pPr>
      <w:r>
        <w:t>(25)</w:t>
      </w:r>
    </w:p>
    <w:p w:rsidR="00000000" w:rsidRDefault="00657C36"/>
    <w:p w:rsidR="00000000" w:rsidRDefault="00F601FE">
      <w:pPr>
        <w:ind w:firstLine="698"/>
        <w:jc w:val="center"/>
      </w:pPr>
      <w:bookmarkStart w:id="1248" w:name="sub_426"/>
      <w:r>
        <w:rPr>
          <w:noProof/>
        </w:rPr>
        <w:drawing>
          <wp:inline distT="0" distB="0" distL="0" distR="0">
            <wp:extent cx="2251710" cy="327660"/>
            <wp:effectExtent l="1905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84"/>
                    <a:srcRect/>
                    <a:stretch>
                      <a:fillRect/>
                    </a:stretch>
                  </pic:blipFill>
                  <pic:spPr bwMode="auto">
                    <a:xfrm>
                      <a:off x="0" y="0"/>
                      <a:ext cx="2251710" cy="327660"/>
                    </a:xfrm>
                    <a:prstGeom prst="rect">
                      <a:avLst/>
                    </a:prstGeom>
                    <a:noFill/>
                    <a:ln w="9525">
                      <a:noFill/>
                      <a:miter lim="800000"/>
                      <a:headEnd/>
                      <a:tailEnd/>
                    </a:ln>
                  </pic:spPr>
                </pic:pic>
              </a:graphicData>
            </a:graphic>
          </wp:inline>
        </w:drawing>
      </w:r>
      <w:r w:rsidR="00657C36">
        <w:t>,</w:t>
      </w:r>
    </w:p>
    <w:bookmarkEnd w:id="1248"/>
    <w:p w:rsidR="00000000" w:rsidRDefault="00657C36">
      <w:pPr>
        <w:ind w:firstLine="698"/>
        <w:jc w:val="right"/>
      </w:pPr>
      <w:r>
        <w:t>(26)</w:t>
      </w:r>
    </w:p>
    <w:p w:rsidR="00000000" w:rsidRDefault="00657C36"/>
    <w:p w:rsidR="00000000" w:rsidRDefault="00F601FE">
      <w:pPr>
        <w:ind w:firstLine="698"/>
        <w:jc w:val="center"/>
      </w:pPr>
      <w:bookmarkStart w:id="1249" w:name="sub_427"/>
      <w:r>
        <w:rPr>
          <w:noProof/>
        </w:rPr>
        <w:drawing>
          <wp:inline distT="0" distB="0" distL="0" distR="0">
            <wp:extent cx="1544320" cy="327660"/>
            <wp:effectExtent l="1905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85"/>
                    <a:srcRect/>
                    <a:stretch>
                      <a:fillRect/>
                    </a:stretch>
                  </pic:blipFill>
                  <pic:spPr bwMode="auto">
                    <a:xfrm>
                      <a:off x="0" y="0"/>
                      <a:ext cx="1544320" cy="327660"/>
                    </a:xfrm>
                    <a:prstGeom prst="rect">
                      <a:avLst/>
                    </a:prstGeom>
                    <a:noFill/>
                    <a:ln w="9525">
                      <a:noFill/>
                      <a:miter lim="800000"/>
                      <a:headEnd/>
                      <a:tailEnd/>
                    </a:ln>
                  </pic:spPr>
                </pic:pic>
              </a:graphicData>
            </a:graphic>
          </wp:inline>
        </w:drawing>
      </w:r>
      <w:r w:rsidR="00657C36">
        <w:t>,</w:t>
      </w:r>
    </w:p>
    <w:bookmarkEnd w:id="1249"/>
    <w:p w:rsidR="00000000" w:rsidRDefault="00657C36">
      <w:pPr>
        <w:ind w:firstLine="698"/>
        <w:jc w:val="right"/>
      </w:pPr>
      <w:r>
        <w:t>(27)</w:t>
      </w:r>
    </w:p>
    <w:p w:rsidR="00000000" w:rsidRDefault="00657C36"/>
    <w:p w:rsidR="00000000" w:rsidRDefault="00657C36">
      <w:r>
        <w:t>где:</w:t>
      </w:r>
    </w:p>
    <w:p w:rsidR="00000000" w:rsidRDefault="00F601FE">
      <w:r>
        <w:rPr>
          <w:noProof/>
        </w:rPr>
        <w:drawing>
          <wp:inline distT="0" distB="0" distL="0" distR="0">
            <wp:extent cx="940435" cy="327660"/>
            <wp:effectExtent l="1905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86"/>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w:t>
      </w:r>
      <w:r>
        <w:rPr>
          <w:noProof/>
        </w:rPr>
        <w:drawing>
          <wp:inline distT="0" distB="0" distL="0" distR="0">
            <wp:extent cx="940435" cy="327660"/>
            <wp:effectExtent l="1905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87"/>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w:t>
      </w:r>
      <w:r>
        <w:rPr>
          <w:noProof/>
        </w:rPr>
        <w:drawing>
          <wp:inline distT="0" distB="0" distL="0" distR="0">
            <wp:extent cx="940435" cy="327660"/>
            <wp:effectExtent l="1905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88"/>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w:t>
      </w:r>
      <w:r>
        <w:rPr>
          <w:noProof/>
        </w:rPr>
        <w:drawing>
          <wp:inline distT="0" distB="0" distL="0" distR="0">
            <wp:extent cx="940435" cy="327660"/>
            <wp:effectExtent l="1905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89"/>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w:t>
      </w:r>
      <w:r>
        <w:rPr>
          <w:noProof/>
        </w:rPr>
        <w:drawing>
          <wp:inline distT="0" distB="0" distL="0" distR="0">
            <wp:extent cx="940435" cy="327660"/>
            <wp:effectExtent l="1905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0"/>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 ставки за электрическую энергию предельного уровня нерегулируемых цен для шестой ценовой категории;</w:t>
      </w:r>
    </w:p>
    <w:p w:rsidR="00000000" w:rsidRDefault="00F601FE">
      <w:r>
        <w:rPr>
          <w:noProof/>
        </w:rPr>
        <w:drawing>
          <wp:inline distT="0" distB="0" distL="0" distR="0">
            <wp:extent cx="940435" cy="327660"/>
            <wp:effectExtent l="1905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1"/>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 ставка за электрическую энергию пред</w:t>
      </w:r>
      <w:r w:rsidR="00657C36">
        <w:t>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w:t>
      </w:r>
      <w:r w:rsidR="00657C36">
        <w:t xml:space="preserve">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w:t>
      </w:r>
      <w:r>
        <w:rPr>
          <w:noProof/>
        </w:rPr>
        <w:drawing>
          <wp:inline distT="0" distB="0" distL="0" distR="0">
            <wp:extent cx="1216025" cy="233045"/>
            <wp:effectExtent l="1905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897255" cy="327660"/>
            <wp:effectExtent l="1905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3"/>
                    <a:srcRect/>
                    <a:stretch>
                      <a:fillRect/>
                    </a:stretch>
                  </pic:blipFill>
                  <pic:spPr bwMode="auto">
                    <a:xfrm>
                      <a:off x="0" y="0"/>
                      <a:ext cx="897255" cy="327660"/>
                    </a:xfrm>
                    <a:prstGeom prst="rect">
                      <a:avLst/>
                    </a:prstGeom>
                    <a:noFill/>
                    <a:ln w="9525">
                      <a:noFill/>
                      <a:miter lim="800000"/>
                      <a:headEnd/>
                      <a:tailEnd/>
                    </a:ln>
                  </pic:spPr>
                </pic:pic>
              </a:graphicData>
            </a:graphic>
          </wp:inline>
        </w:drawing>
      </w:r>
      <w:r w:rsidR="00657C36">
        <w:t>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w:t>
      </w:r>
      <w:r w:rsidR="00657C36">
        <w:t xml:space="preserve">тки вперед в отношении поставляемого в час (h) расчетного периода (m) объема электрической энергии, </w:t>
      </w:r>
      <w:r>
        <w:rPr>
          <w:noProof/>
        </w:rPr>
        <w:drawing>
          <wp:inline distT="0" distB="0" distL="0" distR="0">
            <wp:extent cx="1216025" cy="233045"/>
            <wp:effectExtent l="1905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5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86740" cy="327660"/>
            <wp:effectExtent l="1905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94"/>
                    <a:srcRect/>
                    <a:stretch>
                      <a:fillRect/>
                    </a:stretch>
                  </pic:blipFill>
                  <pic:spPr bwMode="auto">
                    <a:xfrm>
                      <a:off x="0" y="0"/>
                      <a:ext cx="586740" cy="327660"/>
                    </a:xfrm>
                    <a:prstGeom prst="rect">
                      <a:avLst/>
                    </a:prstGeom>
                    <a:noFill/>
                    <a:ln w="9525">
                      <a:noFill/>
                      <a:miter lim="800000"/>
                      <a:headEnd/>
                      <a:tailEnd/>
                    </a:ln>
                  </pic:spPr>
                </pic:pic>
              </a:graphicData>
            </a:graphic>
          </wp:inline>
        </w:drawing>
      </w:r>
      <w:r w:rsidR="00657C36">
        <w:t> - дифференцированная по уровням напряжения ставка для определения расходов на опла</w:t>
      </w:r>
      <w:r w:rsidR="00657C36">
        <w:t>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w:t>
      </w:r>
      <w:r w:rsidR="00657C36">
        <w:t xml:space="preserve">тного периода (m) и j-го уровня напряжения, </w:t>
      </w:r>
      <w:r>
        <w:rPr>
          <w:noProof/>
        </w:rPr>
        <w:drawing>
          <wp:inline distT="0" distB="0" distL="0" distR="0">
            <wp:extent cx="1216025" cy="233045"/>
            <wp:effectExtent l="1905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9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62585" cy="327660"/>
            <wp:effectExtent l="1905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96"/>
                    <a:srcRect/>
                    <a:stretch>
                      <a:fillRect/>
                    </a:stretch>
                  </pic:blipFill>
                  <pic:spPr bwMode="auto">
                    <a:xfrm>
                      <a:off x="0" y="0"/>
                      <a:ext cx="362585" cy="327660"/>
                    </a:xfrm>
                    <a:prstGeom prst="rect">
                      <a:avLst/>
                    </a:prstGeom>
                    <a:noFill/>
                    <a:ln w="9525">
                      <a:noFill/>
                      <a:miter lim="800000"/>
                      <a:headEnd/>
                      <a:tailEnd/>
                    </a:ln>
                  </pic:spPr>
                </pic:pic>
              </a:graphicData>
            </a:graphic>
          </wp:inline>
        </w:drawing>
      </w:r>
      <w:r w:rsidR="00657C36">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w:t>
      </w:r>
      <w:r>
        <w:rPr>
          <w:noProof/>
        </w:rPr>
        <w:drawing>
          <wp:inline distT="0" distB="0" distL="0" distR="0">
            <wp:extent cx="1216025" cy="233045"/>
            <wp:effectExtent l="1905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9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60705" cy="327660"/>
            <wp:effectExtent l="1905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98"/>
                    <a:srcRect/>
                    <a:stretch>
                      <a:fillRect/>
                    </a:stretch>
                  </pic:blipFill>
                  <pic:spPr bwMode="auto">
                    <a:xfrm>
                      <a:off x="0" y="0"/>
                      <a:ext cx="560705"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940435" cy="327660"/>
            <wp:effectExtent l="1905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99"/>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и определяемая в отношении часа h расчетного периода (m) и n-й группы (п</w:t>
      </w:r>
      <w:r w:rsidR="00657C36">
        <w:t xml:space="preserve">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025" cy="233045"/>
            <wp:effectExtent l="1905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40435" cy="327660"/>
            <wp:effectExtent l="1905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1"/>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 ставка за электричес</w:t>
      </w:r>
      <w:r w:rsidR="00657C36">
        <w:t>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w:t>
      </w:r>
      <w:r w:rsidR="00657C36">
        <w:t xml:space="preserve">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w:t>
      </w:r>
      <w:r>
        <w:rPr>
          <w:noProof/>
        </w:rPr>
        <w:drawing>
          <wp:inline distT="0" distB="0" distL="0" distR="0">
            <wp:extent cx="1216025" cy="233045"/>
            <wp:effectExtent l="1905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0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98500" cy="327660"/>
            <wp:effectExtent l="1905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03"/>
                    <a:srcRect/>
                    <a:stretch>
                      <a:fillRect/>
                    </a:stretch>
                  </pic:blipFill>
                  <pic:spPr bwMode="auto">
                    <a:xfrm>
                      <a:off x="0" y="0"/>
                      <a:ext cx="698500" cy="327660"/>
                    </a:xfrm>
                    <a:prstGeom prst="rect">
                      <a:avLst/>
                    </a:prstGeom>
                    <a:noFill/>
                    <a:ln w="9525">
                      <a:noFill/>
                      <a:miter lim="800000"/>
                      <a:headEnd/>
                      <a:tailEnd/>
                    </a:ln>
                  </pic:spPr>
                </pic:pic>
              </a:graphicData>
            </a:graphic>
          </wp:inline>
        </w:drawing>
      </w:r>
      <w:r w:rsidR="00657C36">
        <w:t>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w:t>
      </w:r>
      <w:r w:rsidR="00657C36">
        <w:t xml:space="preserve">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w:t>
      </w:r>
      <w:r>
        <w:rPr>
          <w:noProof/>
        </w:rPr>
        <w:drawing>
          <wp:inline distT="0" distB="0" distL="0" distR="0">
            <wp:extent cx="1216025" cy="233045"/>
            <wp:effectExtent l="1905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04"/>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60705" cy="327660"/>
            <wp:effectExtent l="1905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05"/>
                    <a:srcRect/>
                    <a:stretch>
                      <a:fillRect/>
                    </a:stretch>
                  </pic:blipFill>
                  <pic:spPr bwMode="auto">
                    <a:xfrm>
                      <a:off x="0" y="0"/>
                      <a:ext cx="560705"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940435" cy="327660"/>
            <wp:effectExtent l="1905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06"/>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и определяемая в отношении часа (h) расчетного периода (m) и n-й группы (подгруппы) потребителей для</w:t>
      </w:r>
      <w:r w:rsidR="00657C36">
        <w:t xml:space="preserve">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025" cy="233045"/>
            <wp:effectExtent l="1905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5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40435" cy="327660"/>
            <wp:effectExtent l="1905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07"/>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 ставка за электрическую энергию предельного ур</w:t>
      </w:r>
      <w:r w:rsidR="00657C36">
        <w:t>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w:t>
      </w:r>
      <w:r w:rsidR="00657C36">
        <w:t xml:space="preserve">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w:t>
      </w:r>
      <w:r>
        <w:rPr>
          <w:noProof/>
        </w:rPr>
        <w:drawing>
          <wp:inline distT="0" distB="0" distL="0" distR="0">
            <wp:extent cx="1216025" cy="233045"/>
            <wp:effectExtent l="1905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0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73100" cy="327660"/>
            <wp:effectExtent l="1905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09"/>
                    <a:srcRect/>
                    <a:stretch>
                      <a:fillRect/>
                    </a:stretch>
                  </pic:blipFill>
                  <pic:spPr bwMode="auto">
                    <a:xfrm>
                      <a:off x="0" y="0"/>
                      <a:ext cx="673100" cy="327660"/>
                    </a:xfrm>
                    <a:prstGeom prst="rect">
                      <a:avLst/>
                    </a:prstGeom>
                    <a:noFill/>
                    <a:ln w="9525">
                      <a:noFill/>
                      <a:miter lim="800000"/>
                      <a:headEnd/>
                      <a:tailEnd/>
                    </a:ln>
                  </pic:spPr>
                </pic:pic>
              </a:graphicData>
            </a:graphic>
          </wp:inline>
        </w:drawing>
      </w:r>
      <w:r w:rsidR="00657C36">
        <w:t> </w:t>
      </w:r>
      <w:r w:rsidR="00657C36">
        <w:t>-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w:t>
      </w:r>
      <w:r w:rsidR="00657C36">
        <w:t xml:space="preserve">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w:t>
      </w:r>
      <w:r>
        <w:rPr>
          <w:noProof/>
        </w:rPr>
        <w:drawing>
          <wp:inline distT="0" distB="0" distL="0" distR="0">
            <wp:extent cx="1216025" cy="233045"/>
            <wp:effectExtent l="1905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5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60705" cy="327660"/>
            <wp:effectExtent l="1905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0"/>
                    <a:srcRect/>
                    <a:stretch>
                      <a:fillRect/>
                    </a:stretch>
                  </pic:blipFill>
                  <pic:spPr bwMode="auto">
                    <a:xfrm>
                      <a:off x="0" y="0"/>
                      <a:ext cx="560705" cy="327660"/>
                    </a:xfrm>
                    <a:prstGeom prst="rect">
                      <a:avLst/>
                    </a:prstGeom>
                    <a:noFill/>
                    <a:ln w="9525">
                      <a:noFill/>
                      <a:miter lim="800000"/>
                      <a:headEnd/>
                      <a:tailEnd/>
                    </a:ln>
                  </pic:spPr>
                </pic:pic>
              </a:graphicData>
            </a:graphic>
          </wp:inline>
        </w:drawing>
      </w:r>
      <w:r w:rsidR="00657C36">
        <w:t> - сбытовая</w:t>
      </w:r>
      <w:r w:rsidR="00657C36">
        <w:t xml:space="preserve"> надбавка гарантирующего поставщика, учитываемая в стоимости электрической энергии в ставке </w:t>
      </w:r>
      <w:r>
        <w:rPr>
          <w:noProof/>
        </w:rPr>
        <w:drawing>
          <wp:inline distT="0" distB="0" distL="0" distR="0">
            <wp:extent cx="940435" cy="327660"/>
            <wp:effectExtent l="1905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11"/>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и определяемая в отношении часа (h) расчетного периода (m) и n-й группы (подгруппы) потребителей для пятой и шестой ценовых кате</w:t>
      </w:r>
      <w:r w:rsidR="00657C36">
        <w:t xml:space="preserve">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025" cy="233045"/>
            <wp:effectExtent l="1905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4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40435" cy="327660"/>
            <wp:effectExtent l="1905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12"/>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 ставка за электрическую энергию предельного уровня нерегулируемых цен для </w:t>
      </w:r>
      <w:r w:rsidR="00657C36">
        <w:t>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w:t>
      </w:r>
      <w:r w:rsidR="00657C36">
        <w:t xml:space="preserve">рантирующим поставщиком для n-й группы (подгруппы) потребителей в отношении расчетного периода (m), </w:t>
      </w:r>
      <w:r>
        <w:rPr>
          <w:noProof/>
        </w:rPr>
        <w:drawing>
          <wp:inline distT="0" distB="0" distL="0" distR="0">
            <wp:extent cx="1216025" cy="233045"/>
            <wp:effectExtent l="1905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13"/>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 xml:space="preserve">. В случае если </w:t>
      </w:r>
      <w:r>
        <w:rPr>
          <w:noProof/>
        </w:rPr>
        <w:drawing>
          <wp:inline distT="0" distB="0" distL="0" distR="0">
            <wp:extent cx="1198880" cy="327660"/>
            <wp:effectExtent l="1905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14"/>
                    <a:srcRect/>
                    <a:stretch>
                      <a:fillRect/>
                    </a:stretch>
                  </pic:blipFill>
                  <pic:spPr bwMode="auto">
                    <a:xfrm>
                      <a:off x="0" y="0"/>
                      <a:ext cx="1198880" cy="327660"/>
                    </a:xfrm>
                    <a:prstGeom prst="rect">
                      <a:avLst/>
                    </a:prstGeom>
                    <a:noFill/>
                    <a:ln w="9525">
                      <a:noFill/>
                      <a:miter lim="800000"/>
                      <a:headEnd/>
                      <a:tailEnd/>
                    </a:ln>
                  </pic:spPr>
                </pic:pic>
              </a:graphicData>
            </a:graphic>
          </wp:inline>
        </w:drawing>
      </w:r>
      <w:r w:rsidR="00657C36">
        <w:t>, указанная ставка применяется в сторону увеличения суммарной стоимос</w:t>
      </w:r>
      <w:r w:rsidR="00657C36">
        <w:t xml:space="preserve">ти электрической энергии (мощности), приобретенной потребителем (покупателем) по нерегулируемым ценам в расчетном периоде (m). В случае если </w:t>
      </w:r>
      <w:r>
        <w:rPr>
          <w:noProof/>
        </w:rPr>
        <w:drawing>
          <wp:inline distT="0" distB="0" distL="0" distR="0">
            <wp:extent cx="1198880" cy="327660"/>
            <wp:effectExtent l="1905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15"/>
                    <a:srcRect/>
                    <a:stretch>
                      <a:fillRect/>
                    </a:stretch>
                  </pic:blipFill>
                  <pic:spPr bwMode="auto">
                    <a:xfrm>
                      <a:off x="0" y="0"/>
                      <a:ext cx="1198880" cy="327660"/>
                    </a:xfrm>
                    <a:prstGeom prst="rect">
                      <a:avLst/>
                    </a:prstGeom>
                    <a:noFill/>
                    <a:ln w="9525">
                      <a:noFill/>
                      <a:miter lim="800000"/>
                      <a:headEnd/>
                      <a:tailEnd/>
                    </a:ln>
                  </pic:spPr>
                </pic:pic>
              </a:graphicData>
            </a:graphic>
          </wp:inline>
        </w:drawing>
      </w:r>
      <w:r w:rsidR="00657C36">
        <w:t>, указанная ставка применяется в сторону уменьшения суммарной стоимости электри</w:t>
      </w:r>
      <w:r w:rsidR="00657C36">
        <w:t>ческой энергии (мощности), приобретенной потребителем (покупателем) по нерегулируемым ценам за расчетный период (m);</w:t>
      </w:r>
    </w:p>
    <w:p w:rsidR="00000000" w:rsidRDefault="00F601FE">
      <w:r>
        <w:rPr>
          <w:noProof/>
        </w:rPr>
        <w:drawing>
          <wp:inline distT="0" distB="0" distL="0" distR="0">
            <wp:extent cx="966470" cy="327660"/>
            <wp:effectExtent l="1905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16"/>
                    <a:srcRect/>
                    <a:stretch>
                      <a:fillRect/>
                    </a:stretch>
                  </pic:blipFill>
                  <pic:spPr bwMode="auto">
                    <a:xfrm>
                      <a:off x="0" y="0"/>
                      <a:ext cx="966470" cy="327660"/>
                    </a:xfrm>
                    <a:prstGeom prst="rect">
                      <a:avLst/>
                    </a:prstGeom>
                    <a:noFill/>
                    <a:ln w="9525">
                      <a:noFill/>
                      <a:miter lim="800000"/>
                      <a:headEnd/>
                      <a:tailEnd/>
                    </a:ln>
                  </pic:spPr>
                </pic:pic>
              </a:graphicData>
            </a:graphic>
          </wp:inline>
        </w:drawing>
      </w:r>
      <w:r w:rsidR="00657C36">
        <w:t> - приходящаяся на единицу электрической энергии величина разницы предварительных требований и обязател</w:t>
      </w:r>
      <w:r w:rsidR="00657C36">
        <w:t>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w:t>
      </w:r>
      <w:r w:rsidR="00657C36">
        <w:t xml:space="preserve">рнет, </w:t>
      </w:r>
      <w:r>
        <w:rPr>
          <w:noProof/>
        </w:rPr>
        <w:drawing>
          <wp:inline distT="0" distB="0" distL="0" distR="0">
            <wp:extent cx="1216025" cy="233045"/>
            <wp:effectExtent l="1905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1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60705" cy="327660"/>
            <wp:effectExtent l="1905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18"/>
                    <a:srcRect/>
                    <a:stretch>
                      <a:fillRect/>
                    </a:stretch>
                  </pic:blipFill>
                  <pic:spPr bwMode="auto">
                    <a:xfrm>
                      <a:off x="0" y="0"/>
                      <a:ext cx="560705"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940435" cy="327660"/>
            <wp:effectExtent l="1905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19"/>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и определяемая в отношении расчетного </w:t>
      </w:r>
      <w:r w:rsidR="00657C36">
        <w:t xml:space="preserve">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025" cy="233045"/>
            <wp:effectExtent l="1905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2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40435" cy="327660"/>
            <wp:effectExtent l="1905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21"/>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w:t>
      </w:r>
      <w:r w:rsidR="00657C36">
        <w:t xml:space="preserve">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w:t>
      </w:r>
      <w:r>
        <w:rPr>
          <w:noProof/>
        </w:rPr>
        <w:drawing>
          <wp:inline distT="0" distB="0" distL="0" distR="0">
            <wp:extent cx="1216025" cy="233045"/>
            <wp:effectExtent l="1905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2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 xml:space="preserve">. В случае если </w:t>
      </w:r>
      <w:r>
        <w:rPr>
          <w:noProof/>
        </w:rPr>
        <w:drawing>
          <wp:inline distT="0" distB="0" distL="0" distR="0">
            <wp:extent cx="1121410" cy="327660"/>
            <wp:effectExtent l="1905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23"/>
                    <a:srcRect/>
                    <a:stretch>
                      <a:fillRect/>
                    </a:stretch>
                  </pic:blipFill>
                  <pic:spPr bwMode="auto">
                    <a:xfrm>
                      <a:off x="0" y="0"/>
                      <a:ext cx="1121410" cy="327660"/>
                    </a:xfrm>
                    <a:prstGeom prst="rect">
                      <a:avLst/>
                    </a:prstGeom>
                    <a:noFill/>
                    <a:ln w="9525">
                      <a:noFill/>
                      <a:miter lim="800000"/>
                      <a:headEnd/>
                      <a:tailEnd/>
                    </a:ln>
                  </pic:spPr>
                </pic:pic>
              </a:graphicData>
            </a:graphic>
          </wp:inline>
        </w:drawing>
      </w:r>
      <w:r w:rsidR="00657C36">
        <w:t>,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w:t>
      </w:r>
      <w:r w:rsidR="00657C36">
        <w:t xml:space="preserve">лучае если </w:t>
      </w:r>
      <w:r>
        <w:rPr>
          <w:noProof/>
        </w:rPr>
        <w:drawing>
          <wp:inline distT="0" distB="0" distL="0" distR="0">
            <wp:extent cx="1121410" cy="327660"/>
            <wp:effectExtent l="1905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24"/>
                    <a:srcRect/>
                    <a:stretch>
                      <a:fillRect/>
                    </a:stretch>
                  </pic:blipFill>
                  <pic:spPr bwMode="auto">
                    <a:xfrm>
                      <a:off x="0" y="0"/>
                      <a:ext cx="1121410" cy="327660"/>
                    </a:xfrm>
                    <a:prstGeom prst="rect">
                      <a:avLst/>
                    </a:prstGeom>
                    <a:noFill/>
                    <a:ln w="9525">
                      <a:noFill/>
                      <a:miter lim="800000"/>
                      <a:headEnd/>
                      <a:tailEnd/>
                    </a:ln>
                  </pic:spPr>
                </pic:pic>
              </a:graphicData>
            </a:graphic>
          </wp:inline>
        </w:drawing>
      </w:r>
      <w:r w:rsidR="00657C36">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00000" w:rsidRDefault="00F601FE">
      <w:r>
        <w:rPr>
          <w:noProof/>
        </w:rPr>
        <w:drawing>
          <wp:inline distT="0" distB="0" distL="0" distR="0">
            <wp:extent cx="888365" cy="327660"/>
            <wp:effectExtent l="1905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25"/>
                    <a:srcRect/>
                    <a:stretch>
                      <a:fillRect/>
                    </a:stretch>
                  </pic:blipFill>
                  <pic:spPr bwMode="auto">
                    <a:xfrm>
                      <a:off x="0" y="0"/>
                      <a:ext cx="888365" cy="327660"/>
                    </a:xfrm>
                    <a:prstGeom prst="rect">
                      <a:avLst/>
                    </a:prstGeom>
                    <a:noFill/>
                    <a:ln w="9525">
                      <a:noFill/>
                      <a:miter lim="800000"/>
                      <a:headEnd/>
                      <a:tailEnd/>
                    </a:ln>
                  </pic:spPr>
                </pic:pic>
              </a:graphicData>
            </a:graphic>
          </wp:inline>
        </w:drawing>
      </w:r>
      <w:r w:rsidR="00657C36">
        <w:t>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w:t>
      </w:r>
      <w:r w:rsidR="00657C36">
        <w:t xml:space="preserve">им оператором оптового рынка для расчетного периода (m) и опубликованная на официальном сайте коммерческого оператора в сети Интернет, </w:t>
      </w:r>
      <w:r>
        <w:rPr>
          <w:noProof/>
        </w:rPr>
        <w:drawing>
          <wp:inline distT="0" distB="0" distL="0" distR="0">
            <wp:extent cx="1216025" cy="233045"/>
            <wp:effectExtent l="1905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2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60705" cy="327660"/>
            <wp:effectExtent l="1905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27"/>
                    <a:srcRect/>
                    <a:stretch>
                      <a:fillRect/>
                    </a:stretch>
                  </pic:blipFill>
                  <pic:spPr bwMode="auto">
                    <a:xfrm>
                      <a:off x="0" y="0"/>
                      <a:ext cx="560705" cy="327660"/>
                    </a:xfrm>
                    <a:prstGeom prst="rect">
                      <a:avLst/>
                    </a:prstGeom>
                    <a:noFill/>
                    <a:ln w="9525">
                      <a:noFill/>
                      <a:miter lim="800000"/>
                      <a:headEnd/>
                      <a:tailEnd/>
                    </a:ln>
                  </pic:spPr>
                </pic:pic>
              </a:graphicData>
            </a:graphic>
          </wp:inline>
        </w:drawing>
      </w:r>
      <w:r w:rsidR="00657C36">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940435" cy="327660"/>
            <wp:effectExtent l="1905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28"/>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xml:space="preserve"> и определяемая в отношении расчетного периода (m) и n-й группы (подгруппы) потреби</w:t>
      </w:r>
      <w:r w:rsidR="00657C36">
        <w:t xml:space="preserve">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025" cy="233045"/>
            <wp:effectExtent l="1905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29"/>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14400" cy="327660"/>
            <wp:effectExtent l="1905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30"/>
                    <a:srcRect/>
                    <a:stretch>
                      <a:fillRect/>
                    </a:stretch>
                  </pic:blipFill>
                  <pic:spPr bwMode="auto">
                    <a:xfrm>
                      <a:off x="0" y="0"/>
                      <a:ext cx="914400" cy="327660"/>
                    </a:xfrm>
                    <a:prstGeom prst="rect">
                      <a:avLst/>
                    </a:prstGeom>
                    <a:noFill/>
                    <a:ln w="9525">
                      <a:noFill/>
                      <a:miter lim="800000"/>
                      <a:headEnd/>
                      <a:tailEnd/>
                    </a:ln>
                  </pic:spPr>
                </pic:pic>
              </a:graphicData>
            </a:graphic>
          </wp:inline>
        </w:drawing>
      </w:r>
      <w:r w:rsidR="00657C36">
        <w:t> - ставка за мощность, приобретаемую по</w:t>
      </w:r>
      <w:r w:rsidR="00657C36">
        <w:t>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w:t>
      </w:r>
      <w:r w:rsidR="00657C36">
        <w:t>о нерегулируемой цене за расчетный период (m), рублей/МВт;</w:t>
      </w:r>
    </w:p>
    <w:p w:rsidR="00000000" w:rsidRDefault="00F601FE">
      <w:r>
        <w:rPr>
          <w:noProof/>
        </w:rPr>
        <w:drawing>
          <wp:inline distT="0" distB="0" distL="0" distR="0">
            <wp:extent cx="629920" cy="327660"/>
            <wp:effectExtent l="1905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31"/>
                    <a:srcRect/>
                    <a:stretch>
                      <a:fillRect/>
                    </a:stretch>
                  </pic:blipFill>
                  <pic:spPr bwMode="auto">
                    <a:xfrm>
                      <a:off x="0" y="0"/>
                      <a:ext cx="629920" cy="327660"/>
                    </a:xfrm>
                    <a:prstGeom prst="rect">
                      <a:avLst/>
                    </a:prstGeom>
                    <a:noFill/>
                    <a:ln w="9525">
                      <a:noFill/>
                      <a:miter lim="800000"/>
                      <a:headEnd/>
                      <a:tailEnd/>
                    </a:ln>
                  </pic:spPr>
                </pic:pic>
              </a:graphicData>
            </a:graphic>
          </wp:inline>
        </w:drawing>
      </w:r>
      <w:r w:rsidR="00657C36">
        <w:t>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w:t>
      </w:r>
      <w:r w:rsidR="00657C36">
        <w:t>тавщика и опубликованная им на своем сайте в сети Интернет, рублей/МВт;</w:t>
      </w:r>
    </w:p>
    <w:p w:rsidR="00000000" w:rsidRDefault="00F601FE">
      <w:r>
        <w:rPr>
          <w:noProof/>
        </w:rPr>
        <w:drawing>
          <wp:inline distT="0" distB="0" distL="0" distR="0">
            <wp:extent cx="526415" cy="327660"/>
            <wp:effectExtent l="1905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32"/>
                    <a:srcRect/>
                    <a:stretch>
                      <a:fillRect/>
                    </a:stretch>
                  </pic:blipFill>
                  <pic:spPr bwMode="auto">
                    <a:xfrm>
                      <a:off x="0" y="0"/>
                      <a:ext cx="526415" cy="327660"/>
                    </a:xfrm>
                    <a:prstGeom prst="rect">
                      <a:avLst/>
                    </a:prstGeom>
                    <a:noFill/>
                    <a:ln w="9525">
                      <a:noFill/>
                      <a:miter lim="800000"/>
                      <a:headEnd/>
                      <a:tailEnd/>
                    </a:ln>
                  </pic:spPr>
                </pic:pic>
              </a:graphicData>
            </a:graphic>
          </wp:inline>
        </w:drawing>
      </w:r>
      <w:r w:rsidR="00657C36">
        <w:t> - сбытовая надбавка гарантирующего поставщика, учитываемая в стоимости мощности и определяемая в отношении расчетного периода (m) и n-й группы (подг</w:t>
      </w:r>
      <w:r w:rsidR="00657C36">
        <w:t>руппы) потребителей для третьей - шестой ценовых категорий в соответствии с Основами ценообразования в области регулируемых цен (тарифов) в электроэнергетике, рублей/МВт;</w:t>
      </w:r>
    </w:p>
    <w:p w:rsidR="00000000" w:rsidRDefault="00F601FE">
      <w:r>
        <w:rPr>
          <w:noProof/>
        </w:rPr>
        <w:drawing>
          <wp:inline distT="0" distB="0" distL="0" distR="0">
            <wp:extent cx="871220" cy="327660"/>
            <wp:effectExtent l="1905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33"/>
                    <a:srcRect/>
                    <a:stretch>
                      <a:fillRect/>
                    </a:stretch>
                  </pic:blipFill>
                  <pic:spPr bwMode="auto">
                    <a:xfrm>
                      <a:off x="0" y="0"/>
                      <a:ext cx="871220" cy="327660"/>
                    </a:xfrm>
                    <a:prstGeom prst="rect">
                      <a:avLst/>
                    </a:prstGeom>
                    <a:noFill/>
                    <a:ln w="9525">
                      <a:noFill/>
                      <a:miter lim="800000"/>
                      <a:headEnd/>
                      <a:tailEnd/>
                    </a:ln>
                  </pic:spPr>
                </pic:pic>
              </a:graphicData>
            </a:graphic>
          </wp:inline>
        </w:drawing>
      </w:r>
      <w:r w:rsidR="00657C36">
        <w:t> - дифференцированная по уровням напряжения ставк</w:t>
      </w:r>
      <w:r w:rsidR="00657C36">
        <w:t xml:space="preserve">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w:t>
      </w:r>
      <w:r w:rsidR="00657C36">
        <w:t>части услуг по передаче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000000" w:rsidRDefault="00F601FE">
      <w:r>
        <w:rPr>
          <w:noProof/>
        </w:rPr>
        <w:drawing>
          <wp:inline distT="0" distB="0" distL="0" distR="0">
            <wp:extent cx="569595" cy="327660"/>
            <wp:effectExtent l="1905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34"/>
                    <a:srcRect/>
                    <a:stretch>
                      <a:fillRect/>
                    </a:stretch>
                  </pic:blipFill>
                  <pic:spPr bwMode="auto">
                    <a:xfrm>
                      <a:off x="0" y="0"/>
                      <a:ext cx="569595" cy="327660"/>
                    </a:xfrm>
                    <a:prstGeom prst="rect">
                      <a:avLst/>
                    </a:prstGeom>
                    <a:noFill/>
                    <a:ln w="9525">
                      <a:noFill/>
                      <a:miter lim="800000"/>
                      <a:headEnd/>
                      <a:tailEnd/>
                    </a:ln>
                  </pic:spPr>
                </pic:pic>
              </a:graphicData>
            </a:graphic>
          </wp:inline>
        </w:drawing>
      </w:r>
      <w:r w:rsidR="00657C36">
        <w:t>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w:t>
      </w:r>
      <w:r w:rsidR="00657C36">
        <w:t>убъекта Российской Федерации в области регулирования тарифов в отношении расчетного периода (m) и j-го уровня напряжения, рублей/МВт.</w:t>
      </w:r>
    </w:p>
    <w:p w:rsidR="00000000" w:rsidRDefault="00657C36">
      <w:bookmarkStart w:id="1250" w:name="sub_10091"/>
      <w:r>
        <w:t xml:space="preserve">9.1. Плата за иные услуги, оказание которых является неотъемлемой частью процесса поставки электрической энергии </w:t>
      </w:r>
      <w:r>
        <w:t>потребителям, рассчитывается гарантирующим поставщиком в отношении своих потребителей (покупателей) по формуле:</w:t>
      </w:r>
    </w:p>
    <w:bookmarkEnd w:id="1250"/>
    <w:p w:rsidR="00000000" w:rsidRDefault="00657C36"/>
    <w:p w:rsidR="00000000" w:rsidRDefault="00F601FE">
      <w:pPr>
        <w:ind w:firstLine="698"/>
        <w:jc w:val="center"/>
      </w:pPr>
      <w:bookmarkStart w:id="1251" w:name="sub_428"/>
      <w:r>
        <w:rPr>
          <w:noProof/>
        </w:rPr>
        <w:drawing>
          <wp:inline distT="0" distB="0" distL="0" distR="0">
            <wp:extent cx="2148205" cy="776605"/>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35"/>
                    <a:srcRect/>
                    <a:stretch>
                      <a:fillRect/>
                    </a:stretch>
                  </pic:blipFill>
                  <pic:spPr bwMode="auto">
                    <a:xfrm>
                      <a:off x="0" y="0"/>
                      <a:ext cx="2148205" cy="776605"/>
                    </a:xfrm>
                    <a:prstGeom prst="rect">
                      <a:avLst/>
                    </a:prstGeom>
                    <a:noFill/>
                    <a:ln w="9525">
                      <a:noFill/>
                      <a:miter lim="800000"/>
                      <a:headEnd/>
                      <a:tailEnd/>
                    </a:ln>
                  </pic:spPr>
                </pic:pic>
              </a:graphicData>
            </a:graphic>
          </wp:inline>
        </w:drawing>
      </w:r>
      <w:r w:rsidR="00657C36">
        <w:t>,</w:t>
      </w:r>
    </w:p>
    <w:bookmarkEnd w:id="1251"/>
    <w:p w:rsidR="00000000" w:rsidRDefault="00657C36">
      <w:pPr>
        <w:ind w:firstLine="698"/>
        <w:jc w:val="right"/>
      </w:pPr>
      <w:r>
        <w:t>(28)</w:t>
      </w:r>
    </w:p>
    <w:p w:rsidR="00000000" w:rsidRDefault="00657C36"/>
    <w:p w:rsidR="00000000" w:rsidRDefault="00657C36">
      <w:r>
        <w:t>где:</w:t>
      </w:r>
    </w:p>
    <w:p w:rsidR="00000000" w:rsidRDefault="00F601FE">
      <w:r>
        <w:rPr>
          <w:noProof/>
        </w:rPr>
        <w:drawing>
          <wp:inline distT="0" distB="0" distL="0" distR="0">
            <wp:extent cx="431165" cy="34480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36"/>
                    <a:srcRect/>
                    <a:stretch>
                      <a:fillRect/>
                    </a:stretch>
                  </pic:blipFill>
                  <pic:spPr bwMode="auto">
                    <a:xfrm>
                      <a:off x="0" y="0"/>
                      <a:ext cx="431165" cy="344805"/>
                    </a:xfrm>
                    <a:prstGeom prst="rect">
                      <a:avLst/>
                    </a:prstGeom>
                    <a:noFill/>
                    <a:ln w="9525">
                      <a:noFill/>
                      <a:miter lim="800000"/>
                      <a:headEnd/>
                      <a:tailEnd/>
                    </a:ln>
                  </pic:spPr>
                </pic:pic>
              </a:graphicData>
            </a:graphic>
          </wp:inline>
        </w:drawing>
      </w:r>
      <w:r w:rsidR="00657C36">
        <w:t xml:space="preserve"> - стоимость услуги по оперативно-д</w:t>
      </w:r>
      <w:r w:rsidR="00657C36">
        <w:t>испетчерскому управлению в электроэнергетике, подлежащая оплате гарантирующим поставщиком за расчетный период (m-1), рублей;</w:t>
      </w:r>
    </w:p>
    <w:p w:rsidR="00000000" w:rsidRDefault="00F601FE">
      <w:r>
        <w:rPr>
          <w:noProof/>
        </w:rPr>
        <w:drawing>
          <wp:inline distT="0" distB="0" distL="0" distR="0">
            <wp:extent cx="431165" cy="34480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37"/>
                    <a:srcRect/>
                    <a:stretch>
                      <a:fillRect/>
                    </a:stretch>
                  </pic:blipFill>
                  <pic:spPr bwMode="auto">
                    <a:xfrm>
                      <a:off x="0" y="0"/>
                      <a:ext cx="431165" cy="344805"/>
                    </a:xfrm>
                    <a:prstGeom prst="rect">
                      <a:avLst/>
                    </a:prstGeom>
                    <a:noFill/>
                    <a:ln w="9525">
                      <a:noFill/>
                      <a:miter lim="800000"/>
                      <a:headEnd/>
                      <a:tailEnd/>
                    </a:ln>
                  </pic:spPr>
                </pic:pic>
              </a:graphicData>
            </a:graphic>
          </wp:inline>
        </w:drawing>
      </w:r>
      <w:r w:rsidR="00657C36">
        <w:t> - стоимость услуги по организации оптовой торговли электрической энергией, мощностью и иными д</w:t>
      </w:r>
      <w:r w:rsidR="00657C36">
        <w:t>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rsidR="00000000" w:rsidRDefault="00F601FE">
      <w:r>
        <w:rPr>
          <w:noProof/>
        </w:rPr>
        <w:drawing>
          <wp:inline distT="0" distB="0" distL="0" distR="0">
            <wp:extent cx="431165" cy="344805"/>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38"/>
                    <a:srcRect/>
                    <a:stretch>
                      <a:fillRect/>
                    </a:stretch>
                  </pic:blipFill>
                  <pic:spPr bwMode="auto">
                    <a:xfrm>
                      <a:off x="0" y="0"/>
                      <a:ext cx="431165" cy="344805"/>
                    </a:xfrm>
                    <a:prstGeom prst="rect">
                      <a:avLst/>
                    </a:prstGeom>
                    <a:noFill/>
                    <a:ln w="9525">
                      <a:noFill/>
                      <a:miter lim="800000"/>
                      <a:headEnd/>
                      <a:tailEnd/>
                    </a:ln>
                  </pic:spPr>
                </pic:pic>
              </a:graphicData>
            </a:graphic>
          </wp:inline>
        </w:drawing>
      </w:r>
      <w:r w:rsidR="00657C36">
        <w:t>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w:t>
      </w:r>
      <w:r w:rsidR="00657C36">
        <w:t>м поставщиком за расчетный период (m-1), рублей;</w:t>
      </w:r>
    </w:p>
    <w:p w:rsidR="00000000" w:rsidRDefault="00F601FE">
      <w:r>
        <w:rPr>
          <w:noProof/>
        </w:rPr>
        <w:drawing>
          <wp:inline distT="0" distB="0" distL="0" distR="0">
            <wp:extent cx="422910" cy="344805"/>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39"/>
                    <a:srcRect/>
                    <a:stretch>
                      <a:fillRect/>
                    </a:stretch>
                  </pic:blipFill>
                  <pic:spPr bwMode="auto">
                    <a:xfrm>
                      <a:off x="0" y="0"/>
                      <a:ext cx="422910" cy="344805"/>
                    </a:xfrm>
                    <a:prstGeom prst="rect">
                      <a:avLst/>
                    </a:prstGeom>
                    <a:noFill/>
                    <a:ln w="9525">
                      <a:noFill/>
                      <a:miter lim="800000"/>
                      <a:headEnd/>
                      <a:tailEnd/>
                    </a:ln>
                  </pic:spPr>
                </pic:pic>
              </a:graphicData>
            </a:graphic>
          </wp:inline>
        </w:drawing>
      </w:r>
      <w:r w:rsidR="00657C36">
        <w:t xml:space="preserve"> - объем поставки электрической энергии потребителям (покупателям) гарантирующего поставщика за расчетный период (m), </w:t>
      </w:r>
      <w:r>
        <w:rPr>
          <w:noProof/>
        </w:rPr>
        <w:drawing>
          <wp:inline distT="0" distB="0" distL="0" distR="0">
            <wp:extent cx="594995" cy="233045"/>
            <wp:effectExtent l="1905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40"/>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657C36">
      <w:bookmarkStart w:id="1252" w:name="sub_10092"/>
      <w:r>
        <w:t>9.2. П</w:t>
      </w:r>
      <w:r>
        <w:t>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Основами ценообра</w:t>
      </w:r>
      <w:r>
        <w:t>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bookmarkEnd w:id="1252"/>
    <w:p w:rsidR="00000000" w:rsidRDefault="00657C36">
      <w:r>
        <w:t>До расчетного периода, начиная с которого сбытовые</w:t>
      </w:r>
      <w:r>
        <w:t xml:space="preserve"> надбавки гарантирующих поставщиков определяются в виде формулы, гарантирующий поставщик использует следующие формулы:</w:t>
      </w:r>
    </w:p>
    <w:p w:rsidR="00000000" w:rsidRDefault="00657C36">
      <w:r>
        <w:t>для первой ценовой категории:</w:t>
      </w:r>
    </w:p>
    <w:p w:rsidR="00000000" w:rsidRDefault="00657C36"/>
    <w:p w:rsidR="00000000" w:rsidRDefault="00F601FE">
      <w:pPr>
        <w:ind w:firstLine="698"/>
        <w:jc w:val="center"/>
      </w:pPr>
      <w:r>
        <w:rPr>
          <w:noProof/>
        </w:rPr>
        <w:drawing>
          <wp:inline distT="0" distB="0" distL="0" distR="0">
            <wp:extent cx="1371600" cy="327660"/>
            <wp:effectExtent l="1905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41"/>
                    <a:srcRect/>
                    <a:stretch>
                      <a:fillRect/>
                    </a:stretch>
                  </pic:blipFill>
                  <pic:spPr bwMode="auto">
                    <a:xfrm>
                      <a:off x="0" y="0"/>
                      <a:ext cx="1371600"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для второй ценовой категории:</w:t>
      </w:r>
    </w:p>
    <w:p w:rsidR="00000000" w:rsidRDefault="00657C36"/>
    <w:p w:rsidR="00000000" w:rsidRDefault="00F601FE">
      <w:pPr>
        <w:ind w:firstLine="698"/>
        <w:jc w:val="center"/>
      </w:pPr>
      <w:r>
        <w:rPr>
          <w:noProof/>
        </w:rPr>
        <w:drawing>
          <wp:inline distT="0" distB="0" distL="0" distR="0">
            <wp:extent cx="1371600" cy="327660"/>
            <wp:effectExtent l="1905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42"/>
                    <a:srcRect/>
                    <a:stretch>
                      <a:fillRect/>
                    </a:stretch>
                  </pic:blipFill>
                  <pic:spPr bwMode="auto">
                    <a:xfrm>
                      <a:off x="0" y="0"/>
                      <a:ext cx="1371600"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для третьей и четвертой ценовых категорий:</w:t>
      </w:r>
    </w:p>
    <w:p w:rsidR="00000000" w:rsidRDefault="00657C36"/>
    <w:p w:rsidR="00000000" w:rsidRDefault="00F601FE">
      <w:pPr>
        <w:ind w:firstLine="698"/>
        <w:jc w:val="center"/>
      </w:pPr>
      <w:r>
        <w:rPr>
          <w:noProof/>
        </w:rPr>
        <w:drawing>
          <wp:inline distT="0" distB="0" distL="0" distR="0">
            <wp:extent cx="1259205" cy="327660"/>
            <wp:effectExtent l="1905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43"/>
                    <a:srcRect/>
                    <a:stretch>
                      <a:fillRect/>
                    </a:stretch>
                  </pic:blipFill>
                  <pic:spPr bwMode="auto">
                    <a:xfrm>
                      <a:off x="0" y="0"/>
                      <a:ext cx="1259205" cy="327660"/>
                    </a:xfrm>
                    <a:prstGeom prst="rect">
                      <a:avLst/>
                    </a:prstGeom>
                    <a:noFill/>
                    <a:ln w="9525">
                      <a:noFill/>
                      <a:miter lim="800000"/>
                      <a:headEnd/>
                      <a:tailEnd/>
                    </a:ln>
                  </pic:spPr>
                </pic:pic>
              </a:graphicData>
            </a:graphic>
          </wp:inline>
        </w:drawing>
      </w:r>
      <w:r w:rsidR="00657C36">
        <w:t xml:space="preserve">, </w:t>
      </w:r>
      <w:r>
        <w:rPr>
          <w:noProof/>
        </w:rPr>
        <w:drawing>
          <wp:inline distT="0" distB="0" distL="0" distR="0">
            <wp:extent cx="758825" cy="327660"/>
            <wp:effectExtent l="1905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44"/>
                    <a:srcRect/>
                    <a:stretch>
                      <a:fillRect/>
                    </a:stretch>
                  </pic:blipFill>
                  <pic:spPr bwMode="auto">
                    <a:xfrm>
                      <a:off x="0" y="0"/>
                      <a:ext cx="758825"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для пятой и шестой ценовых категорий:</w:t>
      </w:r>
    </w:p>
    <w:p w:rsidR="00000000" w:rsidRDefault="00657C36"/>
    <w:p w:rsidR="00000000" w:rsidRDefault="00F601FE">
      <w:pPr>
        <w:ind w:firstLine="698"/>
        <w:jc w:val="center"/>
      </w:pPr>
      <w:r>
        <w:rPr>
          <w:noProof/>
        </w:rPr>
        <w:drawing>
          <wp:inline distT="0" distB="0" distL="0" distR="0">
            <wp:extent cx="1328420" cy="327660"/>
            <wp:effectExtent l="1905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45"/>
                    <a:srcRect/>
                    <a:stretch>
                      <a:fillRect/>
                    </a:stretch>
                  </pic:blipFill>
                  <pic:spPr bwMode="auto">
                    <a:xfrm>
                      <a:off x="0" y="0"/>
                      <a:ext cx="1328420" cy="327660"/>
                    </a:xfrm>
                    <a:prstGeom prst="rect">
                      <a:avLst/>
                    </a:prstGeom>
                    <a:noFill/>
                    <a:ln w="9525">
                      <a:noFill/>
                      <a:miter lim="800000"/>
                      <a:headEnd/>
                      <a:tailEnd/>
                    </a:ln>
                  </pic:spPr>
                </pic:pic>
              </a:graphicData>
            </a:graphic>
          </wp:inline>
        </w:drawing>
      </w:r>
      <w:r w:rsidR="00657C36">
        <w:t xml:space="preserve">, </w:t>
      </w:r>
      <w:r>
        <w:rPr>
          <w:noProof/>
        </w:rPr>
        <w:drawing>
          <wp:inline distT="0" distB="0" distL="0" distR="0">
            <wp:extent cx="3588385" cy="327660"/>
            <wp:effectExtent l="1905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46"/>
                    <a:srcRect/>
                    <a:stretch>
                      <a:fillRect/>
                    </a:stretch>
                  </pic:blipFill>
                  <pic:spPr bwMode="auto">
                    <a:xfrm>
                      <a:off x="0" y="0"/>
                      <a:ext cx="3588385" cy="327660"/>
                    </a:xfrm>
                    <a:prstGeom prst="rect">
                      <a:avLst/>
                    </a:prstGeom>
                    <a:noFill/>
                    <a:ln w="9525">
                      <a:noFill/>
                      <a:miter lim="800000"/>
                      <a:headEnd/>
                      <a:tailEnd/>
                    </a:ln>
                  </pic:spPr>
                </pic:pic>
              </a:graphicData>
            </a:graphic>
          </wp:inline>
        </w:drawing>
      </w:r>
      <w:r w:rsidR="00657C36">
        <w:t>,</w:t>
      </w:r>
    </w:p>
    <w:p w:rsidR="00000000" w:rsidRDefault="00657C36"/>
    <w:p w:rsidR="00000000" w:rsidRDefault="00657C36">
      <w:r>
        <w:t xml:space="preserve">где </w:t>
      </w:r>
      <w:r w:rsidR="00F601FE">
        <w:rPr>
          <w:noProof/>
        </w:rPr>
        <w:drawing>
          <wp:inline distT="0" distB="0" distL="0" distR="0">
            <wp:extent cx="673100" cy="327660"/>
            <wp:effectExtent l="1905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47"/>
                    <a:srcRect/>
                    <a:stretch>
                      <a:fillRect/>
                    </a:stretch>
                  </pic:blipFill>
                  <pic:spPr bwMode="auto">
                    <a:xfrm>
                      <a:off x="0" y="0"/>
                      <a:ext cx="673100" cy="327660"/>
                    </a:xfrm>
                    <a:prstGeom prst="rect">
                      <a:avLst/>
                    </a:prstGeom>
                    <a:noFill/>
                    <a:ln w="9525">
                      <a:noFill/>
                      <a:miter lim="800000"/>
                      <a:headEnd/>
                      <a:tailEnd/>
                    </a:ln>
                  </pic:spPr>
                </pic:pic>
              </a:graphicData>
            </a:graphic>
          </wp:inline>
        </w:drawing>
      </w:r>
      <w:r>
        <w:t> - сбытовая надбавка, установленная органами исполнительной власти в области государственного регулирования тарифов.</w:t>
      </w:r>
    </w:p>
    <w:p w:rsidR="00000000" w:rsidRDefault="00657C36">
      <w:bookmarkStart w:id="1253" w:name="sub_10093"/>
      <w:r>
        <w:t>9.3. Значения предельных уровней нерегулируемых цен и</w:t>
      </w:r>
      <w:r>
        <w:t xml:space="preserve">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rsidR="00000000" w:rsidRDefault="00657C36">
      <w:bookmarkStart w:id="1254" w:name="sub_1010"/>
      <w:bookmarkEnd w:id="1253"/>
      <w:r>
        <w:t>10. Рассчитываемые в соответствии с настоящими Правилами предельные уровни нер</w:t>
      </w:r>
      <w:r>
        <w:t>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w:t>
      </w:r>
      <w:r>
        <w:t>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rsidR="00000000" w:rsidRDefault="00657C36">
      <w:bookmarkStart w:id="1255" w:name="sub_300067"/>
      <w:bookmarkEnd w:id="1254"/>
      <w:r>
        <w:t xml:space="preserve">д) дополнить </w:t>
      </w:r>
      <w:r>
        <w:rPr>
          <w:rStyle w:val="a4"/>
        </w:rPr>
        <w:t>пунктами 10.1 - 10.3</w:t>
      </w:r>
      <w:r>
        <w:t xml:space="preserve"> следующего содержания:</w:t>
      </w:r>
    </w:p>
    <w:p w:rsidR="00000000" w:rsidRDefault="00657C36">
      <w:bookmarkStart w:id="1256" w:name="sub_10011"/>
      <w:bookmarkEnd w:id="1255"/>
      <w:r>
        <w:t>"10.1.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w:t>
      </w:r>
      <w:r>
        <w:t>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bookmarkEnd w:id="1256"/>
    <w:p w:rsidR="00000000" w:rsidRDefault="00657C36"/>
    <w:p w:rsidR="00000000" w:rsidRDefault="00F601FE">
      <w:pPr>
        <w:ind w:firstLine="698"/>
        <w:jc w:val="center"/>
      </w:pPr>
      <w:bookmarkStart w:id="1257" w:name="sub_429"/>
      <w:r>
        <w:rPr>
          <w:noProof/>
        </w:rPr>
        <w:drawing>
          <wp:inline distT="0" distB="0" distL="0" distR="0">
            <wp:extent cx="1776730" cy="344805"/>
            <wp:effectExtent l="1905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48"/>
                    <a:srcRect/>
                    <a:stretch>
                      <a:fillRect/>
                    </a:stretch>
                  </pic:blipFill>
                  <pic:spPr bwMode="auto">
                    <a:xfrm>
                      <a:off x="0" y="0"/>
                      <a:ext cx="1776730" cy="344805"/>
                    </a:xfrm>
                    <a:prstGeom prst="rect">
                      <a:avLst/>
                    </a:prstGeom>
                    <a:noFill/>
                    <a:ln w="9525">
                      <a:noFill/>
                      <a:miter lim="800000"/>
                      <a:headEnd/>
                      <a:tailEnd/>
                    </a:ln>
                  </pic:spPr>
                </pic:pic>
              </a:graphicData>
            </a:graphic>
          </wp:inline>
        </w:drawing>
      </w:r>
      <w:r w:rsidR="00657C36">
        <w:t>,</w:t>
      </w:r>
    </w:p>
    <w:bookmarkEnd w:id="1257"/>
    <w:p w:rsidR="00000000" w:rsidRDefault="00657C36"/>
    <w:p w:rsidR="00000000" w:rsidRDefault="00657C36">
      <w:pPr>
        <w:ind w:firstLine="698"/>
        <w:jc w:val="right"/>
      </w:pPr>
      <w:r>
        <w:t>(29)</w:t>
      </w:r>
    </w:p>
    <w:p w:rsidR="00000000" w:rsidRDefault="00657C36"/>
    <w:p w:rsidR="00000000" w:rsidRDefault="00657C36">
      <w:r>
        <w:t>где:</w:t>
      </w:r>
    </w:p>
    <w:p w:rsidR="00000000" w:rsidRDefault="00F601FE">
      <w:r>
        <w:rPr>
          <w:noProof/>
        </w:rPr>
        <w:drawing>
          <wp:inline distT="0" distB="0" distL="0" distR="0">
            <wp:extent cx="370840" cy="327660"/>
            <wp:effectExtent l="1905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49"/>
                    <a:srcRect/>
                    <a:stretch>
                      <a:fillRect/>
                    </a:stretch>
                  </pic:blipFill>
                  <pic:spPr bwMode="auto">
                    <a:xfrm>
                      <a:off x="0" y="0"/>
                      <a:ext cx="370840" cy="327660"/>
                    </a:xfrm>
                    <a:prstGeom prst="rect">
                      <a:avLst/>
                    </a:prstGeom>
                    <a:noFill/>
                    <a:ln w="9525">
                      <a:noFill/>
                      <a:miter lim="800000"/>
                      <a:headEnd/>
                      <a:tailEnd/>
                    </a:ln>
                  </pic:spPr>
                </pic:pic>
              </a:graphicData>
            </a:graphic>
          </wp:inline>
        </w:drawing>
      </w:r>
      <w:r w:rsidR="00657C36">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w:t>
      </w:r>
      <w:r>
        <w:rPr>
          <w:noProof/>
        </w:rPr>
        <w:drawing>
          <wp:inline distT="0" distB="0" distL="0" distR="0">
            <wp:extent cx="1216025" cy="233045"/>
            <wp:effectExtent l="1905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5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491490" cy="344805"/>
            <wp:effectExtent l="1905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51"/>
                    <a:srcRect/>
                    <a:stretch>
                      <a:fillRect/>
                    </a:stretch>
                  </pic:blipFill>
                  <pic:spPr bwMode="auto">
                    <a:xfrm>
                      <a:off x="0" y="0"/>
                      <a:ext cx="491490" cy="344805"/>
                    </a:xfrm>
                    <a:prstGeom prst="rect">
                      <a:avLst/>
                    </a:prstGeom>
                    <a:noFill/>
                    <a:ln w="9525">
                      <a:noFill/>
                      <a:miter lim="800000"/>
                      <a:headEnd/>
                      <a:tailEnd/>
                    </a:ln>
                  </pic:spPr>
                </pic:pic>
              </a:graphicData>
            </a:graphic>
          </wp:inline>
        </w:drawing>
      </w:r>
      <w:r w:rsidR="00657C36">
        <w:t> </w:t>
      </w:r>
      <w:r w:rsidR="00657C36">
        <w:t xml:space="preserve">- величина, на которую уменьшается предельный уровень нерегулируемых цен для первой и второй ценовых категорий, </w:t>
      </w:r>
      <w:r>
        <w:rPr>
          <w:noProof/>
        </w:rPr>
        <w:drawing>
          <wp:inline distT="0" distB="0" distL="0" distR="0">
            <wp:extent cx="1216025" cy="233045"/>
            <wp:effectExtent l="1905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5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733425" cy="327660"/>
            <wp:effectExtent l="1905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53"/>
                    <a:srcRect/>
                    <a:stretch>
                      <a:fillRect/>
                    </a:stretch>
                  </pic:blipFill>
                  <pic:spPr bwMode="auto">
                    <a:xfrm>
                      <a:off x="0" y="0"/>
                      <a:ext cx="733425" cy="327660"/>
                    </a:xfrm>
                    <a:prstGeom prst="rect">
                      <a:avLst/>
                    </a:prstGeom>
                    <a:noFill/>
                    <a:ln w="9525">
                      <a:noFill/>
                      <a:miter lim="800000"/>
                      <a:headEnd/>
                      <a:tailEnd/>
                    </a:ln>
                  </pic:spPr>
                </pic:pic>
              </a:graphicData>
            </a:graphic>
          </wp:inline>
        </w:drawing>
      </w:r>
      <w:r w:rsidR="00657C36">
        <w:t> - ставка для определения расходов на оплату нормативных технологически</w:t>
      </w:r>
      <w:r w:rsidR="00657C36">
        <w:t xml:space="preserve">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w:t>
      </w:r>
      <w:r>
        <w:rPr>
          <w:noProof/>
        </w:rPr>
        <w:drawing>
          <wp:inline distT="0" distB="0" distL="0" distR="0">
            <wp:extent cx="1216025" cy="233045"/>
            <wp:effectExtent l="1905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54"/>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bookmarkStart w:id="1258" w:name="sub_10012"/>
      <w:r>
        <w:t>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w:t>
      </w:r>
      <w:r>
        <w:t>,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bookmarkEnd w:id="1258"/>
    <w:p w:rsidR="00000000" w:rsidRDefault="00657C36"/>
    <w:p w:rsidR="00000000" w:rsidRDefault="00F601FE">
      <w:pPr>
        <w:ind w:firstLine="698"/>
        <w:jc w:val="center"/>
      </w:pPr>
      <w:bookmarkStart w:id="1259" w:name="sub_430"/>
      <w:r>
        <w:rPr>
          <w:noProof/>
        </w:rPr>
        <w:drawing>
          <wp:inline distT="0" distB="0" distL="0" distR="0">
            <wp:extent cx="1190625" cy="327660"/>
            <wp:effectExtent l="1905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55"/>
                    <a:srcRect/>
                    <a:stretch>
                      <a:fillRect/>
                    </a:stretch>
                  </pic:blipFill>
                  <pic:spPr bwMode="auto">
                    <a:xfrm>
                      <a:off x="0" y="0"/>
                      <a:ext cx="1190625" cy="327660"/>
                    </a:xfrm>
                    <a:prstGeom prst="rect">
                      <a:avLst/>
                    </a:prstGeom>
                    <a:noFill/>
                    <a:ln w="9525">
                      <a:noFill/>
                      <a:miter lim="800000"/>
                      <a:headEnd/>
                      <a:tailEnd/>
                    </a:ln>
                  </pic:spPr>
                </pic:pic>
              </a:graphicData>
            </a:graphic>
          </wp:inline>
        </w:drawing>
      </w:r>
      <w:r w:rsidR="00657C36">
        <w:t>,</w:t>
      </w:r>
    </w:p>
    <w:bookmarkEnd w:id="1259"/>
    <w:p w:rsidR="00000000" w:rsidRDefault="00657C36"/>
    <w:p w:rsidR="00000000" w:rsidRDefault="00657C36">
      <w:pPr>
        <w:ind w:firstLine="698"/>
        <w:jc w:val="right"/>
      </w:pPr>
      <w:bookmarkStart w:id="1260" w:name="sub_431"/>
      <w:r>
        <w:t>(30)</w:t>
      </w:r>
    </w:p>
    <w:bookmarkEnd w:id="1260"/>
    <w:p w:rsidR="00000000" w:rsidRDefault="00F601FE">
      <w:pPr>
        <w:ind w:firstLine="698"/>
        <w:jc w:val="center"/>
      </w:pPr>
      <w:r>
        <w:rPr>
          <w:noProof/>
        </w:rPr>
        <w:drawing>
          <wp:inline distT="0" distB="0" distL="0" distR="0">
            <wp:extent cx="1190625" cy="327660"/>
            <wp:effectExtent l="1905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56"/>
                    <a:srcRect/>
                    <a:stretch>
                      <a:fillRect/>
                    </a:stretch>
                  </pic:blipFill>
                  <pic:spPr bwMode="auto">
                    <a:xfrm>
                      <a:off x="0" y="0"/>
                      <a:ext cx="1190625" cy="327660"/>
                    </a:xfrm>
                    <a:prstGeom prst="rect">
                      <a:avLst/>
                    </a:prstGeom>
                    <a:noFill/>
                    <a:ln w="9525">
                      <a:noFill/>
                      <a:miter lim="800000"/>
                      <a:headEnd/>
                      <a:tailEnd/>
                    </a:ln>
                  </pic:spPr>
                </pic:pic>
              </a:graphicData>
            </a:graphic>
          </wp:inline>
        </w:drawing>
      </w:r>
      <w:r w:rsidR="00657C36">
        <w:t>,</w:t>
      </w:r>
    </w:p>
    <w:p w:rsidR="00000000" w:rsidRDefault="00657C36">
      <w:pPr>
        <w:ind w:firstLine="698"/>
        <w:jc w:val="right"/>
      </w:pPr>
      <w:r>
        <w:t>(31)</w:t>
      </w:r>
    </w:p>
    <w:p w:rsidR="00000000" w:rsidRDefault="00657C36"/>
    <w:p w:rsidR="00000000" w:rsidRDefault="00F601FE">
      <w:pPr>
        <w:ind w:firstLine="698"/>
        <w:jc w:val="center"/>
      </w:pPr>
      <w:bookmarkStart w:id="1261" w:name="sub_432"/>
      <w:r>
        <w:rPr>
          <w:noProof/>
        </w:rPr>
        <w:drawing>
          <wp:inline distT="0" distB="0" distL="0" distR="0">
            <wp:extent cx="1043940" cy="344805"/>
            <wp:effectExtent l="1905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57"/>
                    <a:srcRect/>
                    <a:stretch>
                      <a:fillRect/>
                    </a:stretch>
                  </pic:blipFill>
                  <pic:spPr bwMode="auto">
                    <a:xfrm>
                      <a:off x="0" y="0"/>
                      <a:ext cx="1043940" cy="344805"/>
                    </a:xfrm>
                    <a:prstGeom prst="rect">
                      <a:avLst/>
                    </a:prstGeom>
                    <a:noFill/>
                    <a:ln w="9525">
                      <a:noFill/>
                      <a:miter lim="800000"/>
                      <a:headEnd/>
                      <a:tailEnd/>
                    </a:ln>
                  </pic:spPr>
                </pic:pic>
              </a:graphicData>
            </a:graphic>
          </wp:inline>
        </w:drawing>
      </w:r>
      <w:r w:rsidR="00657C36">
        <w:t>,</w:t>
      </w:r>
    </w:p>
    <w:bookmarkEnd w:id="1261"/>
    <w:p w:rsidR="00000000" w:rsidRDefault="00657C36">
      <w:pPr>
        <w:ind w:firstLine="698"/>
        <w:jc w:val="right"/>
      </w:pPr>
      <w:r>
        <w:t>(32)</w:t>
      </w:r>
    </w:p>
    <w:p w:rsidR="00000000" w:rsidRDefault="00657C36"/>
    <w:p w:rsidR="00000000" w:rsidRDefault="00657C36">
      <w:r>
        <w:t>где:</w:t>
      </w:r>
    </w:p>
    <w:p w:rsidR="00000000" w:rsidRDefault="00F601FE">
      <w:r>
        <w:rPr>
          <w:noProof/>
        </w:rPr>
        <w:drawing>
          <wp:inline distT="0" distB="0" distL="0" distR="0">
            <wp:extent cx="370840" cy="327660"/>
            <wp:effectExtent l="1905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58"/>
                    <a:srcRect/>
                    <a:stretch>
                      <a:fillRect/>
                    </a:stretch>
                  </pic:blipFill>
                  <pic:spPr bwMode="auto">
                    <a:xfrm>
                      <a:off x="0" y="0"/>
                      <a:ext cx="370840" cy="327660"/>
                    </a:xfrm>
                    <a:prstGeom prst="rect">
                      <a:avLst/>
                    </a:prstGeom>
                    <a:noFill/>
                    <a:ln w="9525">
                      <a:noFill/>
                      <a:miter lim="800000"/>
                      <a:headEnd/>
                      <a:tailEnd/>
                    </a:ln>
                  </pic:spPr>
                </pic:pic>
              </a:graphicData>
            </a:graphic>
          </wp:inline>
        </w:drawing>
      </w:r>
      <w:r w:rsidR="00657C36">
        <w:t> - величина, на которую уменьшается ставка за электрическую энергию предельного уровня нерегулируемых цен для четвертой и</w:t>
      </w:r>
      <w:r w:rsidR="00657C36">
        <w:t xml:space="preserve"> шестой ценовых категорий, </w:t>
      </w:r>
      <w:r>
        <w:rPr>
          <w:noProof/>
        </w:rPr>
        <w:drawing>
          <wp:inline distT="0" distB="0" distL="0" distR="0">
            <wp:extent cx="1216025" cy="233045"/>
            <wp:effectExtent l="1905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59"/>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733425" cy="327660"/>
            <wp:effectExtent l="1905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60"/>
                    <a:srcRect/>
                    <a:stretch>
                      <a:fillRect/>
                    </a:stretch>
                  </pic:blipFill>
                  <pic:spPr bwMode="auto">
                    <a:xfrm>
                      <a:off x="0" y="0"/>
                      <a:ext cx="733425" cy="327660"/>
                    </a:xfrm>
                    <a:prstGeom prst="rect">
                      <a:avLst/>
                    </a:prstGeom>
                    <a:noFill/>
                    <a:ln w="9525">
                      <a:noFill/>
                      <a:miter lim="800000"/>
                      <a:headEnd/>
                      <a:tailEnd/>
                    </a:ln>
                  </pic:spPr>
                </pic:pic>
              </a:graphicData>
            </a:graphic>
          </wp:inline>
        </w:drawing>
      </w:r>
      <w:r w:rsidR="00657C36">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w:t>
      </w:r>
      <w:r w:rsidR="00657C36">
        <w:t xml:space="preserve">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w:t>
      </w:r>
      <w:r>
        <w:rPr>
          <w:noProof/>
        </w:rPr>
        <w:drawing>
          <wp:inline distT="0" distB="0" distL="0" distR="0">
            <wp:extent cx="1216025" cy="233045"/>
            <wp:effectExtent l="1905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61"/>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79730" cy="327660"/>
            <wp:effectExtent l="1905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62"/>
                    <a:srcRect/>
                    <a:stretch>
                      <a:fillRect/>
                    </a:stretch>
                  </pic:blipFill>
                  <pic:spPr bwMode="auto">
                    <a:xfrm>
                      <a:off x="0" y="0"/>
                      <a:ext cx="379730" cy="327660"/>
                    </a:xfrm>
                    <a:prstGeom prst="rect">
                      <a:avLst/>
                    </a:prstGeom>
                    <a:noFill/>
                    <a:ln w="9525">
                      <a:noFill/>
                      <a:miter lim="800000"/>
                      <a:headEnd/>
                      <a:tailEnd/>
                    </a:ln>
                  </pic:spPr>
                </pic:pic>
              </a:graphicData>
            </a:graphic>
          </wp:inline>
        </w:drawing>
      </w:r>
      <w:r w:rsidR="00657C36">
        <w:t>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000000" w:rsidRDefault="00F601FE">
      <w:r>
        <w:rPr>
          <w:noProof/>
        </w:rPr>
        <w:drawing>
          <wp:inline distT="0" distB="0" distL="0" distR="0">
            <wp:extent cx="716280" cy="327660"/>
            <wp:effectExtent l="1905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63"/>
                    <a:srcRect/>
                    <a:stretch>
                      <a:fillRect/>
                    </a:stretch>
                  </pic:blipFill>
                  <pic:spPr bwMode="auto">
                    <a:xfrm>
                      <a:off x="0" y="0"/>
                      <a:ext cx="716280" cy="327660"/>
                    </a:xfrm>
                    <a:prstGeom prst="rect">
                      <a:avLst/>
                    </a:prstGeom>
                    <a:noFill/>
                    <a:ln w="9525">
                      <a:noFill/>
                      <a:miter lim="800000"/>
                      <a:headEnd/>
                      <a:tailEnd/>
                    </a:ln>
                  </pic:spPr>
                </pic:pic>
              </a:graphicData>
            </a:graphic>
          </wp:inline>
        </w:drawing>
      </w:r>
      <w:r w:rsidR="00657C36">
        <w:t xml:space="preserve"> - </w:t>
      </w:r>
      <w:r w:rsidR="00657C36">
        <w:t>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w:t>
      </w:r>
      <w:r w:rsidR="00657C36">
        <w:t>дерации в области регулирования тарифов, рублей/МВт;</w:t>
      </w:r>
    </w:p>
    <w:p w:rsidR="00000000" w:rsidRDefault="00F601FE">
      <w:r>
        <w:rPr>
          <w:noProof/>
        </w:rPr>
        <w:drawing>
          <wp:inline distT="0" distB="0" distL="0" distR="0">
            <wp:extent cx="483235" cy="327660"/>
            <wp:effectExtent l="1905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64"/>
                    <a:srcRect/>
                    <a:stretch>
                      <a:fillRect/>
                    </a:stretch>
                  </pic:blipFill>
                  <pic:spPr bwMode="auto">
                    <a:xfrm>
                      <a:off x="0" y="0"/>
                      <a:ext cx="483235" cy="327660"/>
                    </a:xfrm>
                    <a:prstGeom prst="rect">
                      <a:avLst/>
                    </a:prstGeom>
                    <a:noFill/>
                    <a:ln w="9525">
                      <a:noFill/>
                      <a:miter lim="800000"/>
                      <a:headEnd/>
                      <a:tailEnd/>
                    </a:ln>
                  </pic:spPr>
                </pic:pic>
              </a:graphicData>
            </a:graphic>
          </wp:inline>
        </w:drawing>
      </w:r>
      <w:r w:rsidR="00657C36">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w:t>
      </w:r>
      <w:r w:rsidR="00657C36">
        <w:t xml:space="preserve">предельного уровня нерегулируемых цен для третьей и пятой ценовых категорий, </w:t>
      </w:r>
      <w:r>
        <w:rPr>
          <w:noProof/>
        </w:rPr>
        <w:drawing>
          <wp:inline distT="0" distB="0" distL="0" distR="0">
            <wp:extent cx="1216025" cy="233045"/>
            <wp:effectExtent l="1905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6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474345" cy="344805"/>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66"/>
                    <a:srcRect/>
                    <a:stretch>
                      <a:fillRect/>
                    </a:stretch>
                  </pic:blipFill>
                  <pic:spPr bwMode="auto">
                    <a:xfrm>
                      <a:off x="0" y="0"/>
                      <a:ext cx="474345" cy="344805"/>
                    </a:xfrm>
                    <a:prstGeom prst="rect">
                      <a:avLst/>
                    </a:prstGeom>
                    <a:noFill/>
                    <a:ln w="9525">
                      <a:noFill/>
                      <a:miter lim="800000"/>
                      <a:headEnd/>
                      <a:tailEnd/>
                    </a:ln>
                  </pic:spPr>
                </pic:pic>
              </a:graphicData>
            </a:graphic>
          </wp:inline>
        </w:drawing>
      </w:r>
      <w:r w:rsidR="00657C36">
        <w:t> - одноставочный тариф на оказание услуг по передаче электрической энергии, определенный и опубликованный</w:t>
      </w:r>
      <w:r w:rsidR="00657C36">
        <w:t xml:space="preserve"> органом исполнительной власти субъекта Российской Федерации в области регулирования тарифов, </w:t>
      </w:r>
      <w:r>
        <w:rPr>
          <w:noProof/>
        </w:rPr>
        <w:drawing>
          <wp:inline distT="0" distB="0" distL="0" distR="0">
            <wp:extent cx="1216025" cy="233045"/>
            <wp:effectExtent l="1905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6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bookmarkStart w:id="1262" w:name="sub_10013"/>
      <w:r>
        <w:t>10.3. При определении и применении предельных уровней нерегулируемых цен на электрическую энергию (мощность), постав</w:t>
      </w:r>
      <w:r>
        <w:t>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w:t>
      </w:r>
      <w:r>
        <w:t>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w:t>
      </w:r>
      <w:r>
        <w:t xml:space="preserve"> цен на величины, рассчитываемые по формулам:</w:t>
      </w:r>
    </w:p>
    <w:bookmarkEnd w:id="1262"/>
    <w:p w:rsidR="00000000" w:rsidRDefault="00657C36"/>
    <w:p w:rsidR="00000000" w:rsidRDefault="00F601FE">
      <w:pPr>
        <w:ind w:firstLine="698"/>
        <w:jc w:val="center"/>
      </w:pPr>
      <w:bookmarkStart w:id="1263" w:name="sub_433"/>
      <w:r>
        <w:rPr>
          <w:noProof/>
        </w:rPr>
        <w:drawing>
          <wp:inline distT="0" distB="0" distL="0" distR="0">
            <wp:extent cx="2044700" cy="327660"/>
            <wp:effectExtent l="1905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68"/>
                    <a:srcRect/>
                    <a:stretch>
                      <a:fillRect/>
                    </a:stretch>
                  </pic:blipFill>
                  <pic:spPr bwMode="auto">
                    <a:xfrm>
                      <a:off x="0" y="0"/>
                      <a:ext cx="2044700" cy="327660"/>
                    </a:xfrm>
                    <a:prstGeom prst="rect">
                      <a:avLst/>
                    </a:prstGeom>
                    <a:noFill/>
                    <a:ln w="9525">
                      <a:noFill/>
                      <a:miter lim="800000"/>
                      <a:headEnd/>
                      <a:tailEnd/>
                    </a:ln>
                  </pic:spPr>
                </pic:pic>
              </a:graphicData>
            </a:graphic>
          </wp:inline>
        </w:drawing>
      </w:r>
      <w:r w:rsidR="00657C36">
        <w:t>,</w:t>
      </w:r>
    </w:p>
    <w:bookmarkEnd w:id="1263"/>
    <w:p w:rsidR="00000000" w:rsidRDefault="00657C36">
      <w:pPr>
        <w:ind w:firstLine="698"/>
        <w:jc w:val="right"/>
      </w:pPr>
      <w:r>
        <w:t>(33)</w:t>
      </w:r>
    </w:p>
    <w:p w:rsidR="00000000" w:rsidRDefault="00657C36"/>
    <w:p w:rsidR="00000000" w:rsidRDefault="00F601FE">
      <w:pPr>
        <w:ind w:firstLine="698"/>
        <w:jc w:val="center"/>
      </w:pPr>
      <w:bookmarkStart w:id="1264" w:name="sub_434"/>
      <w:r>
        <w:rPr>
          <w:noProof/>
        </w:rPr>
        <w:drawing>
          <wp:inline distT="0" distB="0" distL="0" distR="0">
            <wp:extent cx="2026920" cy="327660"/>
            <wp:effectExtent l="1905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69"/>
                    <a:srcRect/>
                    <a:stretch>
                      <a:fillRect/>
                    </a:stretch>
                  </pic:blipFill>
                  <pic:spPr bwMode="auto">
                    <a:xfrm>
                      <a:off x="0" y="0"/>
                      <a:ext cx="2026920" cy="327660"/>
                    </a:xfrm>
                    <a:prstGeom prst="rect">
                      <a:avLst/>
                    </a:prstGeom>
                    <a:noFill/>
                    <a:ln w="9525">
                      <a:noFill/>
                      <a:miter lim="800000"/>
                      <a:headEnd/>
                      <a:tailEnd/>
                    </a:ln>
                  </pic:spPr>
                </pic:pic>
              </a:graphicData>
            </a:graphic>
          </wp:inline>
        </w:drawing>
      </w:r>
      <w:r w:rsidR="00657C36">
        <w:t>,</w:t>
      </w:r>
    </w:p>
    <w:bookmarkEnd w:id="1264"/>
    <w:p w:rsidR="00000000" w:rsidRDefault="00657C36">
      <w:pPr>
        <w:ind w:firstLine="698"/>
        <w:jc w:val="right"/>
      </w:pPr>
      <w:r>
        <w:t>(34)</w:t>
      </w:r>
    </w:p>
    <w:p w:rsidR="00000000" w:rsidRDefault="00657C36"/>
    <w:p w:rsidR="00000000" w:rsidRDefault="00657C36">
      <w:r>
        <w:t>где:</w:t>
      </w:r>
    </w:p>
    <w:p w:rsidR="00000000" w:rsidRDefault="00F601FE">
      <w:r>
        <w:rPr>
          <w:noProof/>
        </w:rPr>
        <w:drawing>
          <wp:inline distT="0" distB="0" distL="0" distR="0">
            <wp:extent cx="370840" cy="327660"/>
            <wp:effectExtent l="1905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70"/>
                    <a:srcRect/>
                    <a:stretch>
                      <a:fillRect/>
                    </a:stretch>
                  </pic:blipFill>
                  <pic:spPr bwMode="auto">
                    <a:xfrm>
                      <a:off x="0" y="0"/>
                      <a:ext cx="370840" cy="327660"/>
                    </a:xfrm>
                    <a:prstGeom prst="rect">
                      <a:avLst/>
                    </a:prstGeom>
                    <a:noFill/>
                    <a:ln w="9525">
                      <a:noFill/>
                      <a:miter lim="800000"/>
                      <a:headEnd/>
                      <a:tailEnd/>
                    </a:ln>
                  </pic:spPr>
                </pic:pic>
              </a:graphicData>
            </a:graphic>
          </wp:inline>
        </w:drawing>
      </w:r>
      <w:r w:rsidR="00657C36">
        <w:t>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w:t>
      </w:r>
      <w:r w:rsidR="00657C36">
        <w:t xml:space="preserve">ношении поставляемого объема электрической энергии (мощности), соответствующего j-му уровню напряжения, </w:t>
      </w:r>
      <w:r>
        <w:rPr>
          <w:noProof/>
        </w:rPr>
        <w:drawing>
          <wp:inline distT="0" distB="0" distL="0" distR="0">
            <wp:extent cx="1216025" cy="233045"/>
            <wp:effectExtent l="1905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71"/>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733425" cy="327660"/>
            <wp:effectExtent l="1905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72"/>
                    <a:srcRect/>
                    <a:stretch>
                      <a:fillRect/>
                    </a:stretch>
                  </pic:blipFill>
                  <pic:spPr bwMode="auto">
                    <a:xfrm>
                      <a:off x="0" y="0"/>
                      <a:ext cx="733425" cy="327660"/>
                    </a:xfrm>
                    <a:prstGeom prst="rect">
                      <a:avLst/>
                    </a:prstGeom>
                    <a:noFill/>
                    <a:ln w="9525">
                      <a:noFill/>
                      <a:miter lim="800000"/>
                      <a:headEnd/>
                      <a:tailEnd/>
                    </a:ln>
                  </pic:spPr>
                </pic:pic>
              </a:graphicData>
            </a:graphic>
          </wp:inline>
        </w:drawing>
      </w:r>
      <w:r w:rsidR="00657C36">
        <w:t> - дифференцированная по уровням напряжения ставка для целей определения расход</w:t>
      </w:r>
      <w:r w:rsidR="00657C36">
        <w:t>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w:t>
      </w:r>
      <w:r w:rsidR="00657C36">
        <w:t xml:space="preserve">я тарифов в отношении j-го уровня напряжения, </w:t>
      </w:r>
      <w:r>
        <w:rPr>
          <w:noProof/>
        </w:rPr>
        <w:drawing>
          <wp:inline distT="0" distB="0" distL="0" distR="0">
            <wp:extent cx="1216025" cy="233045"/>
            <wp:effectExtent l="1905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73"/>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758825" cy="293370"/>
            <wp:effectExtent l="1905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74"/>
                    <a:srcRect/>
                    <a:stretch>
                      <a:fillRect/>
                    </a:stretch>
                  </pic:blipFill>
                  <pic:spPr bwMode="auto">
                    <a:xfrm>
                      <a:off x="0" y="0"/>
                      <a:ext cx="758825" cy="293370"/>
                    </a:xfrm>
                    <a:prstGeom prst="rect">
                      <a:avLst/>
                    </a:prstGeom>
                    <a:noFill/>
                    <a:ln w="9525">
                      <a:noFill/>
                      <a:miter lim="800000"/>
                      <a:headEnd/>
                      <a:tailEnd/>
                    </a:ln>
                  </pic:spPr>
                </pic:pic>
              </a:graphicData>
            </a:graphic>
          </wp:inline>
        </w:drawing>
      </w:r>
      <w:r w:rsidR="00657C36">
        <w:t xml:space="preserve"> - ставка на оплату нормативных технологических потерь тарифа на услуги по передаче электрической энергии по единой национальной (общерос</w:t>
      </w:r>
      <w:r w:rsidR="00657C36">
        <w:t xml:space="preserve">сийской) электрической сети, определенная и опубликованная Федеральной службой по тарифам, </w:t>
      </w:r>
      <w:r>
        <w:rPr>
          <w:noProof/>
        </w:rPr>
        <w:drawing>
          <wp:inline distT="0" distB="0" distL="0" distR="0">
            <wp:extent cx="1216025" cy="233045"/>
            <wp:effectExtent l="1905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7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70840" cy="327660"/>
            <wp:effectExtent l="1905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76"/>
                    <a:srcRect/>
                    <a:stretch>
                      <a:fillRect/>
                    </a:stretch>
                  </pic:blipFill>
                  <pic:spPr bwMode="auto">
                    <a:xfrm>
                      <a:off x="0" y="0"/>
                      <a:ext cx="370840" cy="327660"/>
                    </a:xfrm>
                    <a:prstGeom prst="rect">
                      <a:avLst/>
                    </a:prstGeom>
                    <a:noFill/>
                    <a:ln w="9525">
                      <a:noFill/>
                      <a:miter lim="800000"/>
                      <a:headEnd/>
                      <a:tailEnd/>
                    </a:ln>
                  </pic:spPr>
                </pic:pic>
              </a:graphicData>
            </a:graphic>
          </wp:inline>
        </w:drawing>
      </w:r>
      <w:r w:rsidR="00657C36">
        <w:t> - величина, на которую уменьшается ставка тарифа на услуги по передаче электрической энерг</w:t>
      </w:r>
      <w:r w:rsidR="00657C36">
        <w:t>ии за содержание электрических сетей предельного уровня нерегулируемых цен для четвертой и шестой ценовых категорий, рублей/МВт;</w:t>
      </w:r>
    </w:p>
    <w:p w:rsidR="00000000" w:rsidRDefault="00F601FE">
      <w:r>
        <w:rPr>
          <w:noProof/>
        </w:rPr>
        <w:drawing>
          <wp:inline distT="0" distB="0" distL="0" distR="0">
            <wp:extent cx="716280" cy="327660"/>
            <wp:effectExtent l="1905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77"/>
                    <a:srcRect/>
                    <a:stretch>
                      <a:fillRect/>
                    </a:stretch>
                  </pic:blipFill>
                  <pic:spPr bwMode="auto">
                    <a:xfrm>
                      <a:off x="0" y="0"/>
                      <a:ext cx="716280" cy="327660"/>
                    </a:xfrm>
                    <a:prstGeom prst="rect">
                      <a:avLst/>
                    </a:prstGeom>
                    <a:noFill/>
                    <a:ln w="9525">
                      <a:noFill/>
                      <a:miter lim="800000"/>
                      <a:headEnd/>
                      <a:tailEnd/>
                    </a:ln>
                  </pic:spPr>
                </pic:pic>
              </a:graphicData>
            </a:graphic>
          </wp:inline>
        </w:drawing>
      </w:r>
      <w:r w:rsidR="00657C36">
        <w:t xml:space="preserve"> -  дифференцированная по уровням напряжения ставка, отражающая удельную величину расходов </w:t>
      </w:r>
      <w:r w:rsidR="00657C36">
        <w:t>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rsidR="00000000" w:rsidRDefault="00F601FE">
      <w:r>
        <w:rPr>
          <w:noProof/>
        </w:rPr>
        <w:drawing>
          <wp:inline distT="0" distB="0" distL="0" distR="0">
            <wp:extent cx="750570" cy="293370"/>
            <wp:effectExtent l="1905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78"/>
                    <a:srcRect/>
                    <a:stretch>
                      <a:fillRect/>
                    </a:stretch>
                  </pic:blipFill>
                  <pic:spPr bwMode="auto">
                    <a:xfrm>
                      <a:off x="0" y="0"/>
                      <a:ext cx="750570" cy="293370"/>
                    </a:xfrm>
                    <a:prstGeom prst="rect">
                      <a:avLst/>
                    </a:prstGeom>
                    <a:noFill/>
                    <a:ln w="9525">
                      <a:noFill/>
                      <a:miter lim="800000"/>
                      <a:headEnd/>
                      <a:tailEnd/>
                    </a:ln>
                  </pic:spPr>
                </pic:pic>
              </a:graphicData>
            </a:graphic>
          </wp:inline>
        </w:drawing>
      </w:r>
      <w:r w:rsidR="00657C36">
        <w:t>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w:t>
      </w:r>
      <w:r w:rsidR="00657C36">
        <w:t xml:space="preserve"> электрической сети, определенная и опубликованная Федеральной службой по тарифам, рублей/МВт.";</w:t>
      </w:r>
    </w:p>
    <w:p w:rsidR="00000000" w:rsidRDefault="00657C36">
      <w:bookmarkStart w:id="1265" w:name="sub_300068"/>
      <w:r>
        <w:t xml:space="preserve">е) в заголовке </w:t>
      </w:r>
      <w:r>
        <w:rPr>
          <w:rStyle w:val="a4"/>
        </w:rPr>
        <w:t>раздела III</w:t>
      </w:r>
      <w:r>
        <w:t xml:space="preserve"> слово "средневзвешенных" заменить словами "составляющих п</w:t>
      </w:r>
      <w:r>
        <w:t>редельных уровней";</w:t>
      </w:r>
    </w:p>
    <w:p w:rsidR="00000000" w:rsidRDefault="00657C36">
      <w:bookmarkStart w:id="1266" w:name="sub_300069"/>
      <w:bookmarkEnd w:id="1265"/>
      <w:r>
        <w:t xml:space="preserve">ж) в </w:t>
      </w:r>
      <w:r>
        <w:rPr>
          <w:rStyle w:val="a4"/>
        </w:rPr>
        <w:t>абзаце первом пункта 11</w:t>
      </w:r>
      <w:r>
        <w:t xml:space="preserve"> после слова "определяет" дополнить словами "в соответствии с Правилами оптового рынка электрической энергии и мощности, а </w:t>
      </w:r>
      <w:r>
        <w:t>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rsidR="00000000" w:rsidRDefault="00657C36">
      <w:bookmarkStart w:id="1267" w:name="sub_300070"/>
      <w:bookmarkEnd w:id="1266"/>
      <w:r>
        <w:t>з) </w:t>
      </w:r>
      <w:r>
        <w:rPr>
          <w:rStyle w:val="a4"/>
        </w:rPr>
        <w:t>пункт 14</w:t>
      </w:r>
      <w:r>
        <w:t> изложить в следующей редакции:</w:t>
      </w:r>
    </w:p>
    <w:p w:rsidR="00000000" w:rsidRDefault="00657C36">
      <w:bookmarkStart w:id="1268" w:name="sub_1014"/>
      <w:bookmarkEnd w:id="1267"/>
      <w:r>
        <w:t>"14. Дифференцированная по зонам суток расчетного периода средневзвешенная нерегулируемая цена на электрическую</w:t>
      </w:r>
      <w:r>
        <w:t xml:space="preserve"> энергию на оптовом рынке в зоне суток (z) расчетного периода (m) (</w:t>
      </w:r>
      <w:r w:rsidR="00F601FE">
        <w:rPr>
          <w:noProof/>
        </w:rPr>
        <w:drawing>
          <wp:inline distT="0" distB="0" distL="0" distR="0">
            <wp:extent cx="594995" cy="327660"/>
            <wp:effectExtent l="1905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79"/>
                    <a:srcRect/>
                    <a:stretch>
                      <a:fillRect/>
                    </a:stretch>
                  </pic:blipFill>
                  <pic:spPr bwMode="auto">
                    <a:xfrm>
                      <a:off x="0" y="0"/>
                      <a:ext cx="594995" cy="327660"/>
                    </a:xfrm>
                    <a:prstGeom prst="rect">
                      <a:avLst/>
                    </a:prstGeom>
                    <a:noFill/>
                    <a:ln w="9525">
                      <a:noFill/>
                      <a:miter lim="800000"/>
                      <a:headEnd/>
                      <a:tailEnd/>
                    </a:ln>
                  </pic:spPr>
                </pic:pic>
              </a:graphicData>
            </a:graphic>
          </wp:inline>
        </w:drawing>
      </w:r>
      <w:r>
        <w:t>) рассчитывается коммерческим оператором по формуле:</w:t>
      </w:r>
    </w:p>
    <w:bookmarkEnd w:id="1268"/>
    <w:p w:rsidR="00000000" w:rsidRDefault="00657C36"/>
    <w:p w:rsidR="00000000" w:rsidRDefault="00F601FE">
      <w:pPr>
        <w:ind w:firstLine="698"/>
        <w:jc w:val="center"/>
      </w:pPr>
      <w:bookmarkStart w:id="1269" w:name="sub_435"/>
      <w:r>
        <w:rPr>
          <w:noProof/>
        </w:rPr>
        <w:drawing>
          <wp:inline distT="0" distB="0" distL="0" distR="0">
            <wp:extent cx="4511675" cy="124206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80"/>
                    <a:srcRect/>
                    <a:stretch>
                      <a:fillRect/>
                    </a:stretch>
                  </pic:blipFill>
                  <pic:spPr bwMode="auto">
                    <a:xfrm>
                      <a:off x="0" y="0"/>
                      <a:ext cx="4511675" cy="1242060"/>
                    </a:xfrm>
                    <a:prstGeom prst="rect">
                      <a:avLst/>
                    </a:prstGeom>
                    <a:noFill/>
                    <a:ln w="9525">
                      <a:noFill/>
                      <a:miter lim="800000"/>
                      <a:headEnd/>
                      <a:tailEnd/>
                    </a:ln>
                  </pic:spPr>
                </pic:pic>
              </a:graphicData>
            </a:graphic>
          </wp:inline>
        </w:drawing>
      </w:r>
      <w:r w:rsidR="00657C36">
        <w:t>,</w:t>
      </w:r>
    </w:p>
    <w:bookmarkEnd w:id="1269"/>
    <w:p w:rsidR="00000000" w:rsidRDefault="00657C36">
      <w:pPr>
        <w:ind w:firstLine="698"/>
        <w:jc w:val="right"/>
      </w:pPr>
      <w:r>
        <w:t>(35)</w:t>
      </w:r>
    </w:p>
    <w:p w:rsidR="00000000" w:rsidRDefault="00657C36"/>
    <w:p w:rsidR="00000000" w:rsidRDefault="00657C36">
      <w:r>
        <w:t>где:</w:t>
      </w:r>
    </w:p>
    <w:p w:rsidR="00000000" w:rsidRDefault="00F601FE">
      <w:r>
        <w:rPr>
          <w:noProof/>
        </w:rPr>
        <w:drawing>
          <wp:inline distT="0" distB="0" distL="0" distR="0">
            <wp:extent cx="897255" cy="327660"/>
            <wp:effectExtent l="1905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81"/>
                    <a:srcRect/>
                    <a:stretch>
                      <a:fillRect/>
                    </a:stretch>
                  </pic:blipFill>
                  <pic:spPr bwMode="auto">
                    <a:xfrm>
                      <a:off x="0" y="0"/>
                      <a:ext cx="897255" cy="327660"/>
                    </a:xfrm>
                    <a:prstGeom prst="rect">
                      <a:avLst/>
                    </a:prstGeom>
                    <a:noFill/>
                    <a:ln w="9525">
                      <a:noFill/>
                      <a:miter lim="800000"/>
                      <a:headEnd/>
                      <a:tailEnd/>
                    </a:ln>
                  </pic:spPr>
                </pic:pic>
              </a:graphicData>
            </a:graphic>
          </wp:inline>
        </w:drawing>
      </w:r>
      <w:r w:rsidR="00657C36">
        <w:t>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w:t>
      </w:r>
      <w:r w:rsidR="00657C36">
        <w:t xml:space="preserve">ода (m), рассчитываемая коммерческим оператором оптового рынка по формуле (45), </w:t>
      </w:r>
      <w:r>
        <w:rPr>
          <w:noProof/>
        </w:rPr>
        <w:drawing>
          <wp:inline distT="0" distB="0" distL="0" distR="0">
            <wp:extent cx="1216025" cy="233045"/>
            <wp:effectExtent l="1905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8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86740" cy="32766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83"/>
                    <a:srcRect/>
                    <a:stretch>
                      <a:fillRect/>
                    </a:stretch>
                  </pic:blipFill>
                  <pic:spPr bwMode="auto">
                    <a:xfrm>
                      <a:off x="0" y="0"/>
                      <a:ext cx="586740" cy="327660"/>
                    </a:xfrm>
                    <a:prstGeom prst="rect">
                      <a:avLst/>
                    </a:prstGeom>
                    <a:noFill/>
                    <a:ln w="9525">
                      <a:noFill/>
                      <a:miter lim="800000"/>
                      <a:headEnd/>
                      <a:tailEnd/>
                    </a:ln>
                  </pic:spPr>
                </pic:pic>
              </a:graphicData>
            </a:graphic>
          </wp:inline>
        </w:drawing>
      </w:r>
      <w:r w:rsidR="00657C36">
        <w:t xml:space="preserve"> - плановый объем потребления электрической энергии гарантирующим поставщиком без учета объема покупки </w:t>
      </w:r>
      <w:r w:rsidR="00657C36">
        <w:t>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w:t>
      </w:r>
      <w:r w:rsidR="00657C36">
        <w:t xml:space="preserve">ором оптового рынка по формуле (44), </w:t>
      </w:r>
      <w:r>
        <w:rPr>
          <w:noProof/>
        </w:rPr>
        <w:drawing>
          <wp:inline distT="0" distB="0" distL="0" distR="0">
            <wp:extent cx="594995" cy="233045"/>
            <wp:effectExtent l="1905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84"/>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657C36">
      <w:r>
        <w:t xml:space="preserve">формула </w:t>
      </w:r>
      <w:r w:rsidR="00F601FE">
        <w:rPr>
          <w:noProof/>
        </w:rPr>
        <w:drawing>
          <wp:inline distT="0" distB="0" distL="0" distR="0">
            <wp:extent cx="344805" cy="241300"/>
            <wp:effectExtent l="1905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85"/>
                    <a:srcRect/>
                    <a:stretch>
                      <a:fillRect/>
                    </a:stretch>
                  </pic:blipFill>
                  <pic:spPr bwMode="auto">
                    <a:xfrm>
                      <a:off x="0" y="0"/>
                      <a:ext cx="344805" cy="241300"/>
                    </a:xfrm>
                    <a:prstGeom prst="rect">
                      <a:avLst/>
                    </a:prstGeom>
                    <a:noFill/>
                    <a:ln w="9525">
                      <a:noFill/>
                      <a:miter lim="800000"/>
                      <a:headEnd/>
                      <a:tailEnd/>
                    </a:ln>
                  </pic:spPr>
                </pic:pic>
              </a:graphicData>
            </a:graphic>
          </wp:inline>
        </w:drawing>
      </w:r>
      <w:r>
        <w:t xml:space="preserve"> обозначает, что множество часов (h) расчетного периода относится к соответствующей зоне суток (z);</w:t>
      </w:r>
    </w:p>
    <w:p w:rsidR="00000000" w:rsidRDefault="00F601FE">
      <w:r>
        <w:rPr>
          <w:noProof/>
        </w:rPr>
        <w:drawing>
          <wp:inline distT="0" distB="0" distL="0" distR="0">
            <wp:extent cx="336550" cy="327660"/>
            <wp:effectExtent l="1905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86"/>
                    <a:srcRect/>
                    <a:stretch>
                      <a:fillRect/>
                    </a:stretch>
                  </pic:blipFill>
                  <pic:spPr bwMode="auto">
                    <a:xfrm>
                      <a:off x="0" y="0"/>
                      <a:ext cx="336550" cy="327660"/>
                    </a:xfrm>
                    <a:prstGeom prst="rect">
                      <a:avLst/>
                    </a:prstGeom>
                    <a:noFill/>
                    <a:ln w="9525">
                      <a:noFill/>
                      <a:miter lim="800000"/>
                      <a:headEnd/>
                      <a:tailEnd/>
                    </a:ln>
                  </pic:spPr>
                </pic:pic>
              </a:graphicData>
            </a:graphic>
          </wp:inline>
        </w:drawing>
      </w:r>
      <w:r w:rsidR="00657C36">
        <w:t> </w:t>
      </w:r>
      <w:r w:rsidR="00657C36">
        <w:t xml:space="preserve">-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w:t>
      </w:r>
      <w:r>
        <w:rPr>
          <w:noProof/>
        </w:rPr>
        <w:drawing>
          <wp:inline distT="0" distB="0" distL="0" distR="0">
            <wp:extent cx="1216025" cy="233045"/>
            <wp:effectExtent l="1905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8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64210" cy="327660"/>
            <wp:effectExtent l="1905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88"/>
                    <a:srcRect/>
                    <a:stretch>
                      <a:fillRect/>
                    </a:stretch>
                  </pic:blipFill>
                  <pic:spPr bwMode="auto">
                    <a:xfrm>
                      <a:off x="0" y="0"/>
                      <a:ext cx="664210" cy="327660"/>
                    </a:xfrm>
                    <a:prstGeom prst="rect">
                      <a:avLst/>
                    </a:prstGeom>
                    <a:noFill/>
                    <a:ln w="9525">
                      <a:noFill/>
                      <a:miter lim="800000"/>
                      <a:headEnd/>
                      <a:tailEnd/>
                    </a:ln>
                  </pic:spPr>
                </pic:pic>
              </a:graphicData>
            </a:graphic>
          </wp:inline>
        </w:drawing>
      </w:r>
      <w:r w:rsidR="00657C36">
        <w:t> - приход</w:t>
      </w:r>
      <w:r w:rsidR="00657C36">
        <w:t>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w:t>
      </w:r>
      <w:r w:rsidR="00657C36">
        <w:t xml:space="preserve">(49), </w:t>
      </w:r>
      <w:r>
        <w:rPr>
          <w:noProof/>
        </w:rPr>
        <w:drawing>
          <wp:inline distT="0" distB="0" distL="0" distR="0">
            <wp:extent cx="1216025" cy="233045"/>
            <wp:effectExtent l="1905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89"/>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bookmarkStart w:id="1270" w:name="sub_300071"/>
      <w:r>
        <w:t xml:space="preserve">и) дополнить </w:t>
      </w:r>
      <w:r>
        <w:rPr>
          <w:rStyle w:val="a4"/>
        </w:rPr>
        <w:t>пунктами 14.1 - 14.3</w:t>
      </w:r>
      <w:r>
        <w:t xml:space="preserve"> следующего содержания:</w:t>
      </w:r>
    </w:p>
    <w:p w:rsidR="00000000" w:rsidRDefault="00657C36">
      <w:bookmarkStart w:id="1271" w:name="sub_100041"/>
      <w:bookmarkEnd w:id="1270"/>
      <w:r>
        <w:t xml:space="preserve">"14.1. Величину дифференцированной </w:t>
      </w:r>
      <w:r>
        <w:t>по зонам суток расчетного периода средневзвешенной нерегулируемой цены на электрическую энергию (мощность) (</w:t>
      </w:r>
      <w:r w:rsidR="00F601FE">
        <w:rPr>
          <w:noProof/>
        </w:rPr>
        <w:drawing>
          <wp:inline distT="0" distB="0" distL="0" distR="0">
            <wp:extent cx="707390" cy="327660"/>
            <wp:effectExtent l="1905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90"/>
                    <a:srcRect/>
                    <a:stretch>
                      <a:fillRect/>
                    </a:stretch>
                  </pic:blipFill>
                  <pic:spPr bwMode="auto">
                    <a:xfrm>
                      <a:off x="0" y="0"/>
                      <a:ext cx="707390" cy="327660"/>
                    </a:xfrm>
                    <a:prstGeom prst="rect">
                      <a:avLst/>
                    </a:prstGeom>
                    <a:noFill/>
                    <a:ln w="9525">
                      <a:noFill/>
                      <a:miter lim="800000"/>
                      <a:headEnd/>
                      <a:tailEnd/>
                    </a:ln>
                  </pic:spPr>
                </pic:pic>
              </a:graphicData>
            </a:graphic>
          </wp:inline>
        </w:drawing>
      </w:r>
      <w:r>
        <w:t xml:space="preserve">) для трех зон суток коммерческий оператор определяет по формулам, </w:t>
      </w:r>
      <w:r w:rsidR="00F601FE">
        <w:rPr>
          <w:noProof/>
        </w:rPr>
        <w:drawing>
          <wp:inline distT="0" distB="0" distL="0" distR="0">
            <wp:extent cx="1216025" cy="233045"/>
            <wp:effectExtent l="1905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691"/>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bookmarkEnd w:id="1271"/>
    <w:p w:rsidR="00000000" w:rsidRDefault="00657C36"/>
    <w:p w:rsidR="00000000" w:rsidRDefault="00F601FE">
      <w:pPr>
        <w:ind w:firstLine="698"/>
        <w:jc w:val="center"/>
      </w:pPr>
      <w:bookmarkStart w:id="1272" w:name="sub_436"/>
      <w:r>
        <w:rPr>
          <w:noProof/>
        </w:rPr>
        <w:drawing>
          <wp:inline distT="0" distB="0" distL="0" distR="0">
            <wp:extent cx="1397635" cy="327660"/>
            <wp:effectExtent l="1905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692"/>
                    <a:srcRect/>
                    <a:stretch>
                      <a:fillRect/>
                    </a:stretch>
                  </pic:blipFill>
                  <pic:spPr bwMode="auto">
                    <a:xfrm>
                      <a:off x="0" y="0"/>
                      <a:ext cx="1397635" cy="327660"/>
                    </a:xfrm>
                    <a:prstGeom prst="rect">
                      <a:avLst/>
                    </a:prstGeom>
                    <a:noFill/>
                    <a:ln w="9525">
                      <a:noFill/>
                      <a:miter lim="800000"/>
                      <a:headEnd/>
                      <a:tailEnd/>
                    </a:ln>
                  </pic:spPr>
                </pic:pic>
              </a:graphicData>
            </a:graphic>
          </wp:inline>
        </w:drawing>
      </w:r>
      <w:r w:rsidR="00657C36">
        <w:t>,</w:t>
      </w:r>
    </w:p>
    <w:bookmarkEnd w:id="1272"/>
    <w:p w:rsidR="00000000" w:rsidRDefault="00657C36">
      <w:pPr>
        <w:ind w:firstLine="698"/>
        <w:jc w:val="right"/>
      </w:pPr>
      <w:r>
        <w:t>(36)</w:t>
      </w:r>
    </w:p>
    <w:p w:rsidR="00000000" w:rsidRDefault="00657C36"/>
    <w:p w:rsidR="00000000" w:rsidRDefault="00F601FE">
      <w:pPr>
        <w:ind w:firstLine="698"/>
        <w:jc w:val="center"/>
      </w:pPr>
      <w:bookmarkStart w:id="1273" w:name="sub_437"/>
      <w:r>
        <w:rPr>
          <w:noProof/>
        </w:rPr>
        <w:drawing>
          <wp:inline distT="0" distB="0" distL="0" distR="0">
            <wp:extent cx="4105910" cy="1009015"/>
            <wp:effectExtent l="1905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93"/>
                    <a:srcRect/>
                    <a:stretch>
                      <a:fillRect/>
                    </a:stretch>
                  </pic:blipFill>
                  <pic:spPr bwMode="auto">
                    <a:xfrm>
                      <a:off x="0" y="0"/>
                      <a:ext cx="4105910" cy="1009015"/>
                    </a:xfrm>
                    <a:prstGeom prst="rect">
                      <a:avLst/>
                    </a:prstGeom>
                    <a:noFill/>
                    <a:ln w="9525">
                      <a:noFill/>
                      <a:miter lim="800000"/>
                      <a:headEnd/>
                      <a:tailEnd/>
                    </a:ln>
                  </pic:spPr>
                </pic:pic>
              </a:graphicData>
            </a:graphic>
          </wp:inline>
        </w:drawing>
      </w:r>
      <w:r w:rsidR="00657C36">
        <w:t>,</w:t>
      </w:r>
    </w:p>
    <w:bookmarkEnd w:id="1273"/>
    <w:p w:rsidR="00000000" w:rsidRDefault="00657C36"/>
    <w:p w:rsidR="00000000" w:rsidRDefault="00657C36">
      <w:pPr>
        <w:ind w:firstLine="698"/>
        <w:jc w:val="right"/>
      </w:pPr>
      <w:r>
        <w:t>(37)</w:t>
      </w:r>
    </w:p>
    <w:p w:rsidR="00000000" w:rsidRDefault="00F601FE">
      <w:pPr>
        <w:pStyle w:val="ad"/>
      </w:pPr>
      <w:bookmarkStart w:id="1274" w:name="sub_438"/>
      <w:r>
        <w:rPr>
          <w:noProof/>
        </w:rPr>
        <w:drawing>
          <wp:inline distT="0" distB="0" distL="0" distR="0">
            <wp:extent cx="5330825" cy="1069975"/>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94"/>
                    <a:srcRect/>
                    <a:stretch>
                      <a:fillRect/>
                    </a:stretch>
                  </pic:blipFill>
                  <pic:spPr bwMode="auto">
                    <a:xfrm>
                      <a:off x="0" y="0"/>
                      <a:ext cx="5330825" cy="1069975"/>
                    </a:xfrm>
                    <a:prstGeom prst="rect">
                      <a:avLst/>
                    </a:prstGeom>
                    <a:noFill/>
                    <a:ln w="9525">
                      <a:noFill/>
                      <a:miter lim="800000"/>
                      <a:headEnd/>
                      <a:tailEnd/>
                    </a:ln>
                  </pic:spPr>
                </pic:pic>
              </a:graphicData>
            </a:graphic>
          </wp:inline>
        </w:drawing>
      </w:r>
      <w:r w:rsidR="00657C36">
        <w:t>,</w:t>
      </w:r>
    </w:p>
    <w:bookmarkEnd w:id="1274"/>
    <w:p w:rsidR="00000000" w:rsidRDefault="00657C36">
      <w:pPr>
        <w:ind w:firstLine="698"/>
        <w:jc w:val="right"/>
      </w:pPr>
      <w:r>
        <w:t>(38)</w:t>
      </w:r>
    </w:p>
    <w:p w:rsidR="00000000" w:rsidRDefault="00657C36"/>
    <w:p w:rsidR="00000000" w:rsidRDefault="00657C36">
      <w:r>
        <w:t>где:</w:t>
      </w:r>
    </w:p>
    <w:p w:rsidR="00000000" w:rsidRDefault="00F601FE">
      <w:r>
        <w:rPr>
          <w:noProof/>
        </w:rPr>
        <w:drawing>
          <wp:inline distT="0" distB="0" distL="0" distR="0">
            <wp:extent cx="707390" cy="327660"/>
            <wp:effectExtent l="1905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95"/>
                    <a:srcRect/>
                    <a:stretch>
                      <a:fillRect/>
                    </a:stretch>
                  </pic:blipFill>
                  <pic:spPr bwMode="auto">
                    <a:xfrm>
                      <a:off x="0" y="0"/>
                      <a:ext cx="707390" cy="327660"/>
                    </a:xfrm>
                    <a:prstGeom prst="rect">
                      <a:avLst/>
                    </a:prstGeom>
                    <a:noFill/>
                    <a:ln w="9525">
                      <a:noFill/>
                      <a:miter lim="800000"/>
                      <a:headEnd/>
                      <a:tailEnd/>
                    </a:ln>
                  </pic:spPr>
                </pic:pic>
              </a:graphicData>
            </a:graphic>
          </wp:inline>
        </w:drawing>
      </w:r>
      <w:r w:rsidR="00657C36">
        <w:t xml:space="preserve">  - средневзвешенная нерегулируемая цен</w:t>
      </w:r>
      <w:r w:rsidR="00657C36">
        <w:t xml:space="preserve">а на электрическую энергию (мощность) на оптовом рынке в ночной зоне суток расчетного периода (m), рассчитанная коммерческим оператором по формуле (36), </w:t>
      </w:r>
      <w:r>
        <w:rPr>
          <w:noProof/>
        </w:rPr>
        <w:drawing>
          <wp:inline distT="0" distB="0" distL="0" distR="0">
            <wp:extent cx="1216025" cy="233045"/>
            <wp:effectExtent l="1905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0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94995" cy="327660"/>
            <wp:effectExtent l="1905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96"/>
                    <a:srcRect/>
                    <a:stretch>
                      <a:fillRect/>
                    </a:stretch>
                  </pic:blipFill>
                  <pic:spPr bwMode="auto">
                    <a:xfrm>
                      <a:off x="0" y="0"/>
                      <a:ext cx="594995" cy="327660"/>
                    </a:xfrm>
                    <a:prstGeom prst="rect">
                      <a:avLst/>
                    </a:prstGeom>
                    <a:noFill/>
                    <a:ln w="9525">
                      <a:noFill/>
                      <a:miter lim="800000"/>
                      <a:headEnd/>
                      <a:tailEnd/>
                    </a:ln>
                  </pic:spPr>
                </pic:pic>
              </a:graphicData>
            </a:graphic>
          </wp:inline>
        </w:drawing>
      </w:r>
      <w:r w:rsidR="00657C36">
        <w:t> - средневзвешенная нерегулир</w:t>
      </w:r>
      <w:r w:rsidR="00657C36">
        <w:t xml:space="preserve">уемая цена на электрическую энергию на оптовом рынке в ночной зоне суток расчетного периода (m), рассчитанная коммерческим оператором по формуле (35), </w:t>
      </w:r>
      <w:r>
        <w:rPr>
          <w:noProof/>
        </w:rPr>
        <w:drawing>
          <wp:inline distT="0" distB="0" distL="0" distR="0">
            <wp:extent cx="1216025" cy="233045"/>
            <wp:effectExtent l="1905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9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707390" cy="327660"/>
            <wp:effectExtent l="1905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98"/>
                    <a:srcRect/>
                    <a:stretch>
                      <a:fillRect/>
                    </a:stretch>
                  </pic:blipFill>
                  <pic:spPr bwMode="auto">
                    <a:xfrm>
                      <a:off x="0" y="0"/>
                      <a:ext cx="707390" cy="327660"/>
                    </a:xfrm>
                    <a:prstGeom prst="rect">
                      <a:avLst/>
                    </a:prstGeom>
                    <a:noFill/>
                    <a:ln w="9525">
                      <a:noFill/>
                      <a:miter lim="800000"/>
                      <a:headEnd/>
                      <a:tailEnd/>
                    </a:ln>
                  </pic:spPr>
                </pic:pic>
              </a:graphicData>
            </a:graphic>
          </wp:inline>
        </w:drawing>
      </w:r>
      <w:r w:rsidR="00657C36">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w:t>
      </w:r>
      <w:r>
        <w:rPr>
          <w:noProof/>
        </w:rPr>
        <w:drawing>
          <wp:inline distT="0" distB="0" distL="0" distR="0">
            <wp:extent cx="1216025" cy="233045"/>
            <wp:effectExtent l="1905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699"/>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94995" cy="327660"/>
            <wp:effectExtent l="1905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00"/>
                    <a:srcRect/>
                    <a:stretch>
                      <a:fillRect/>
                    </a:stretch>
                  </pic:blipFill>
                  <pic:spPr bwMode="auto">
                    <a:xfrm>
                      <a:off x="0" y="0"/>
                      <a:ext cx="594995" cy="327660"/>
                    </a:xfrm>
                    <a:prstGeom prst="rect">
                      <a:avLst/>
                    </a:prstGeom>
                    <a:noFill/>
                    <a:ln w="9525">
                      <a:noFill/>
                      <a:miter lim="800000"/>
                      <a:headEnd/>
                      <a:tailEnd/>
                    </a:ln>
                  </pic:spPr>
                </pic:pic>
              </a:graphicData>
            </a:graphic>
          </wp:inline>
        </w:drawing>
      </w:r>
      <w:r w:rsidR="00657C36">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w:t>
      </w:r>
      <w:r>
        <w:rPr>
          <w:noProof/>
        </w:rPr>
        <w:drawing>
          <wp:inline distT="0" distB="0" distL="0" distR="0">
            <wp:extent cx="1216025" cy="233045"/>
            <wp:effectExtent l="1905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01"/>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29920" cy="327660"/>
            <wp:effectExtent l="1905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02"/>
                    <a:srcRect/>
                    <a:stretch>
                      <a:fillRect/>
                    </a:stretch>
                  </pic:blipFill>
                  <pic:spPr bwMode="auto">
                    <a:xfrm>
                      <a:off x="0" y="0"/>
                      <a:ext cx="629920" cy="327660"/>
                    </a:xfrm>
                    <a:prstGeom prst="rect">
                      <a:avLst/>
                    </a:prstGeom>
                    <a:noFill/>
                    <a:ln w="9525">
                      <a:noFill/>
                      <a:miter lim="800000"/>
                      <a:headEnd/>
                      <a:tailEnd/>
                    </a:ln>
                  </pic:spPr>
                </pic:pic>
              </a:graphicData>
            </a:graphic>
          </wp:inline>
        </w:drawing>
      </w:r>
      <w:r w:rsidR="00657C36">
        <w:t>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000000" w:rsidRDefault="00F601FE">
      <w:r>
        <w:rPr>
          <w:noProof/>
        </w:rPr>
        <w:drawing>
          <wp:inline distT="0" distB="0" distL="0" distR="0">
            <wp:extent cx="387985" cy="327660"/>
            <wp:effectExtent l="1905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03"/>
                    <a:srcRect/>
                    <a:stretch>
                      <a:fillRect/>
                    </a:stretch>
                  </pic:blipFill>
                  <pic:spPr bwMode="auto">
                    <a:xfrm>
                      <a:off x="0" y="0"/>
                      <a:ext cx="387985" cy="327660"/>
                    </a:xfrm>
                    <a:prstGeom prst="rect">
                      <a:avLst/>
                    </a:prstGeom>
                    <a:noFill/>
                    <a:ln w="9525">
                      <a:noFill/>
                      <a:miter lim="800000"/>
                      <a:headEnd/>
                      <a:tailEnd/>
                    </a:ln>
                  </pic:spPr>
                </pic:pic>
              </a:graphicData>
            </a:graphic>
          </wp:inline>
        </w:drawing>
      </w:r>
      <w:r w:rsidR="00657C36">
        <w:t>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Правилами оптового рынка электрической энергии и мощности, МВт;</w:t>
      </w:r>
    </w:p>
    <w:p w:rsidR="00000000" w:rsidRDefault="00F601FE">
      <w:r>
        <w:rPr>
          <w:noProof/>
        </w:rPr>
        <w:drawing>
          <wp:inline distT="0" distB="0" distL="0" distR="0">
            <wp:extent cx="974725" cy="327660"/>
            <wp:effectExtent l="1905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04"/>
                    <a:srcRect/>
                    <a:stretch>
                      <a:fillRect/>
                    </a:stretch>
                  </pic:blipFill>
                  <pic:spPr bwMode="auto">
                    <a:xfrm>
                      <a:off x="0" y="0"/>
                      <a:ext cx="974725" cy="327660"/>
                    </a:xfrm>
                    <a:prstGeom prst="rect">
                      <a:avLst/>
                    </a:prstGeom>
                    <a:noFill/>
                    <a:ln w="9525">
                      <a:noFill/>
                      <a:miter lim="800000"/>
                      <a:headEnd/>
                      <a:tailEnd/>
                    </a:ln>
                  </pic:spPr>
                </pic:pic>
              </a:graphicData>
            </a:graphic>
          </wp:inline>
        </w:drawing>
      </w:r>
      <w:r w:rsidR="00657C36">
        <w:t>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w:t>
      </w:r>
      <w:r w:rsidR="00657C36">
        <w:t>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Правилами оптового рынка электрической энергии и мощности, МВт;</w:t>
      </w:r>
    </w:p>
    <w:p w:rsidR="00000000" w:rsidRDefault="00F601FE">
      <w:r>
        <w:rPr>
          <w:noProof/>
        </w:rPr>
        <w:drawing>
          <wp:inline distT="0" distB="0" distL="0" distR="0">
            <wp:extent cx="405130" cy="32766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05"/>
                    <a:srcRect/>
                    <a:stretch>
                      <a:fillRect/>
                    </a:stretch>
                  </pic:blipFill>
                  <pic:spPr bwMode="auto">
                    <a:xfrm>
                      <a:off x="0" y="0"/>
                      <a:ext cx="405130" cy="327660"/>
                    </a:xfrm>
                    <a:prstGeom prst="rect">
                      <a:avLst/>
                    </a:prstGeom>
                    <a:noFill/>
                    <a:ln w="9525">
                      <a:noFill/>
                      <a:miter lim="800000"/>
                      <a:headEnd/>
                      <a:tailEnd/>
                    </a:ln>
                  </pic:spPr>
                </pic:pic>
              </a:graphicData>
            </a:graphic>
          </wp:inline>
        </w:drawing>
      </w:r>
      <w:r w:rsidR="00657C36">
        <w:t>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w:t>
      </w:r>
      <w:r w:rsidR="00657C36">
        <w:t xml:space="preserve">елением и приравненными к нему категориями потребителей, в час (h) расчетного периода (m), определяемый коммерческим оператором оптового рынка по формуле (50), </w:t>
      </w:r>
      <w:r>
        <w:rPr>
          <w:noProof/>
        </w:rPr>
        <w:drawing>
          <wp:inline distT="0" distB="0" distL="0" distR="0">
            <wp:extent cx="594995" cy="233045"/>
            <wp:effectExtent l="1905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06"/>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657C36">
      <w:r>
        <w:t>H - множество часов (h) в расчетном периоде (m);</w:t>
      </w:r>
    </w:p>
    <w:p w:rsidR="00000000" w:rsidRDefault="00F601FE">
      <w:r>
        <w:rPr>
          <w:noProof/>
        </w:rPr>
        <w:drawing>
          <wp:inline distT="0" distB="0" distL="0" distR="0">
            <wp:extent cx="707390" cy="327660"/>
            <wp:effectExtent l="1905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07"/>
                    <a:srcRect/>
                    <a:stretch>
                      <a:fillRect/>
                    </a:stretch>
                  </pic:blipFill>
                  <pic:spPr bwMode="auto">
                    <a:xfrm>
                      <a:off x="0" y="0"/>
                      <a:ext cx="707390" cy="327660"/>
                    </a:xfrm>
                    <a:prstGeom prst="rect">
                      <a:avLst/>
                    </a:prstGeom>
                    <a:noFill/>
                    <a:ln w="9525">
                      <a:noFill/>
                      <a:miter lim="800000"/>
                      <a:headEnd/>
                      <a:tailEnd/>
                    </a:ln>
                  </pic:spPr>
                </pic:pic>
              </a:graphicData>
            </a:graphic>
          </wp:inline>
        </w:drawing>
      </w:r>
      <w:r w:rsidR="00657C36">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w:t>
      </w:r>
      <w:r>
        <w:rPr>
          <w:noProof/>
        </w:rPr>
        <w:drawing>
          <wp:inline distT="0" distB="0" distL="0" distR="0">
            <wp:extent cx="1216025" cy="233045"/>
            <wp:effectExtent l="1905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0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1198880" cy="327660"/>
            <wp:effectExtent l="1905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09"/>
                    <a:srcRect/>
                    <a:stretch>
                      <a:fillRect/>
                    </a:stretch>
                  </pic:blipFill>
                  <pic:spPr bwMode="auto">
                    <a:xfrm>
                      <a:off x="0" y="0"/>
                      <a:ext cx="1198880" cy="327660"/>
                    </a:xfrm>
                    <a:prstGeom prst="rect">
                      <a:avLst/>
                    </a:prstGeom>
                    <a:noFill/>
                    <a:ln w="9525">
                      <a:noFill/>
                      <a:miter lim="800000"/>
                      <a:headEnd/>
                      <a:tailEnd/>
                    </a:ln>
                  </pic:spPr>
                </pic:pic>
              </a:graphicData>
            </a:graphic>
          </wp:inline>
        </w:drawing>
      </w:r>
      <w:r w:rsidR="00657C36">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w:t>
      </w:r>
      <w:r>
        <w:rPr>
          <w:noProof/>
        </w:rPr>
        <w:drawing>
          <wp:inline distT="0" distB="0" distL="0" distR="0">
            <wp:extent cx="1216025" cy="233045"/>
            <wp:effectExtent l="1905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7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198120" cy="267335"/>
            <wp:effectExtent l="1905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10"/>
                    <a:srcRect/>
                    <a:stretch>
                      <a:fillRect/>
                    </a:stretch>
                  </pic:blipFill>
                  <pic:spPr bwMode="auto">
                    <a:xfrm>
                      <a:off x="0" y="0"/>
                      <a:ext cx="198120" cy="267335"/>
                    </a:xfrm>
                    <a:prstGeom prst="rect">
                      <a:avLst/>
                    </a:prstGeom>
                    <a:noFill/>
                    <a:ln w="9525">
                      <a:noFill/>
                      <a:miter lim="800000"/>
                      <a:headEnd/>
                      <a:tailEnd/>
                    </a:ln>
                  </pic:spPr>
                </pic:pic>
              </a:graphicData>
            </a:graphic>
          </wp:inline>
        </w:drawing>
      </w:r>
      <w:r w:rsidR="00657C36">
        <w:t> - множество часов (h) расчетного периода (m), относящихся к ночной зоне суток;</w:t>
      </w:r>
    </w:p>
    <w:p w:rsidR="00000000" w:rsidRDefault="00F601FE">
      <w:r>
        <w:rPr>
          <w:noProof/>
        </w:rPr>
        <w:drawing>
          <wp:inline distT="0" distB="0" distL="0" distR="0">
            <wp:extent cx="267335" cy="267335"/>
            <wp:effectExtent l="1905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11"/>
                    <a:srcRect/>
                    <a:stretch>
                      <a:fillRect/>
                    </a:stretch>
                  </pic:blipFill>
                  <pic:spPr bwMode="auto">
                    <a:xfrm>
                      <a:off x="0" y="0"/>
                      <a:ext cx="267335" cy="267335"/>
                    </a:xfrm>
                    <a:prstGeom prst="rect">
                      <a:avLst/>
                    </a:prstGeom>
                    <a:noFill/>
                    <a:ln w="9525">
                      <a:noFill/>
                      <a:miter lim="800000"/>
                      <a:headEnd/>
                      <a:tailEnd/>
                    </a:ln>
                  </pic:spPr>
                </pic:pic>
              </a:graphicData>
            </a:graphic>
          </wp:inline>
        </w:drawing>
      </w:r>
      <w:r w:rsidR="00657C36">
        <w:t> - множество часов (h) расчетного периода (m), относящихся к полупиковой зоне суток;</w:t>
      </w:r>
    </w:p>
    <w:p w:rsidR="00000000" w:rsidRDefault="00F601FE">
      <w:r>
        <w:rPr>
          <w:noProof/>
        </w:rPr>
        <w:drawing>
          <wp:inline distT="0" distB="0" distL="0" distR="0">
            <wp:extent cx="198120" cy="267335"/>
            <wp:effectExtent l="1905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12"/>
                    <a:srcRect/>
                    <a:stretch>
                      <a:fillRect/>
                    </a:stretch>
                  </pic:blipFill>
                  <pic:spPr bwMode="auto">
                    <a:xfrm>
                      <a:off x="0" y="0"/>
                      <a:ext cx="198120" cy="267335"/>
                    </a:xfrm>
                    <a:prstGeom prst="rect">
                      <a:avLst/>
                    </a:prstGeom>
                    <a:noFill/>
                    <a:ln w="9525">
                      <a:noFill/>
                      <a:miter lim="800000"/>
                      <a:headEnd/>
                      <a:tailEnd/>
                    </a:ln>
                  </pic:spPr>
                </pic:pic>
              </a:graphicData>
            </a:graphic>
          </wp:inline>
        </w:drawing>
      </w:r>
      <w:r w:rsidR="00657C36">
        <w:t> - множество часов (h) расчетного периода (m), относящихся к пиковой зоне суток.</w:t>
      </w:r>
    </w:p>
    <w:p w:rsidR="00000000" w:rsidRDefault="00657C36">
      <w:bookmarkStart w:id="1275" w:name="sub_100042"/>
      <w:r>
        <w:t>14.2. Средневзвешенная нерегулируемая цена на электрическую энергию (мощность) на оптовом рынке в расчетном периоде (m) рассчитывается коммерчес</w:t>
      </w:r>
      <w:r>
        <w:t xml:space="preserve">ким оператором оптового рынка по формуле, </w:t>
      </w:r>
      <w:r w:rsidR="00F601FE">
        <w:rPr>
          <w:noProof/>
        </w:rPr>
        <w:drawing>
          <wp:inline distT="0" distB="0" distL="0" distR="0">
            <wp:extent cx="1216025" cy="233045"/>
            <wp:effectExtent l="1905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13"/>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bookmarkEnd w:id="1275"/>
    <w:p w:rsidR="00000000" w:rsidRDefault="00657C36"/>
    <w:p w:rsidR="00000000" w:rsidRDefault="00F601FE">
      <w:pPr>
        <w:ind w:firstLine="698"/>
        <w:jc w:val="center"/>
      </w:pPr>
      <w:bookmarkStart w:id="1276" w:name="sub_439"/>
      <w:r>
        <w:rPr>
          <w:noProof/>
        </w:rPr>
        <w:drawing>
          <wp:inline distT="0" distB="0" distL="0" distR="0">
            <wp:extent cx="3269615" cy="327660"/>
            <wp:effectExtent l="1905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14"/>
                    <a:srcRect/>
                    <a:stretch>
                      <a:fillRect/>
                    </a:stretch>
                  </pic:blipFill>
                  <pic:spPr bwMode="auto">
                    <a:xfrm>
                      <a:off x="0" y="0"/>
                      <a:ext cx="3269615" cy="327660"/>
                    </a:xfrm>
                    <a:prstGeom prst="rect">
                      <a:avLst/>
                    </a:prstGeom>
                    <a:noFill/>
                    <a:ln w="9525">
                      <a:noFill/>
                      <a:miter lim="800000"/>
                      <a:headEnd/>
                      <a:tailEnd/>
                    </a:ln>
                  </pic:spPr>
                </pic:pic>
              </a:graphicData>
            </a:graphic>
          </wp:inline>
        </w:drawing>
      </w:r>
      <w:r w:rsidR="00657C36">
        <w:t>,</w:t>
      </w:r>
    </w:p>
    <w:bookmarkEnd w:id="1276"/>
    <w:p w:rsidR="00000000" w:rsidRDefault="00657C36">
      <w:pPr>
        <w:ind w:firstLine="698"/>
        <w:jc w:val="right"/>
      </w:pPr>
      <w:r>
        <w:t>(39)</w:t>
      </w:r>
    </w:p>
    <w:p w:rsidR="00000000" w:rsidRDefault="00657C36"/>
    <w:p w:rsidR="00000000" w:rsidRDefault="00657C36">
      <w:r>
        <w:t>где:</w:t>
      </w:r>
    </w:p>
    <w:p w:rsidR="00000000" w:rsidRDefault="00F601FE">
      <w:r>
        <w:rPr>
          <w:noProof/>
        </w:rPr>
        <w:drawing>
          <wp:inline distT="0" distB="0" distL="0" distR="0">
            <wp:extent cx="594995" cy="327660"/>
            <wp:effectExtent l="1905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15"/>
                    <a:srcRect/>
                    <a:stretch>
                      <a:fillRect/>
                    </a:stretch>
                  </pic:blipFill>
                  <pic:spPr bwMode="auto">
                    <a:xfrm>
                      <a:off x="0" y="0"/>
                      <a:ext cx="594995" cy="327660"/>
                    </a:xfrm>
                    <a:prstGeom prst="rect">
                      <a:avLst/>
                    </a:prstGeom>
                    <a:noFill/>
                    <a:ln w="9525">
                      <a:noFill/>
                      <a:miter lim="800000"/>
                      <a:headEnd/>
                      <a:tailEnd/>
                    </a:ln>
                  </pic:spPr>
                </pic:pic>
              </a:graphicData>
            </a:graphic>
          </wp:inline>
        </w:drawing>
      </w:r>
      <w:r w:rsidR="00657C36">
        <w:t> - средневзвешенная нерегулируемая цена на электрическую энергию на оптовом рынке в отношении расчетного периода </w:t>
      </w:r>
      <w:r w:rsidR="00657C36">
        <w:t xml:space="preserve">(m), рассчитываемая коммерческим оператором оптового рынка по формуле (42), </w:t>
      </w:r>
      <w:r>
        <w:rPr>
          <w:noProof/>
        </w:rPr>
        <w:drawing>
          <wp:inline distT="0" distB="0" distL="0" distR="0">
            <wp:extent cx="1216025" cy="233045"/>
            <wp:effectExtent l="1905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1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29920" cy="327660"/>
            <wp:effectExtent l="1905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17"/>
                    <a:srcRect/>
                    <a:stretch>
                      <a:fillRect/>
                    </a:stretch>
                  </pic:blipFill>
                  <pic:spPr bwMode="auto">
                    <a:xfrm>
                      <a:off x="0" y="0"/>
                      <a:ext cx="629920" cy="327660"/>
                    </a:xfrm>
                    <a:prstGeom prst="rect">
                      <a:avLst/>
                    </a:prstGeom>
                    <a:noFill/>
                    <a:ln w="9525">
                      <a:noFill/>
                      <a:miter lim="800000"/>
                      <a:headEnd/>
                      <a:tailEnd/>
                    </a:ln>
                  </pic:spPr>
                </pic:pic>
              </a:graphicData>
            </a:graphic>
          </wp:inline>
        </w:drawing>
      </w:r>
      <w:r w:rsidR="00657C36">
        <w:t> - средневзвешенная нерегулируемая цена на мощность на оптовом рынке в отношении расчетного периода (m), ра</w:t>
      </w:r>
      <w:r w:rsidR="00657C36">
        <w:t>ссчитываемая коммерческим оператором оптового рынка по формуле (55), рублей/МВт;</w:t>
      </w:r>
    </w:p>
    <w:p w:rsidR="00000000" w:rsidRDefault="00F601FE">
      <w:r>
        <w:rPr>
          <w:noProof/>
        </w:rPr>
        <w:drawing>
          <wp:inline distT="0" distB="0" distL="0" distR="0">
            <wp:extent cx="569595" cy="293370"/>
            <wp:effectExtent l="1905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18"/>
                    <a:srcRect/>
                    <a:stretch>
                      <a:fillRect/>
                    </a:stretch>
                  </pic:blipFill>
                  <pic:spPr bwMode="auto">
                    <a:xfrm>
                      <a:off x="0" y="0"/>
                      <a:ext cx="569595" cy="293370"/>
                    </a:xfrm>
                    <a:prstGeom prst="rect">
                      <a:avLst/>
                    </a:prstGeom>
                    <a:noFill/>
                    <a:ln w="9525">
                      <a:noFill/>
                      <a:miter lim="800000"/>
                      <a:headEnd/>
                      <a:tailEnd/>
                    </a:ln>
                  </pic:spPr>
                </pic:pic>
              </a:graphicData>
            </a:graphic>
          </wp:inline>
        </w:drawing>
      </w:r>
      <w:r w:rsidR="00657C36">
        <w:t> - коэффициент оплаты мощности, равный 0,002666, 1/ч.</w:t>
      </w:r>
    </w:p>
    <w:p w:rsidR="00000000" w:rsidRDefault="00657C36">
      <w:bookmarkStart w:id="1277" w:name="sub_100043"/>
      <w:r>
        <w:t>14.3. Величину дифференцированной по зонам суток расчетного периода среднев</w:t>
      </w:r>
      <w:r>
        <w:t>звешенной нерегулируемой цены на электрическую энергию (мощность) (</w:t>
      </w:r>
      <w:r w:rsidR="00F601FE">
        <w:rPr>
          <w:noProof/>
        </w:rPr>
        <w:drawing>
          <wp:inline distT="0" distB="0" distL="0" distR="0">
            <wp:extent cx="707390" cy="327660"/>
            <wp:effectExtent l="1905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19"/>
                    <a:srcRect/>
                    <a:stretch>
                      <a:fillRect/>
                    </a:stretch>
                  </pic:blipFill>
                  <pic:spPr bwMode="auto">
                    <a:xfrm>
                      <a:off x="0" y="0"/>
                      <a:ext cx="707390" cy="327660"/>
                    </a:xfrm>
                    <a:prstGeom prst="rect">
                      <a:avLst/>
                    </a:prstGeom>
                    <a:noFill/>
                    <a:ln w="9525">
                      <a:noFill/>
                      <a:miter lim="800000"/>
                      <a:headEnd/>
                      <a:tailEnd/>
                    </a:ln>
                  </pic:spPr>
                </pic:pic>
              </a:graphicData>
            </a:graphic>
          </wp:inline>
        </w:drawing>
      </w:r>
      <w:r>
        <w:t xml:space="preserve">) для двух зон суток коммерческий оператор определяет по формулам, </w:t>
      </w:r>
      <w:r w:rsidR="00F601FE">
        <w:rPr>
          <w:noProof/>
        </w:rPr>
        <w:drawing>
          <wp:inline distT="0" distB="0" distL="0" distR="0">
            <wp:extent cx="1216025" cy="233045"/>
            <wp:effectExtent l="1905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2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w:t>
      </w:r>
    </w:p>
    <w:bookmarkEnd w:id="1277"/>
    <w:p w:rsidR="00000000" w:rsidRDefault="00657C36"/>
    <w:p w:rsidR="00000000" w:rsidRDefault="00F601FE">
      <w:pPr>
        <w:ind w:firstLine="698"/>
        <w:jc w:val="center"/>
      </w:pPr>
      <w:bookmarkStart w:id="1278" w:name="sub_440"/>
      <w:r>
        <w:rPr>
          <w:noProof/>
        </w:rPr>
        <w:drawing>
          <wp:inline distT="0" distB="0" distL="0" distR="0">
            <wp:extent cx="1397635" cy="327660"/>
            <wp:effectExtent l="1905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21"/>
                    <a:srcRect/>
                    <a:stretch>
                      <a:fillRect/>
                    </a:stretch>
                  </pic:blipFill>
                  <pic:spPr bwMode="auto">
                    <a:xfrm>
                      <a:off x="0" y="0"/>
                      <a:ext cx="1397635" cy="327660"/>
                    </a:xfrm>
                    <a:prstGeom prst="rect">
                      <a:avLst/>
                    </a:prstGeom>
                    <a:noFill/>
                    <a:ln w="9525">
                      <a:noFill/>
                      <a:miter lim="800000"/>
                      <a:headEnd/>
                      <a:tailEnd/>
                    </a:ln>
                  </pic:spPr>
                </pic:pic>
              </a:graphicData>
            </a:graphic>
          </wp:inline>
        </w:drawing>
      </w:r>
      <w:r w:rsidR="00657C36">
        <w:t>,</w:t>
      </w:r>
    </w:p>
    <w:bookmarkEnd w:id="1278"/>
    <w:p w:rsidR="00000000" w:rsidRDefault="00657C36">
      <w:pPr>
        <w:ind w:firstLine="698"/>
        <w:jc w:val="right"/>
      </w:pPr>
      <w:r>
        <w:t>(40)</w:t>
      </w:r>
    </w:p>
    <w:p w:rsidR="00000000" w:rsidRDefault="00657C36"/>
    <w:p w:rsidR="00000000" w:rsidRDefault="00657C36"/>
    <w:p w:rsidR="00000000" w:rsidRDefault="00F601FE">
      <w:pPr>
        <w:ind w:firstLine="698"/>
        <w:jc w:val="center"/>
      </w:pPr>
      <w:bookmarkStart w:id="1279" w:name="sub_441"/>
      <w:r>
        <w:rPr>
          <w:noProof/>
        </w:rPr>
        <w:drawing>
          <wp:inline distT="0" distB="0" distL="0" distR="0">
            <wp:extent cx="4701540" cy="1242060"/>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22"/>
                    <a:srcRect/>
                    <a:stretch>
                      <a:fillRect/>
                    </a:stretch>
                  </pic:blipFill>
                  <pic:spPr bwMode="auto">
                    <a:xfrm>
                      <a:off x="0" y="0"/>
                      <a:ext cx="4701540" cy="1242060"/>
                    </a:xfrm>
                    <a:prstGeom prst="rect">
                      <a:avLst/>
                    </a:prstGeom>
                    <a:noFill/>
                    <a:ln w="9525">
                      <a:noFill/>
                      <a:miter lim="800000"/>
                      <a:headEnd/>
                      <a:tailEnd/>
                    </a:ln>
                  </pic:spPr>
                </pic:pic>
              </a:graphicData>
            </a:graphic>
          </wp:inline>
        </w:drawing>
      </w:r>
      <w:r w:rsidR="00657C36">
        <w:t>,</w:t>
      </w:r>
    </w:p>
    <w:bookmarkEnd w:id="1279"/>
    <w:p w:rsidR="00000000" w:rsidRDefault="00657C36">
      <w:pPr>
        <w:ind w:firstLine="698"/>
        <w:jc w:val="right"/>
      </w:pPr>
      <w:r>
        <w:t>(41)</w:t>
      </w:r>
    </w:p>
    <w:p w:rsidR="00000000" w:rsidRDefault="00657C36"/>
    <w:p w:rsidR="00000000" w:rsidRDefault="00657C36">
      <w:r>
        <w:t>где:</w:t>
      </w:r>
    </w:p>
    <w:p w:rsidR="00000000" w:rsidRDefault="00F601FE">
      <w:r>
        <w:rPr>
          <w:noProof/>
        </w:rPr>
        <w:drawing>
          <wp:inline distT="0" distB="0" distL="0" distR="0">
            <wp:extent cx="707390" cy="327660"/>
            <wp:effectExtent l="1905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23"/>
                    <a:srcRect/>
                    <a:stretch>
                      <a:fillRect/>
                    </a:stretch>
                  </pic:blipFill>
                  <pic:spPr bwMode="auto">
                    <a:xfrm>
                      <a:off x="0" y="0"/>
                      <a:ext cx="707390" cy="327660"/>
                    </a:xfrm>
                    <a:prstGeom prst="rect">
                      <a:avLst/>
                    </a:prstGeom>
                    <a:noFill/>
                    <a:ln w="9525">
                      <a:noFill/>
                      <a:miter lim="800000"/>
                      <a:headEnd/>
                      <a:tailEnd/>
                    </a:ln>
                  </pic:spPr>
                </pic:pic>
              </a:graphicData>
            </a:graphic>
          </wp:inline>
        </w:drawing>
      </w:r>
      <w:r w:rsidR="00657C36">
        <w:t xml:space="preserve"> - средневзвешенная нерегулируемая цена на электрическую энергию (мощность) на оптовом рынке в ночной зоне суток расчетного периода (m), </w:t>
      </w:r>
      <w:r w:rsidR="00657C36">
        <w:t xml:space="preserve">рассчитанная коммерческим оператором по формуле (40), </w:t>
      </w:r>
      <w:r>
        <w:rPr>
          <w:noProof/>
        </w:rPr>
        <w:drawing>
          <wp:inline distT="0" distB="0" distL="0" distR="0">
            <wp:extent cx="1216025" cy="233045"/>
            <wp:effectExtent l="1905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24"/>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94995" cy="327660"/>
            <wp:effectExtent l="1905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25"/>
                    <a:srcRect/>
                    <a:stretch>
                      <a:fillRect/>
                    </a:stretch>
                  </pic:blipFill>
                  <pic:spPr bwMode="auto">
                    <a:xfrm>
                      <a:off x="0" y="0"/>
                      <a:ext cx="594995" cy="327660"/>
                    </a:xfrm>
                    <a:prstGeom prst="rect">
                      <a:avLst/>
                    </a:prstGeom>
                    <a:noFill/>
                    <a:ln w="9525">
                      <a:noFill/>
                      <a:miter lim="800000"/>
                      <a:headEnd/>
                      <a:tailEnd/>
                    </a:ln>
                  </pic:spPr>
                </pic:pic>
              </a:graphicData>
            </a:graphic>
          </wp:inline>
        </w:drawing>
      </w:r>
      <w:r w:rsidR="00657C36">
        <w:t> - средневзвешенная нерегулируемая цена на электрическую энергию на оптовом рынке в ночной зоне суток расчетного периода (m), опр</w:t>
      </w:r>
      <w:r w:rsidR="00657C36">
        <w:t xml:space="preserve">еделяемая коммерческим оператором по формуле (35), </w:t>
      </w:r>
      <w:r>
        <w:rPr>
          <w:noProof/>
        </w:rPr>
        <w:drawing>
          <wp:inline distT="0" distB="0" distL="0" distR="0">
            <wp:extent cx="1216025" cy="233045"/>
            <wp:effectExtent l="1905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2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707390" cy="327660"/>
            <wp:effectExtent l="1905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27"/>
                    <a:srcRect/>
                    <a:stretch>
                      <a:fillRect/>
                    </a:stretch>
                  </pic:blipFill>
                  <pic:spPr bwMode="auto">
                    <a:xfrm>
                      <a:off x="0" y="0"/>
                      <a:ext cx="707390" cy="327660"/>
                    </a:xfrm>
                    <a:prstGeom prst="rect">
                      <a:avLst/>
                    </a:prstGeom>
                    <a:noFill/>
                    <a:ln w="9525">
                      <a:noFill/>
                      <a:miter lim="800000"/>
                      <a:headEnd/>
                      <a:tailEnd/>
                    </a:ln>
                  </pic:spPr>
                </pic:pic>
              </a:graphicData>
            </a:graphic>
          </wp:inline>
        </w:drawing>
      </w:r>
      <w:r w:rsidR="00657C36">
        <w:t> - средневзвешенная нерегулируемая цена на электрическую энергию (мощность) на оптовом рынке в пиковой (дневной) зоне суток расчетн</w:t>
      </w:r>
      <w:r w:rsidR="00657C36">
        <w:t xml:space="preserve">ого периода (m), рассчитанная коммерческим оператором по формуле (41), </w:t>
      </w:r>
      <w:r>
        <w:rPr>
          <w:noProof/>
        </w:rPr>
        <w:drawing>
          <wp:inline distT="0" distB="0" distL="0" distR="0">
            <wp:extent cx="1216025" cy="233045"/>
            <wp:effectExtent l="1905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2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1198880" cy="327660"/>
            <wp:effectExtent l="1905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29"/>
                    <a:srcRect/>
                    <a:stretch>
                      <a:fillRect/>
                    </a:stretch>
                  </pic:blipFill>
                  <pic:spPr bwMode="auto">
                    <a:xfrm>
                      <a:off x="0" y="0"/>
                      <a:ext cx="1198880" cy="327660"/>
                    </a:xfrm>
                    <a:prstGeom prst="rect">
                      <a:avLst/>
                    </a:prstGeom>
                    <a:noFill/>
                    <a:ln w="9525">
                      <a:noFill/>
                      <a:miter lim="800000"/>
                      <a:headEnd/>
                      <a:tailEnd/>
                    </a:ln>
                  </pic:spPr>
                </pic:pic>
              </a:graphicData>
            </a:graphic>
          </wp:inline>
        </w:drawing>
      </w:r>
      <w:r w:rsidR="00657C36">
        <w:t xml:space="preserve">  - средневзвешенная нерегулируемая цена на электрическую энергию (мощность) на оптовом рынке за расчетный пери</w:t>
      </w:r>
      <w:r w:rsidR="00657C36">
        <w:t xml:space="preserve">од (m), рассчитываемая коммерческим оператором оптового рынка по формуле (39), </w:t>
      </w:r>
      <w:r>
        <w:rPr>
          <w:noProof/>
        </w:rPr>
        <w:drawing>
          <wp:inline distT="0" distB="0" distL="0" distR="0">
            <wp:extent cx="1216025" cy="233045"/>
            <wp:effectExtent l="1905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3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r>
        <w:t>Н - множество часов (h) в расчетном периоде (m);</w:t>
      </w:r>
    </w:p>
    <w:p w:rsidR="00000000" w:rsidRDefault="00657C36">
      <w:r>
        <w:t>Zн - множество часов (h) расчетного периода (m), относящихся к ночной зоне суток;</w:t>
      </w:r>
    </w:p>
    <w:p w:rsidR="00000000" w:rsidRDefault="00657C36">
      <w:r>
        <w:t>Zд - мно</w:t>
      </w:r>
      <w:r>
        <w:t>жество часов (h) расчетного периода (m), относящихся к пиковой (дневной) зоне суток;</w:t>
      </w:r>
    </w:p>
    <w:p w:rsidR="00000000" w:rsidRDefault="00F601FE">
      <w:r>
        <w:rPr>
          <w:noProof/>
        </w:rPr>
        <w:drawing>
          <wp:inline distT="0" distB="0" distL="0" distR="0">
            <wp:extent cx="370840" cy="32766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31"/>
                    <a:srcRect/>
                    <a:stretch>
                      <a:fillRect/>
                    </a:stretch>
                  </pic:blipFill>
                  <pic:spPr bwMode="auto">
                    <a:xfrm>
                      <a:off x="0" y="0"/>
                      <a:ext cx="370840" cy="327660"/>
                    </a:xfrm>
                    <a:prstGeom prst="rect">
                      <a:avLst/>
                    </a:prstGeom>
                    <a:noFill/>
                    <a:ln w="9525">
                      <a:noFill/>
                      <a:miter lim="800000"/>
                      <a:headEnd/>
                      <a:tailEnd/>
                    </a:ln>
                  </pic:spPr>
                </pic:pic>
              </a:graphicData>
            </a:graphic>
          </wp:inline>
        </w:drawing>
      </w:r>
      <w:r w:rsidR="00657C36">
        <w:t xml:space="preserve">  - фактический объем потребления электрической энергии гарантирующим поставщиком без учета объема покупки по регулируемым договорам, з</w:t>
      </w:r>
      <w:r w:rsidR="00657C36">
        <w:t>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w:t>
      </w:r>
      <w:r w:rsidR="00657C36">
        <w:t xml:space="preserve">ле (50), </w:t>
      </w:r>
      <w:r>
        <w:rPr>
          <w:noProof/>
        </w:rPr>
        <w:drawing>
          <wp:inline distT="0" distB="0" distL="0" distR="0">
            <wp:extent cx="594995" cy="233045"/>
            <wp:effectExtent l="1905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32"/>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657C36">
      <w:bookmarkStart w:id="1280" w:name="sub_300072"/>
      <w:r>
        <w:t xml:space="preserve">к) </w:t>
      </w:r>
      <w:r>
        <w:rPr>
          <w:rStyle w:val="a4"/>
        </w:rPr>
        <w:t>пункты  15 - 23</w:t>
      </w:r>
      <w:r>
        <w:t xml:space="preserve"> изложить в следующей редакции:</w:t>
      </w:r>
    </w:p>
    <w:p w:rsidR="00000000" w:rsidRDefault="00657C36">
      <w:bookmarkStart w:id="1281" w:name="sub_1015"/>
      <w:bookmarkEnd w:id="1280"/>
      <w:r>
        <w:t>"15. </w:t>
      </w:r>
      <w:r>
        <w:t>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sidR="00F601FE">
        <w:rPr>
          <w:noProof/>
        </w:rPr>
        <w:drawing>
          <wp:inline distT="0" distB="0" distL="0" distR="0">
            <wp:extent cx="594995" cy="327660"/>
            <wp:effectExtent l="1905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33"/>
                    <a:srcRect/>
                    <a:stretch>
                      <a:fillRect/>
                    </a:stretch>
                  </pic:blipFill>
                  <pic:spPr bwMode="auto">
                    <a:xfrm>
                      <a:off x="0" y="0"/>
                      <a:ext cx="594995" cy="327660"/>
                    </a:xfrm>
                    <a:prstGeom prst="rect">
                      <a:avLst/>
                    </a:prstGeom>
                    <a:noFill/>
                    <a:ln w="9525">
                      <a:noFill/>
                      <a:miter lim="800000"/>
                      <a:headEnd/>
                      <a:tailEnd/>
                    </a:ln>
                  </pic:spPr>
                </pic:pic>
              </a:graphicData>
            </a:graphic>
          </wp:inline>
        </w:drawing>
      </w:r>
      <w:r>
        <w:t>), рассчитывается коммерческим оператором оптового рынка по формулам:</w:t>
      </w:r>
    </w:p>
    <w:bookmarkEnd w:id="1281"/>
    <w:p w:rsidR="00000000" w:rsidRDefault="00657C36"/>
    <w:p w:rsidR="00000000" w:rsidRDefault="00F601FE">
      <w:pPr>
        <w:ind w:firstLine="698"/>
        <w:jc w:val="center"/>
      </w:pPr>
      <w:bookmarkStart w:id="1282" w:name="sub_442"/>
      <w:r>
        <w:rPr>
          <w:noProof/>
        </w:rPr>
        <w:drawing>
          <wp:inline distT="0" distB="0" distL="0" distR="0">
            <wp:extent cx="2743200" cy="327660"/>
            <wp:effectExtent l="1905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34"/>
                    <a:srcRect/>
                    <a:stretch>
                      <a:fillRect/>
                    </a:stretch>
                  </pic:blipFill>
                  <pic:spPr bwMode="auto">
                    <a:xfrm>
                      <a:off x="0" y="0"/>
                      <a:ext cx="2743200" cy="327660"/>
                    </a:xfrm>
                    <a:prstGeom prst="rect">
                      <a:avLst/>
                    </a:prstGeom>
                    <a:noFill/>
                    <a:ln w="9525">
                      <a:noFill/>
                      <a:miter lim="800000"/>
                      <a:headEnd/>
                      <a:tailEnd/>
                    </a:ln>
                  </pic:spPr>
                </pic:pic>
              </a:graphicData>
            </a:graphic>
          </wp:inline>
        </w:drawing>
      </w:r>
      <w:r w:rsidR="00657C36">
        <w:t>,</w:t>
      </w:r>
    </w:p>
    <w:bookmarkEnd w:id="1282"/>
    <w:p w:rsidR="00000000" w:rsidRDefault="00657C36">
      <w:pPr>
        <w:ind w:firstLine="698"/>
        <w:jc w:val="right"/>
      </w:pPr>
      <w:r>
        <w:t>(42)</w:t>
      </w:r>
    </w:p>
    <w:p w:rsidR="00000000" w:rsidRDefault="00657C36"/>
    <w:p w:rsidR="00000000" w:rsidRDefault="00657C36"/>
    <w:p w:rsidR="00000000" w:rsidRDefault="00F601FE">
      <w:pPr>
        <w:ind w:firstLine="698"/>
        <w:jc w:val="center"/>
      </w:pPr>
      <w:bookmarkStart w:id="1283" w:name="sub_443"/>
      <w:r>
        <w:rPr>
          <w:noProof/>
        </w:rPr>
        <w:drawing>
          <wp:inline distT="0" distB="0" distL="0" distR="0">
            <wp:extent cx="2717165" cy="124206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35"/>
                    <a:srcRect/>
                    <a:stretch>
                      <a:fillRect/>
                    </a:stretch>
                  </pic:blipFill>
                  <pic:spPr bwMode="auto">
                    <a:xfrm>
                      <a:off x="0" y="0"/>
                      <a:ext cx="2717165" cy="1242060"/>
                    </a:xfrm>
                    <a:prstGeom prst="rect">
                      <a:avLst/>
                    </a:prstGeom>
                    <a:noFill/>
                    <a:ln w="9525">
                      <a:noFill/>
                      <a:miter lim="800000"/>
                      <a:headEnd/>
                      <a:tailEnd/>
                    </a:ln>
                  </pic:spPr>
                </pic:pic>
              </a:graphicData>
            </a:graphic>
          </wp:inline>
        </w:drawing>
      </w:r>
      <w:r w:rsidR="00657C36">
        <w:t>,</w:t>
      </w:r>
    </w:p>
    <w:bookmarkEnd w:id="1283"/>
    <w:p w:rsidR="00000000" w:rsidRDefault="00657C36">
      <w:pPr>
        <w:ind w:firstLine="698"/>
        <w:jc w:val="right"/>
      </w:pPr>
      <w:r>
        <w:t>(43)</w:t>
      </w:r>
    </w:p>
    <w:p w:rsidR="00000000" w:rsidRDefault="00657C36"/>
    <w:p w:rsidR="00000000" w:rsidRDefault="00F601FE">
      <w:pPr>
        <w:ind w:firstLine="698"/>
        <w:jc w:val="center"/>
      </w:pPr>
      <w:bookmarkStart w:id="1284" w:name="sub_444"/>
      <w:r>
        <w:rPr>
          <w:noProof/>
        </w:rPr>
        <w:drawing>
          <wp:inline distT="0" distB="0" distL="0" distR="0">
            <wp:extent cx="2786380" cy="344805"/>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36"/>
                    <a:srcRect/>
                    <a:stretch>
                      <a:fillRect/>
                    </a:stretch>
                  </pic:blipFill>
                  <pic:spPr bwMode="auto">
                    <a:xfrm>
                      <a:off x="0" y="0"/>
                      <a:ext cx="2786380" cy="344805"/>
                    </a:xfrm>
                    <a:prstGeom prst="rect">
                      <a:avLst/>
                    </a:prstGeom>
                    <a:noFill/>
                    <a:ln w="9525">
                      <a:noFill/>
                      <a:miter lim="800000"/>
                      <a:headEnd/>
                      <a:tailEnd/>
                    </a:ln>
                  </pic:spPr>
                </pic:pic>
              </a:graphicData>
            </a:graphic>
          </wp:inline>
        </w:drawing>
      </w:r>
      <w:r w:rsidR="00657C36">
        <w:t>,</w:t>
      </w:r>
    </w:p>
    <w:bookmarkEnd w:id="1284"/>
    <w:p w:rsidR="00000000" w:rsidRDefault="00657C36"/>
    <w:p w:rsidR="00000000" w:rsidRDefault="00657C36">
      <w:pPr>
        <w:ind w:firstLine="698"/>
        <w:jc w:val="right"/>
      </w:pPr>
      <w:r>
        <w:t>(44)</w:t>
      </w:r>
    </w:p>
    <w:p w:rsidR="00000000" w:rsidRDefault="00657C36"/>
    <w:p w:rsidR="00000000" w:rsidRDefault="00657C36">
      <w:r>
        <w:t>где</w:t>
      </w:r>
      <w:r>
        <w:t>:</w:t>
      </w:r>
    </w:p>
    <w:p w:rsidR="00000000" w:rsidRDefault="00F601FE">
      <w:r>
        <w:rPr>
          <w:noProof/>
        </w:rPr>
        <w:drawing>
          <wp:inline distT="0" distB="0" distL="0" distR="0">
            <wp:extent cx="414020" cy="327660"/>
            <wp:effectExtent l="1905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37"/>
                    <a:srcRect/>
                    <a:stretch>
                      <a:fillRect/>
                    </a:stretch>
                  </pic:blipFill>
                  <pic:spPr bwMode="auto">
                    <a:xfrm>
                      <a:off x="0" y="0"/>
                      <a:ext cx="414020" cy="327660"/>
                    </a:xfrm>
                    <a:prstGeom prst="rect">
                      <a:avLst/>
                    </a:prstGeom>
                    <a:noFill/>
                    <a:ln w="9525">
                      <a:noFill/>
                      <a:miter lim="800000"/>
                      <a:headEnd/>
                      <a:tailEnd/>
                    </a:ln>
                  </pic:spPr>
                </pic:pic>
              </a:graphicData>
            </a:graphic>
          </wp:inline>
        </w:drawing>
      </w:r>
      <w:r w:rsidR="00657C36">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w:t>
      </w:r>
      <w:r w:rsidR="00657C36">
        <w:t>(продажи)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w:t>
      </w:r>
      <w:r w:rsidR="00657C36">
        <w:t xml:space="preserve">ством Российской Федерации установлены особенности функционирования оптового и розничных рынков), для расчетного периода (m), </w:t>
      </w:r>
      <w:r>
        <w:rPr>
          <w:noProof/>
        </w:rPr>
        <w:drawing>
          <wp:inline distT="0" distB="0" distL="0" distR="0">
            <wp:extent cx="1216025" cy="233045"/>
            <wp:effectExtent l="1905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3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36550" cy="327660"/>
            <wp:effectExtent l="1905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39"/>
                    <a:srcRect/>
                    <a:stretch>
                      <a:fillRect/>
                    </a:stretch>
                  </pic:blipFill>
                  <pic:spPr bwMode="auto">
                    <a:xfrm>
                      <a:off x="0" y="0"/>
                      <a:ext cx="336550" cy="327660"/>
                    </a:xfrm>
                    <a:prstGeom prst="rect">
                      <a:avLst/>
                    </a:prstGeom>
                    <a:noFill/>
                    <a:ln w="9525">
                      <a:noFill/>
                      <a:miter lim="800000"/>
                      <a:headEnd/>
                      <a:tailEnd/>
                    </a:ln>
                  </pic:spPr>
                </pic:pic>
              </a:graphicData>
            </a:graphic>
          </wp:inline>
        </w:drawing>
      </w:r>
      <w:r w:rsidR="00657C36">
        <w:t> - средневзвешенная цена на электрическую энергию, рассчи</w:t>
      </w:r>
      <w:r w:rsidR="00657C36">
        <w:t xml:space="preserve">танная коммерческим оператором по результатам конкурентного отбора заявок для балансирования системы по формуле (48), </w:t>
      </w:r>
      <w:r>
        <w:rPr>
          <w:noProof/>
        </w:rPr>
        <w:drawing>
          <wp:inline distT="0" distB="0" distL="0" distR="0">
            <wp:extent cx="1216025" cy="233045"/>
            <wp:effectExtent l="1905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4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64210" cy="327660"/>
            <wp:effectExtent l="1905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41"/>
                    <a:srcRect/>
                    <a:stretch>
                      <a:fillRect/>
                    </a:stretch>
                  </pic:blipFill>
                  <pic:spPr bwMode="auto">
                    <a:xfrm>
                      <a:off x="0" y="0"/>
                      <a:ext cx="664210" cy="327660"/>
                    </a:xfrm>
                    <a:prstGeom prst="rect">
                      <a:avLst/>
                    </a:prstGeom>
                    <a:noFill/>
                    <a:ln w="9525">
                      <a:noFill/>
                      <a:miter lim="800000"/>
                      <a:headEnd/>
                      <a:tailEnd/>
                    </a:ln>
                  </pic:spPr>
                </pic:pic>
              </a:graphicData>
            </a:graphic>
          </wp:inline>
        </w:drawing>
      </w:r>
      <w:r w:rsidR="00657C36">
        <w:t> - приходящаяся на единицу электрической энергии величина разницы</w:t>
      </w:r>
      <w:r w:rsidR="00657C36">
        <w:t xml:space="preserve">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w:t>
      </w:r>
      <w:r>
        <w:rPr>
          <w:noProof/>
        </w:rPr>
        <w:drawing>
          <wp:inline distT="0" distB="0" distL="0" distR="0">
            <wp:extent cx="1216025" cy="233045"/>
            <wp:effectExtent l="1905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4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r>
        <w:t>H - множество</w:t>
      </w:r>
      <w:r>
        <w:t xml:space="preserve"> часов (h) в расчетном периоде (m);</w:t>
      </w:r>
    </w:p>
    <w:p w:rsidR="00000000" w:rsidRDefault="00F601FE">
      <w:r>
        <w:rPr>
          <w:noProof/>
        </w:rPr>
        <w:drawing>
          <wp:inline distT="0" distB="0" distL="0" distR="0">
            <wp:extent cx="897255" cy="327660"/>
            <wp:effectExtent l="1905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43"/>
                    <a:srcRect/>
                    <a:stretch>
                      <a:fillRect/>
                    </a:stretch>
                  </pic:blipFill>
                  <pic:spPr bwMode="auto">
                    <a:xfrm>
                      <a:off x="0" y="0"/>
                      <a:ext cx="897255" cy="327660"/>
                    </a:xfrm>
                    <a:prstGeom prst="rect">
                      <a:avLst/>
                    </a:prstGeom>
                    <a:noFill/>
                    <a:ln w="9525">
                      <a:noFill/>
                      <a:miter lim="800000"/>
                      <a:headEnd/>
                      <a:tailEnd/>
                    </a:ln>
                  </pic:spPr>
                </pic:pic>
              </a:graphicData>
            </a:graphic>
          </wp:inline>
        </w:drawing>
      </w:r>
      <w:r w:rsidR="00657C36">
        <w:t>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w:t>
      </w:r>
      <w:r w:rsidR="00657C36">
        <w:t xml:space="preserve"> вперед для часа (h) расчетного периода (m), рассчитываемая коммерческим оператором оптового рынка по формуле (45), </w:t>
      </w:r>
      <w:r>
        <w:rPr>
          <w:noProof/>
        </w:rPr>
        <w:drawing>
          <wp:inline distT="0" distB="0" distL="0" distR="0">
            <wp:extent cx="1216025" cy="233045"/>
            <wp:effectExtent l="1905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44"/>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86740" cy="327660"/>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45"/>
                    <a:srcRect/>
                    <a:stretch>
                      <a:fillRect/>
                    </a:stretch>
                  </pic:blipFill>
                  <pic:spPr bwMode="auto">
                    <a:xfrm>
                      <a:off x="0" y="0"/>
                      <a:ext cx="586740" cy="327660"/>
                    </a:xfrm>
                    <a:prstGeom prst="rect">
                      <a:avLst/>
                    </a:prstGeom>
                    <a:noFill/>
                    <a:ln w="9525">
                      <a:noFill/>
                      <a:miter lim="800000"/>
                      <a:headEnd/>
                      <a:tailEnd/>
                    </a:ln>
                  </pic:spPr>
                </pic:pic>
              </a:graphicData>
            </a:graphic>
          </wp:inline>
        </w:drawing>
      </w:r>
      <w:r w:rsidR="00657C36">
        <w:t xml:space="preserve">  - плановый объем потребления электрической энергии гарантирующим </w:t>
      </w:r>
      <w:r w:rsidR="00657C36">
        <w:t>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w:t>
      </w:r>
      <w:r w:rsidR="00657C36">
        <w:t xml:space="preserve">(m), определенный коммерческим оператором оптового рынка по формуле (44), </w:t>
      </w:r>
      <w:r>
        <w:rPr>
          <w:noProof/>
        </w:rPr>
        <w:drawing>
          <wp:inline distT="0" distB="0" distL="0" distR="0">
            <wp:extent cx="594995" cy="233045"/>
            <wp:effectExtent l="1905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46"/>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457200" cy="327660"/>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47"/>
                    <a:srcRect/>
                    <a:stretch>
                      <a:fillRect/>
                    </a:stretch>
                  </pic:blipFill>
                  <pic:spPr bwMode="auto">
                    <a:xfrm>
                      <a:off x="0" y="0"/>
                      <a:ext cx="457200" cy="327660"/>
                    </a:xfrm>
                    <a:prstGeom prst="rect">
                      <a:avLst/>
                    </a:prstGeom>
                    <a:noFill/>
                    <a:ln w="9525">
                      <a:noFill/>
                      <a:miter lim="800000"/>
                      <a:headEnd/>
                      <a:tailEnd/>
                    </a:ln>
                  </pic:spPr>
                </pic:pic>
              </a:graphicData>
            </a:graphic>
          </wp:inline>
        </w:drawing>
      </w:r>
      <w:r w:rsidR="00657C36">
        <w:t> - плановое почасовое потребление электрической энергии гарантирующим поставщиком по результатам конкурентног</w:t>
      </w:r>
      <w:r w:rsidR="00657C36">
        <w:t>о отбора ценовых заявок на сутки вперед для часа (h) расчетного периода (m), сформированное коммерческим оператором в соответствии с Правилами оптового рынка электрической энергии и мощности,</w:t>
      </w:r>
      <w:r>
        <w:rPr>
          <w:noProof/>
        </w:rPr>
        <w:drawing>
          <wp:inline distT="0" distB="0" distL="0" distR="0">
            <wp:extent cx="594995" cy="233045"/>
            <wp:effectExtent l="1905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48"/>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31545" cy="327660"/>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49"/>
                    <a:srcRect/>
                    <a:stretch>
                      <a:fillRect/>
                    </a:stretch>
                  </pic:blipFill>
                  <pic:spPr bwMode="auto">
                    <a:xfrm>
                      <a:off x="0" y="0"/>
                      <a:ext cx="931545" cy="327660"/>
                    </a:xfrm>
                    <a:prstGeom prst="rect">
                      <a:avLst/>
                    </a:prstGeom>
                    <a:noFill/>
                    <a:ln w="9525">
                      <a:noFill/>
                      <a:miter lim="800000"/>
                      <a:headEnd/>
                      <a:tailEnd/>
                    </a:ln>
                  </pic:spPr>
                </pic:pic>
              </a:graphicData>
            </a:graphic>
          </wp:inline>
        </w:drawing>
      </w:r>
      <w:r w:rsidR="00657C36">
        <w:t>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w:t>
      </w:r>
      <w:r w:rsidR="00657C36">
        <w:t xml:space="preserve">рческим оператором оптового рынка в соответствии с договором о присоединении к торговой системе оптового рынка в час (h) расчетного периода (m), </w:t>
      </w:r>
      <w:r>
        <w:rPr>
          <w:noProof/>
        </w:rPr>
        <w:drawing>
          <wp:inline distT="0" distB="0" distL="0" distR="0">
            <wp:extent cx="594995" cy="233045"/>
            <wp:effectExtent l="1905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50"/>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657C36">
      <w:bookmarkStart w:id="1285" w:name="sub_1016"/>
      <w:r>
        <w:t>16. Дифференцированная по часам расчетного периода нерегулируемая</w:t>
      </w:r>
      <w:r>
        <w:t xml:space="preserve">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sidR="00F601FE">
        <w:rPr>
          <w:noProof/>
        </w:rPr>
        <w:drawing>
          <wp:inline distT="0" distB="0" distL="0" distR="0">
            <wp:extent cx="897255" cy="327660"/>
            <wp:effectExtent l="1905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51"/>
                    <a:srcRect/>
                    <a:stretch>
                      <a:fillRect/>
                    </a:stretch>
                  </pic:blipFill>
                  <pic:spPr bwMode="auto">
                    <a:xfrm>
                      <a:off x="0" y="0"/>
                      <a:ext cx="897255" cy="327660"/>
                    </a:xfrm>
                    <a:prstGeom prst="rect">
                      <a:avLst/>
                    </a:prstGeom>
                    <a:noFill/>
                    <a:ln w="9525">
                      <a:noFill/>
                      <a:miter lim="800000"/>
                      <a:headEnd/>
                      <a:tailEnd/>
                    </a:ln>
                  </pic:spPr>
                </pic:pic>
              </a:graphicData>
            </a:graphic>
          </wp:inline>
        </w:drawing>
      </w:r>
      <w:r>
        <w:t>) рассчитывается коммерческим</w:t>
      </w:r>
      <w:r>
        <w:t xml:space="preserve"> оператором оптового рынка по формулам:</w:t>
      </w:r>
    </w:p>
    <w:bookmarkEnd w:id="1285"/>
    <w:p w:rsidR="00000000" w:rsidRDefault="00657C36"/>
    <w:p w:rsidR="00000000" w:rsidRDefault="00657C36">
      <w:pPr>
        <w:ind w:firstLine="0"/>
        <w:jc w:val="left"/>
        <w:sectPr w:rsidR="00000000">
          <w:pgSz w:w="11905" w:h="16837"/>
          <w:pgMar w:top="1440" w:right="800" w:bottom="1440" w:left="800" w:header="720" w:footer="720" w:gutter="0"/>
          <w:cols w:space="720"/>
          <w:noEndnote/>
        </w:sectPr>
      </w:pPr>
    </w:p>
    <w:p w:rsidR="00000000" w:rsidRDefault="00F601FE">
      <w:pPr>
        <w:pStyle w:val="ad"/>
      </w:pPr>
      <w:bookmarkStart w:id="1286" w:name="sub_132"/>
      <w:r>
        <w:rPr>
          <w:noProof/>
        </w:rPr>
        <w:drawing>
          <wp:inline distT="0" distB="0" distL="0" distR="0">
            <wp:extent cx="7781290" cy="1087120"/>
            <wp:effectExtent l="1905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52"/>
                    <a:srcRect/>
                    <a:stretch>
                      <a:fillRect/>
                    </a:stretch>
                  </pic:blipFill>
                  <pic:spPr bwMode="auto">
                    <a:xfrm>
                      <a:off x="0" y="0"/>
                      <a:ext cx="7781290" cy="1087120"/>
                    </a:xfrm>
                    <a:prstGeom prst="rect">
                      <a:avLst/>
                    </a:prstGeom>
                    <a:noFill/>
                    <a:ln w="9525">
                      <a:noFill/>
                      <a:miter lim="800000"/>
                      <a:headEnd/>
                      <a:tailEnd/>
                    </a:ln>
                  </pic:spPr>
                </pic:pic>
              </a:graphicData>
            </a:graphic>
          </wp:inline>
        </w:drawing>
      </w:r>
      <w:r w:rsidR="00657C36">
        <w:t>, (45)</w:t>
      </w:r>
    </w:p>
    <w:bookmarkEnd w:id="1286"/>
    <w:p w:rsidR="00000000" w:rsidRDefault="00657C36"/>
    <w:p w:rsidR="00000000" w:rsidRDefault="00657C36">
      <w:pPr>
        <w:ind w:firstLine="0"/>
        <w:jc w:val="left"/>
        <w:sectPr w:rsidR="00000000">
          <w:pgSz w:w="16837" w:h="11905" w:orient="landscape"/>
          <w:pgMar w:top="1440" w:right="800" w:bottom="1440" w:left="800" w:header="720" w:footer="720" w:gutter="0"/>
          <w:cols w:space="720"/>
          <w:noEndnote/>
        </w:sectPr>
      </w:pPr>
    </w:p>
    <w:p w:rsidR="00000000" w:rsidRDefault="00F601FE">
      <w:pPr>
        <w:ind w:firstLine="698"/>
        <w:jc w:val="center"/>
      </w:pPr>
      <w:bookmarkStart w:id="1287" w:name="sub_131"/>
      <w:r>
        <w:rPr>
          <w:noProof/>
        </w:rPr>
        <w:drawing>
          <wp:inline distT="0" distB="0" distL="0" distR="0">
            <wp:extent cx="3407410" cy="344805"/>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53"/>
                    <a:srcRect/>
                    <a:stretch>
                      <a:fillRect/>
                    </a:stretch>
                  </pic:blipFill>
                  <pic:spPr bwMode="auto">
                    <a:xfrm>
                      <a:off x="0" y="0"/>
                      <a:ext cx="3407410" cy="344805"/>
                    </a:xfrm>
                    <a:prstGeom prst="rect">
                      <a:avLst/>
                    </a:prstGeom>
                    <a:noFill/>
                    <a:ln w="9525">
                      <a:noFill/>
                      <a:miter lim="800000"/>
                      <a:headEnd/>
                      <a:tailEnd/>
                    </a:ln>
                  </pic:spPr>
                </pic:pic>
              </a:graphicData>
            </a:graphic>
          </wp:inline>
        </w:drawing>
      </w:r>
      <w:r w:rsidR="00657C36">
        <w:t>,</w:t>
      </w:r>
    </w:p>
    <w:bookmarkEnd w:id="1287"/>
    <w:p w:rsidR="00000000" w:rsidRDefault="00657C36">
      <w:pPr>
        <w:ind w:firstLine="698"/>
        <w:jc w:val="right"/>
      </w:pPr>
      <w:r>
        <w:t>(46)</w:t>
      </w:r>
    </w:p>
    <w:p w:rsidR="00000000" w:rsidRDefault="00657C36"/>
    <w:p w:rsidR="00000000" w:rsidRDefault="00657C36">
      <w:r>
        <w:t>где:</w:t>
      </w:r>
    </w:p>
    <w:p w:rsidR="00000000" w:rsidRDefault="00F601FE">
      <w:r>
        <w:rPr>
          <w:noProof/>
        </w:rPr>
        <w:drawing>
          <wp:inline distT="0" distB="0" distL="0" distR="0">
            <wp:extent cx="526415" cy="32766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54"/>
                    <a:srcRect/>
                    <a:stretch>
                      <a:fillRect/>
                    </a:stretch>
                  </pic:blipFill>
                  <pic:spPr bwMode="auto">
                    <a:xfrm>
                      <a:off x="0" y="0"/>
                      <a:ext cx="526415" cy="327660"/>
                    </a:xfrm>
                    <a:prstGeom prst="rect">
                      <a:avLst/>
                    </a:prstGeom>
                    <a:noFill/>
                    <a:ln w="9525">
                      <a:noFill/>
                      <a:miter lim="800000"/>
                      <a:headEnd/>
                      <a:tailEnd/>
                    </a:ln>
                  </pic:spPr>
                </pic:pic>
              </a:graphicData>
            </a:graphic>
          </wp:inline>
        </w:drawing>
      </w:r>
      <w:r w:rsidR="00657C36">
        <w:t>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w:t>
      </w:r>
      <w:r w:rsidR="00657C36">
        <w:t xml:space="preserve"> передаче электрической энергии, рассчитанный коммерческим оператором для часа (h) расчетного периода (m);</w:t>
      </w:r>
    </w:p>
    <w:p w:rsidR="00000000" w:rsidRDefault="00F601FE">
      <w:r>
        <w:rPr>
          <w:noProof/>
        </w:rPr>
        <w:drawing>
          <wp:inline distT="0" distB="0" distL="0" distR="0">
            <wp:extent cx="414020" cy="327660"/>
            <wp:effectExtent l="1905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55"/>
                    <a:srcRect/>
                    <a:stretch>
                      <a:fillRect/>
                    </a:stretch>
                  </pic:blipFill>
                  <pic:spPr bwMode="auto">
                    <a:xfrm>
                      <a:off x="0" y="0"/>
                      <a:ext cx="414020" cy="327660"/>
                    </a:xfrm>
                    <a:prstGeom prst="rect">
                      <a:avLst/>
                    </a:prstGeom>
                    <a:noFill/>
                    <a:ln w="9525">
                      <a:noFill/>
                      <a:miter lim="800000"/>
                      <a:headEnd/>
                      <a:tailEnd/>
                    </a:ln>
                  </pic:spPr>
                </pic:pic>
              </a:graphicData>
            </a:graphic>
          </wp:inline>
        </w:drawing>
      </w:r>
      <w:r w:rsidR="00657C36">
        <w:t> - средневзвешенная цена на электрическую энергию, рассчитанная коммерческим оператором из цен, сформированных по</w:t>
      </w:r>
      <w:r w:rsidR="00657C36">
        <w:t xml:space="preserve">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w:t>
      </w:r>
      <w:r>
        <w:rPr>
          <w:noProof/>
        </w:rPr>
        <w:drawing>
          <wp:inline distT="0" distB="0" distL="0" distR="0">
            <wp:extent cx="1216025" cy="233045"/>
            <wp:effectExtent l="1905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5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422910" cy="327660"/>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57"/>
                    <a:srcRect/>
                    <a:stretch>
                      <a:fillRect/>
                    </a:stretch>
                  </pic:blipFill>
                  <pic:spPr bwMode="auto">
                    <a:xfrm>
                      <a:off x="0" y="0"/>
                      <a:ext cx="422910" cy="327660"/>
                    </a:xfrm>
                    <a:prstGeom prst="rect">
                      <a:avLst/>
                    </a:prstGeom>
                    <a:noFill/>
                    <a:ln w="9525">
                      <a:noFill/>
                      <a:miter lim="800000"/>
                      <a:headEnd/>
                      <a:tailEnd/>
                    </a:ln>
                  </pic:spPr>
                </pic:pic>
              </a:graphicData>
            </a:graphic>
          </wp:inline>
        </w:drawing>
      </w:r>
      <w:r w:rsidR="00657C36">
        <w:t> - объем покупки эл</w:t>
      </w:r>
      <w:r w:rsidR="00657C36">
        <w:t xml:space="preserve">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w:t>
      </w:r>
      <w:r>
        <w:rPr>
          <w:noProof/>
        </w:rPr>
        <w:drawing>
          <wp:inline distT="0" distB="0" distL="0" distR="0">
            <wp:extent cx="594995" cy="233045"/>
            <wp:effectExtent l="1905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58"/>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73100" cy="327660"/>
            <wp:effectExtent l="1905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59"/>
                    <a:srcRect/>
                    <a:stretch>
                      <a:fillRect/>
                    </a:stretch>
                  </pic:blipFill>
                  <pic:spPr bwMode="auto">
                    <a:xfrm>
                      <a:off x="0" y="0"/>
                      <a:ext cx="673100" cy="327660"/>
                    </a:xfrm>
                    <a:prstGeom prst="rect">
                      <a:avLst/>
                    </a:prstGeom>
                    <a:noFill/>
                    <a:ln w="9525">
                      <a:noFill/>
                      <a:miter lim="800000"/>
                      <a:headEnd/>
                      <a:tailEnd/>
                    </a:ln>
                  </pic:spPr>
                </pic:pic>
              </a:graphicData>
            </a:graphic>
          </wp:inline>
        </w:drawing>
      </w:r>
      <w:r w:rsidR="00657C36">
        <w:t>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w:t>
      </w:r>
      <w:r w:rsidR="00657C36">
        <w:t xml:space="preserve">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w:t>
      </w:r>
      <w:r>
        <w:rPr>
          <w:noProof/>
        </w:rPr>
        <w:drawing>
          <wp:inline distT="0" distB="0" distL="0" distR="0">
            <wp:extent cx="1216025" cy="233045"/>
            <wp:effectExtent l="1905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6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81355" cy="32766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61"/>
                    <a:srcRect/>
                    <a:stretch>
                      <a:fillRect/>
                    </a:stretch>
                  </pic:blipFill>
                  <pic:spPr bwMode="auto">
                    <a:xfrm>
                      <a:off x="0" y="0"/>
                      <a:ext cx="681355" cy="327660"/>
                    </a:xfrm>
                    <a:prstGeom prst="rect">
                      <a:avLst/>
                    </a:prstGeom>
                    <a:noFill/>
                    <a:ln w="9525">
                      <a:noFill/>
                      <a:miter lim="800000"/>
                      <a:headEnd/>
                      <a:tailEnd/>
                    </a:ln>
                  </pic:spPr>
                </pic:pic>
              </a:graphicData>
            </a:graphic>
          </wp:inline>
        </w:drawing>
      </w:r>
      <w:r w:rsidR="00657C36">
        <w:t>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w:t>
      </w:r>
      <w:r w:rsidR="00657C36">
        <w:t xml:space="preserve">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w:t>
      </w:r>
      <w:r w:rsidR="00657C36">
        <w:t xml:space="preserve">х обеспечения потребления электрической энергии (мощности) населением и приравненными к нему категориями потребителей), </w:t>
      </w:r>
      <w:r>
        <w:rPr>
          <w:noProof/>
        </w:rPr>
        <w:drawing>
          <wp:inline distT="0" distB="0" distL="0" distR="0">
            <wp:extent cx="594995" cy="233045"/>
            <wp:effectExtent l="1905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62"/>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86740" cy="32766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63"/>
                    <a:srcRect/>
                    <a:stretch>
                      <a:fillRect/>
                    </a:stretch>
                  </pic:blipFill>
                  <pic:spPr bwMode="auto">
                    <a:xfrm>
                      <a:off x="0" y="0"/>
                      <a:ext cx="586740" cy="327660"/>
                    </a:xfrm>
                    <a:prstGeom prst="rect">
                      <a:avLst/>
                    </a:prstGeom>
                    <a:noFill/>
                    <a:ln w="9525">
                      <a:noFill/>
                      <a:miter lim="800000"/>
                      <a:headEnd/>
                      <a:tailEnd/>
                    </a:ln>
                  </pic:spPr>
                </pic:pic>
              </a:graphicData>
            </a:graphic>
          </wp:inline>
        </w:drawing>
      </w:r>
      <w:r w:rsidR="00657C36">
        <w:t> - плановый объем потребления электрической энергии гарантирующ</w:t>
      </w:r>
      <w:r w:rsidR="00657C36">
        <w:t>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w:t>
      </w:r>
      <w:r w:rsidR="00657C36">
        <w:t xml:space="preserve">да (m), определенный коммерческим оператором оптового рынка по формуле (44), </w:t>
      </w:r>
      <w:r>
        <w:rPr>
          <w:noProof/>
        </w:rPr>
        <w:drawing>
          <wp:inline distT="0" distB="0" distL="0" distR="0">
            <wp:extent cx="594995" cy="233045"/>
            <wp:effectExtent l="1905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64"/>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483235" cy="327660"/>
            <wp:effectExtent l="1905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65"/>
                    <a:srcRect/>
                    <a:stretch>
                      <a:fillRect/>
                    </a:stretch>
                  </pic:blipFill>
                  <pic:spPr bwMode="auto">
                    <a:xfrm>
                      <a:off x="0" y="0"/>
                      <a:ext cx="483235" cy="327660"/>
                    </a:xfrm>
                    <a:prstGeom prst="rect">
                      <a:avLst/>
                    </a:prstGeom>
                    <a:noFill/>
                    <a:ln w="9525">
                      <a:noFill/>
                      <a:miter lim="800000"/>
                      <a:headEnd/>
                      <a:tailEnd/>
                    </a:ln>
                  </pic:spPr>
                </pic:pic>
              </a:graphicData>
            </a:graphic>
          </wp:inline>
        </w:drawing>
      </w:r>
      <w:r w:rsidR="00657C36">
        <w:t> - цена на электрическую энергию, поставляемую по свободному договору (k) в час (h) расчетного периода (m</w:t>
      </w:r>
      <w:r w:rsidR="00657C36">
        <w:t>),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w:t>
      </w:r>
      <w:r w:rsidR="00657C36">
        <w:t xml:space="preserve">нии к торговой системе оптового рынка, </w:t>
      </w:r>
      <w:r>
        <w:rPr>
          <w:noProof/>
        </w:rPr>
        <w:drawing>
          <wp:inline distT="0" distB="0" distL="0" distR="0">
            <wp:extent cx="1216025" cy="233045"/>
            <wp:effectExtent l="1905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6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r>
        <w:t>К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w:t>
      </w:r>
      <w:r>
        <w:t>рым осуществлялась поставка электрической энергии в расчетном периоде (m), учитываемых коммерческим оператором в расчетах;</w:t>
      </w:r>
    </w:p>
    <w:p w:rsidR="00000000" w:rsidRDefault="00F601FE">
      <w:r>
        <w:rPr>
          <w:noProof/>
        </w:rPr>
        <w:drawing>
          <wp:inline distT="0" distB="0" distL="0" distR="0">
            <wp:extent cx="543560" cy="32766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67"/>
                    <a:srcRect/>
                    <a:stretch>
                      <a:fillRect/>
                    </a:stretch>
                  </pic:blipFill>
                  <pic:spPr bwMode="auto">
                    <a:xfrm>
                      <a:off x="0" y="0"/>
                      <a:ext cx="543560" cy="327660"/>
                    </a:xfrm>
                    <a:prstGeom prst="rect">
                      <a:avLst/>
                    </a:prstGeom>
                    <a:noFill/>
                    <a:ln w="9525">
                      <a:noFill/>
                      <a:miter lim="800000"/>
                      <a:headEnd/>
                      <a:tailEnd/>
                    </a:ln>
                  </pic:spPr>
                </pic:pic>
              </a:graphicData>
            </a:graphic>
          </wp:inline>
        </w:drawing>
      </w:r>
      <w:r w:rsidR="00657C36">
        <w:t> - объем электрической энергии, поставленной по свободному договору купли-продажи электрической э</w:t>
      </w:r>
      <w:r w:rsidR="00657C36">
        <w:t xml:space="preserve">нергии (k) в час (h) расчетного периода (m), зарегистрированному гарантирующим поставщиком на оптовом рынке в отношении его зоны деятельности, </w:t>
      </w:r>
      <w:r>
        <w:rPr>
          <w:noProof/>
        </w:rPr>
        <w:drawing>
          <wp:inline distT="0" distB="0" distL="0" distR="0">
            <wp:extent cx="594995" cy="233045"/>
            <wp:effectExtent l="1905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68"/>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74725" cy="327660"/>
            <wp:effectExtent l="1905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69"/>
                    <a:srcRect/>
                    <a:stretch>
                      <a:fillRect/>
                    </a:stretch>
                  </pic:blipFill>
                  <pic:spPr bwMode="auto">
                    <a:xfrm>
                      <a:off x="0" y="0"/>
                      <a:ext cx="974725" cy="327660"/>
                    </a:xfrm>
                    <a:prstGeom prst="rect">
                      <a:avLst/>
                    </a:prstGeom>
                    <a:noFill/>
                    <a:ln w="9525">
                      <a:noFill/>
                      <a:miter lim="800000"/>
                      <a:headEnd/>
                      <a:tailEnd/>
                    </a:ln>
                  </pic:spPr>
                </pic:pic>
              </a:graphicData>
            </a:graphic>
          </wp:inline>
        </w:drawing>
      </w:r>
      <w:r w:rsidR="00657C36">
        <w:t> - стоимость электрической энергии, про</w:t>
      </w:r>
      <w:r w:rsidR="00657C36">
        <w:t xml:space="preserve">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w:t>
      </w:r>
      <w:r w:rsidR="00657C36">
        <w:t>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rsidR="00000000" w:rsidRDefault="00657C36">
      <w:r>
        <w:t xml:space="preserve">В случае если гарантирующий поставщик не функционирует в отдельных частях ценовых зон оптового </w:t>
      </w:r>
      <w:r>
        <w:t xml:space="preserve">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sidR="00F601FE">
        <w:rPr>
          <w:noProof/>
        </w:rPr>
        <w:drawing>
          <wp:inline distT="0" distB="0" distL="0" distR="0">
            <wp:extent cx="655320" cy="32766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70"/>
                    <a:srcRect/>
                    <a:stretch>
                      <a:fillRect/>
                    </a:stretch>
                  </pic:blipFill>
                  <pic:spPr bwMode="auto">
                    <a:xfrm>
                      <a:off x="0" y="0"/>
                      <a:ext cx="655320" cy="327660"/>
                    </a:xfrm>
                    <a:prstGeom prst="rect">
                      <a:avLst/>
                    </a:prstGeom>
                    <a:noFill/>
                    <a:ln w="9525">
                      <a:noFill/>
                      <a:miter lim="800000"/>
                      <a:headEnd/>
                      <a:tailEnd/>
                    </a:ln>
                  </pic:spPr>
                </pic:pic>
              </a:graphicData>
            </a:graphic>
          </wp:inline>
        </w:drawing>
      </w:r>
      <w:r>
        <w:t xml:space="preserve"> принимается равным нулю;</w:t>
      </w:r>
    </w:p>
    <w:p w:rsidR="00000000" w:rsidRDefault="00F601FE">
      <w:r>
        <w:rPr>
          <w:noProof/>
        </w:rPr>
        <w:drawing>
          <wp:inline distT="0" distB="0" distL="0" distR="0">
            <wp:extent cx="457200" cy="327660"/>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71"/>
                    <a:srcRect/>
                    <a:stretch>
                      <a:fillRect/>
                    </a:stretch>
                  </pic:blipFill>
                  <pic:spPr bwMode="auto">
                    <a:xfrm>
                      <a:off x="0" y="0"/>
                      <a:ext cx="457200" cy="327660"/>
                    </a:xfrm>
                    <a:prstGeom prst="rect">
                      <a:avLst/>
                    </a:prstGeom>
                    <a:noFill/>
                    <a:ln w="9525">
                      <a:noFill/>
                      <a:miter lim="800000"/>
                      <a:headEnd/>
                      <a:tailEnd/>
                    </a:ln>
                  </pic:spPr>
                </pic:pic>
              </a:graphicData>
            </a:graphic>
          </wp:inline>
        </w:drawing>
      </w:r>
      <w:r w:rsidR="00657C36">
        <w:t>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w:t>
      </w:r>
      <w:r w:rsidR="00657C36">
        <w:t xml:space="preserve">(m) коммерческим оператором в соответствии с Правилами оптового рынка электрической энергии и мощности, </w:t>
      </w:r>
      <w:r>
        <w:rPr>
          <w:noProof/>
        </w:rPr>
        <w:drawing>
          <wp:inline distT="0" distB="0" distL="0" distR="0">
            <wp:extent cx="594995" cy="233045"/>
            <wp:effectExtent l="1905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72"/>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66470" cy="32766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73"/>
                    <a:srcRect/>
                    <a:stretch>
                      <a:fillRect/>
                    </a:stretch>
                  </pic:blipFill>
                  <pic:spPr bwMode="auto">
                    <a:xfrm>
                      <a:off x="0" y="0"/>
                      <a:ext cx="966470" cy="327660"/>
                    </a:xfrm>
                    <a:prstGeom prst="rect">
                      <a:avLst/>
                    </a:prstGeom>
                    <a:noFill/>
                    <a:ln w="9525">
                      <a:noFill/>
                      <a:miter lim="800000"/>
                      <a:headEnd/>
                      <a:tailEnd/>
                    </a:ln>
                  </pic:spPr>
                </pic:pic>
              </a:graphicData>
            </a:graphic>
          </wp:inline>
        </w:drawing>
      </w:r>
      <w:r w:rsidR="00657C36">
        <w:t> - объем покупки электрической энергии по регулируемым договорам, заключенным г</w:t>
      </w:r>
      <w:r w:rsidR="00657C36">
        <w:t xml:space="preserve">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w:t>
      </w:r>
      <w:r w:rsidR="00657C36">
        <w:t xml:space="preserve">системе оптового рынка в час (h) расчетного периода (m), </w:t>
      </w:r>
      <w:r>
        <w:rPr>
          <w:noProof/>
        </w:rPr>
        <w:drawing>
          <wp:inline distT="0" distB="0" distL="0" distR="0">
            <wp:extent cx="594995" cy="233045"/>
            <wp:effectExtent l="1905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74"/>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657C36">
      <w:r>
        <w:t>В целях настоящих Правил объемы покупки электрической энергии по заключенным гарантирующим поставщиком регулируемым договорам (</w:t>
      </w:r>
      <w:r w:rsidR="00F601FE">
        <w:rPr>
          <w:noProof/>
        </w:rPr>
        <w:drawing>
          <wp:inline distT="0" distB="0" distL="0" distR="0">
            <wp:extent cx="681355" cy="327660"/>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75"/>
                    <a:srcRect/>
                    <a:stretch>
                      <a:fillRect/>
                    </a:stretch>
                  </pic:blipFill>
                  <pic:spPr bwMode="auto">
                    <a:xfrm>
                      <a:off x="0" y="0"/>
                      <a:ext cx="681355" cy="327660"/>
                    </a:xfrm>
                    <a:prstGeom prst="rect">
                      <a:avLst/>
                    </a:prstGeom>
                    <a:noFill/>
                    <a:ln w="9525">
                      <a:noFill/>
                      <a:miter lim="800000"/>
                      <a:headEnd/>
                      <a:tailEnd/>
                    </a:ln>
                  </pic:spPr>
                </pic:pic>
              </a:graphicData>
            </a:graphic>
          </wp:inline>
        </w:drawing>
      </w:r>
      <w:r>
        <w:t>), (</w:t>
      </w:r>
      <w:r w:rsidR="00F601FE">
        <w:rPr>
          <w:noProof/>
        </w:rPr>
        <w:drawing>
          <wp:inline distT="0" distB="0" distL="0" distR="0">
            <wp:extent cx="966470" cy="32766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76"/>
                    <a:srcRect/>
                    <a:stretch>
                      <a:fillRect/>
                    </a:stretch>
                  </pic:blipFill>
                  <pic:spPr bwMode="auto">
                    <a:xfrm>
                      <a:off x="0" y="0"/>
                      <a:ext cx="966470" cy="327660"/>
                    </a:xfrm>
                    <a:prstGeom prst="rect">
                      <a:avLst/>
                    </a:prstGeom>
                    <a:noFill/>
                    <a:ln w="9525">
                      <a:noFill/>
                      <a:miter lim="800000"/>
                      <a:headEnd/>
                      <a:tailEnd/>
                    </a:ln>
                  </pic:spPr>
                </pic:pic>
              </a:graphicData>
            </a:graphic>
          </wp:inline>
        </w:drawing>
      </w:r>
      <w:r>
        <w:t>) определяются без учета увеличения объемов поставки для компенсации потерь электрической энергии в электрических сетях.</w:t>
      </w:r>
    </w:p>
    <w:p w:rsidR="00000000" w:rsidRDefault="00657C36">
      <w:bookmarkStart w:id="1288" w:name="sub_1017"/>
      <w:r>
        <w:t>17. Дифференцированная по часам расчетного периода нерегулируемая цена на электрическу</w:t>
      </w:r>
      <w:r>
        <w:t>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sidR="00F601FE">
        <w:rPr>
          <w:noProof/>
        </w:rPr>
        <w:drawing>
          <wp:inline distT="0" distB="0" distL="0" distR="0">
            <wp:extent cx="819785" cy="327660"/>
            <wp:effectExtent l="1905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77"/>
                    <a:srcRect/>
                    <a:stretch>
                      <a:fillRect/>
                    </a:stretch>
                  </pic:blipFill>
                  <pic:spPr bwMode="auto">
                    <a:xfrm>
                      <a:off x="0" y="0"/>
                      <a:ext cx="819785" cy="327660"/>
                    </a:xfrm>
                    <a:prstGeom prst="rect">
                      <a:avLst/>
                    </a:prstGeom>
                    <a:noFill/>
                    <a:ln w="9525">
                      <a:noFill/>
                      <a:miter lim="800000"/>
                      <a:headEnd/>
                      <a:tailEnd/>
                    </a:ln>
                  </pic:spPr>
                </pic:pic>
              </a:graphicData>
            </a:graphic>
          </wp:inline>
        </w:drawing>
      </w:r>
      <w:r>
        <w:t>) рассчитывается коммерческим оператором оптового рынка по фо</w:t>
      </w:r>
      <w:r>
        <w:t>рмулам:</w:t>
      </w:r>
    </w:p>
    <w:bookmarkEnd w:id="1288"/>
    <w:p w:rsidR="00000000" w:rsidRDefault="00657C36"/>
    <w:p w:rsidR="00000000" w:rsidRDefault="00F601FE">
      <w:pPr>
        <w:ind w:firstLine="698"/>
        <w:jc w:val="center"/>
      </w:pPr>
      <w:bookmarkStart w:id="1289" w:name="sub_447"/>
      <w:r>
        <w:rPr>
          <w:noProof/>
        </w:rPr>
        <w:drawing>
          <wp:inline distT="0" distB="0" distL="0" distR="0">
            <wp:extent cx="3450590" cy="327660"/>
            <wp:effectExtent l="1905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78"/>
                    <a:srcRect/>
                    <a:stretch>
                      <a:fillRect/>
                    </a:stretch>
                  </pic:blipFill>
                  <pic:spPr bwMode="auto">
                    <a:xfrm>
                      <a:off x="0" y="0"/>
                      <a:ext cx="3450590" cy="327660"/>
                    </a:xfrm>
                    <a:prstGeom prst="rect">
                      <a:avLst/>
                    </a:prstGeom>
                    <a:noFill/>
                    <a:ln w="9525">
                      <a:noFill/>
                      <a:miter lim="800000"/>
                      <a:headEnd/>
                      <a:tailEnd/>
                    </a:ln>
                  </pic:spPr>
                </pic:pic>
              </a:graphicData>
            </a:graphic>
          </wp:inline>
        </w:drawing>
      </w:r>
      <w:r w:rsidR="00657C36">
        <w:t>,</w:t>
      </w:r>
    </w:p>
    <w:bookmarkEnd w:id="1289"/>
    <w:p w:rsidR="00000000" w:rsidRDefault="00657C36">
      <w:pPr>
        <w:ind w:firstLine="698"/>
        <w:jc w:val="right"/>
      </w:pPr>
      <w:r>
        <w:t>(47)</w:t>
      </w:r>
    </w:p>
    <w:p w:rsidR="00000000" w:rsidRDefault="00657C36"/>
    <w:p w:rsidR="00000000" w:rsidRDefault="00F601FE">
      <w:pPr>
        <w:ind w:firstLine="698"/>
        <w:jc w:val="center"/>
      </w:pPr>
      <w:r>
        <w:rPr>
          <w:noProof/>
        </w:rPr>
        <w:drawing>
          <wp:inline distT="0" distB="0" distL="0" distR="0">
            <wp:extent cx="1941195" cy="124206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79"/>
                    <a:srcRect/>
                    <a:stretch>
                      <a:fillRect/>
                    </a:stretch>
                  </pic:blipFill>
                  <pic:spPr bwMode="auto">
                    <a:xfrm>
                      <a:off x="0" y="0"/>
                      <a:ext cx="1941195" cy="1242060"/>
                    </a:xfrm>
                    <a:prstGeom prst="rect">
                      <a:avLst/>
                    </a:prstGeom>
                    <a:noFill/>
                    <a:ln w="9525">
                      <a:noFill/>
                      <a:miter lim="800000"/>
                      <a:headEnd/>
                      <a:tailEnd/>
                    </a:ln>
                  </pic:spPr>
                </pic:pic>
              </a:graphicData>
            </a:graphic>
          </wp:inline>
        </w:drawing>
      </w:r>
      <w:r w:rsidR="00657C36">
        <w:t>,</w:t>
      </w:r>
    </w:p>
    <w:p w:rsidR="00000000" w:rsidRDefault="00657C36">
      <w:pPr>
        <w:ind w:firstLine="698"/>
        <w:jc w:val="right"/>
      </w:pPr>
      <w:r>
        <w:t>(48)</w:t>
      </w:r>
    </w:p>
    <w:p w:rsidR="00000000" w:rsidRDefault="00657C36"/>
    <w:p w:rsidR="00000000" w:rsidRDefault="00F601FE">
      <w:pPr>
        <w:ind w:firstLine="698"/>
        <w:jc w:val="center"/>
      </w:pPr>
      <w:bookmarkStart w:id="1290" w:name="sub_448"/>
      <w:r>
        <w:rPr>
          <w:noProof/>
        </w:rPr>
        <w:drawing>
          <wp:inline distT="0" distB="0" distL="0" distR="0">
            <wp:extent cx="2915920" cy="1009015"/>
            <wp:effectExtent l="1905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80"/>
                    <a:srcRect/>
                    <a:stretch>
                      <a:fillRect/>
                    </a:stretch>
                  </pic:blipFill>
                  <pic:spPr bwMode="auto">
                    <a:xfrm>
                      <a:off x="0" y="0"/>
                      <a:ext cx="2915920" cy="1009015"/>
                    </a:xfrm>
                    <a:prstGeom prst="rect">
                      <a:avLst/>
                    </a:prstGeom>
                    <a:noFill/>
                    <a:ln w="9525">
                      <a:noFill/>
                      <a:miter lim="800000"/>
                      <a:headEnd/>
                      <a:tailEnd/>
                    </a:ln>
                  </pic:spPr>
                </pic:pic>
              </a:graphicData>
            </a:graphic>
          </wp:inline>
        </w:drawing>
      </w:r>
      <w:r w:rsidR="00657C36">
        <w:t>,</w:t>
      </w:r>
    </w:p>
    <w:bookmarkEnd w:id="1290"/>
    <w:p w:rsidR="00000000" w:rsidRDefault="00657C36">
      <w:pPr>
        <w:ind w:firstLine="698"/>
        <w:jc w:val="right"/>
      </w:pPr>
      <w:r>
        <w:t>(49)</w:t>
      </w:r>
    </w:p>
    <w:p w:rsidR="00000000" w:rsidRDefault="00657C36"/>
    <w:p w:rsidR="00000000" w:rsidRDefault="00F601FE">
      <w:pPr>
        <w:ind w:firstLine="698"/>
        <w:jc w:val="center"/>
      </w:pPr>
      <w:bookmarkStart w:id="1291" w:name="sub_449"/>
      <w:r>
        <w:rPr>
          <w:noProof/>
        </w:rPr>
        <w:drawing>
          <wp:inline distT="0" distB="0" distL="0" distR="0">
            <wp:extent cx="2734310" cy="34480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81"/>
                    <a:srcRect/>
                    <a:stretch>
                      <a:fillRect/>
                    </a:stretch>
                  </pic:blipFill>
                  <pic:spPr bwMode="auto">
                    <a:xfrm>
                      <a:off x="0" y="0"/>
                      <a:ext cx="2734310" cy="344805"/>
                    </a:xfrm>
                    <a:prstGeom prst="rect">
                      <a:avLst/>
                    </a:prstGeom>
                    <a:noFill/>
                    <a:ln w="9525">
                      <a:noFill/>
                      <a:miter lim="800000"/>
                      <a:headEnd/>
                      <a:tailEnd/>
                    </a:ln>
                  </pic:spPr>
                </pic:pic>
              </a:graphicData>
            </a:graphic>
          </wp:inline>
        </w:drawing>
      </w:r>
      <w:r w:rsidR="00657C36">
        <w:t>,</w:t>
      </w:r>
    </w:p>
    <w:bookmarkEnd w:id="1291"/>
    <w:p w:rsidR="00000000" w:rsidRDefault="00657C36"/>
    <w:p w:rsidR="00000000" w:rsidRDefault="00657C36">
      <w:pPr>
        <w:ind w:firstLine="698"/>
        <w:jc w:val="right"/>
      </w:pPr>
      <w:bookmarkStart w:id="1292" w:name="sub_450"/>
      <w:r>
        <w:t>(50)</w:t>
      </w:r>
    </w:p>
    <w:bookmarkEnd w:id="1292"/>
    <w:p w:rsidR="00000000" w:rsidRDefault="00657C36"/>
    <w:p w:rsidR="00000000" w:rsidRDefault="00657C36">
      <w:r>
        <w:t>где:</w:t>
      </w:r>
    </w:p>
    <w:p w:rsidR="00000000" w:rsidRDefault="00F601FE">
      <w:r>
        <w:rPr>
          <w:noProof/>
        </w:rPr>
        <w:drawing>
          <wp:inline distT="0" distB="0" distL="0" distR="0">
            <wp:extent cx="897255" cy="327660"/>
            <wp:effectExtent l="1905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82"/>
                    <a:srcRect/>
                    <a:stretch>
                      <a:fillRect/>
                    </a:stretch>
                  </pic:blipFill>
                  <pic:spPr bwMode="auto">
                    <a:xfrm>
                      <a:off x="0" y="0"/>
                      <a:ext cx="897255" cy="327660"/>
                    </a:xfrm>
                    <a:prstGeom prst="rect">
                      <a:avLst/>
                    </a:prstGeom>
                    <a:noFill/>
                    <a:ln w="9525">
                      <a:noFill/>
                      <a:miter lim="800000"/>
                      <a:headEnd/>
                      <a:tailEnd/>
                    </a:ln>
                  </pic:spPr>
                </pic:pic>
              </a:graphicData>
            </a:graphic>
          </wp:inline>
        </w:drawing>
      </w:r>
      <w:r w:rsidR="00657C36">
        <w:t> - дифференцированная по часам расчетного периода нерегулируемая цена на электрическую энерги</w:t>
      </w:r>
      <w:r w:rsidR="00657C36">
        <w:t xml:space="preserve">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w:t>
      </w:r>
      <w:r>
        <w:rPr>
          <w:noProof/>
        </w:rPr>
        <w:drawing>
          <wp:inline distT="0" distB="0" distL="0" distR="0">
            <wp:extent cx="1216025" cy="233045"/>
            <wp:effectExtent l="1905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83"/>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36550" cy="327660"/>
            <wp:effectExtent l="1905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84"/>
                    <a:srcRect/>
                    <a:stretch>
                      <a:fillRect/>
                    </a:stretch>
                  </pic:blipFill>
                  <pic:spPr bwMode="auto">
                    <a:xfrm>
                      <a:off x="0" y="0"/>
                      <a:ext cx="336550" cy="327660"/>
                    </a:xfrm>
                    <a:prstGeom prst="rect">
                      <a:avLst/>
                    </a:prstGeom>
                    <a:noFill/>
                    <a:ln w="9525">
                      <a:noFill/>
                      <a:miter lim="800000"/>
                      <a:headEnd/>
                      <a:tailEnd/>
                    </a:ln>
                  </pic:spPr>
                </pic:pic>
              </a:graphicData>
            </a:graphic>
          </wp:inline>
        </w:drawing>
      </w:r>
      <w:r w:rsidR="00657C36">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w:t>
      </w:r>
      <w:r>
        <w:rPr>
          <w:noProof/>
        </w:rPr>
        <w:drawing>
          <wp:inline distT="0" distB="0" distL="0" distR="0">
            <wp:extent cx="1216025" cy="233045"/>
            <wp:effectExtent l="1905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8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64210" cy="327660"/>
            <wp:effectExtent l="1905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86"/>
                    <a:srcRect/>
                    <a:stretch>
                      <a:fillRect/>
                    </a:stretch>
                  </pic:blipFill>
                  <pic:spPr bwMode="auto">
                    <a:xfrm>
                      <a:off x="0" y="0"/>
                      <a:ext cx="664210" cy="327660"/>
                    </a:xfrm>
                    <a:prstGeom prst="rect">
                      <a:avLst/>
                    </a:prstGeom>
                    <a:noFill/>
                    <a:ln w="9525">
                      <a:noFill/>
                      <a:miter lim="800000"/>
                      <a:headEnd/>
                      <a:tailEnd/>
                    </a:ln>
                  </pic:spPr>
                </pic:pic>
              </a:graphicData>
            </a:graphic>
          </wp:inline>
        </w:drawing>
      </w:r>
      <w:r w:rsidR="00657C36">
        <w:t>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w:t>
      </w:r>
      <w:r w:rsidR="00657C36">
        <w:t xml:space="preserve">го периода (m) по формуле (49), </w:t>
      </w:r>
      <w:r>
        <w:rPr>
          <w:noProof/>
        </w:rPr>
        <w:drawing>
          <wp:inline distT="0" distB="0" distL="0" distR="0">
            <wp:extent cx="1216025" cy="233045"/>
            <wp:effectExtent l="1905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8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414020" cy="327660"/>
            <wp:effectExtent l="1905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88"/>
                    <a:srcRect/>
                    <a:stretch>
                      <a:fillRect/>
                    </a:stretch>
                  </pic:blipFill>
                  <pic:spPr bwMode="auto">
                    <a:xfrm>
                      <a:off x="0" y="0"/>
                      <a:ext cx="414020" cy="327660"/>
                    </a:xfrm>
                    <a:prstGeom prst="rect">
                      <a:avLst/>
                    </a:prstGeom>
                    <a:noFill/>
                    <a:ln w="9525">
                      <a:noFill/>
                      <a:miter lim="800000"/>
                      <a:headEnd/>
                      <a:tailEnd/>
                    </a:ln>
                  </pic:spPr>
                </pic:pic>
              </a:graphicData>
            </a:graphic>
          </wp:inline>
        </w:drawing>
      </w:r>
      <w:r w:rsidR="00657C36">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w:t>
      </w:r>
      <w:r w:rsidR="00657C36">
        <w:t xml:space="preserve">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w:t>
      </w:r>
      <w:r>
        <w:rPr>
          <w:noProof/>
        </w:rPr>
        <w:drawing>
          <wp:inline distT="0" distB="0" distL="0" distR="0">
            <wp:extent cx="1216025" cy="233045"/>
            <wp:effectExtent l="1905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89"/>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70840" cy="32766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90"/>
                    <a:srcRect/>
                    <a:stretch>
                      <a:fillRect/>
                    </a:stretch>
                  </pic:blipFill>
                  <pic:spPr bwMode="auto">
                    <a:xfrm>
                      <a:off x="0" y="0"/>
                      <a:ext cx="370840" cy="327660"/>
                    </a:xfrm>
                    <a:prstGeom prst="rect">
                      <a:avLst/>
                    </a:prstGeom>
                    <a:noFill/>
                    <a:ln w="9525">
                      <a:noFill/>
                      <a:miter lim="800000"/>
                      <a:headEnd/>
                      <a:tailEnd/>
                    </a:ln>
                  </pic:spPr>
                </pic:pic>
              </a:graphicData>
            </a:graphic>
          </wp:inline>
        </w:drawing>
      </w:r>
      <w:r w:rsidR="00657C36">
        <w:t xml:space="preserve"> - фактический объем потребления электрической энергии гарантирующим поставщиком без учета объема покупки </w:t>
      </w:r>
      <w:r w:rsidR="00657C36">
        <w:t>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w:t>
      </w:r>
      <w:r w:rsidR="00657C36">
        <w:t xml:space="preserve">ором оптового рынка по формуле (50), </w:t>
      </w:r>
      <w:r>
        <w:rPr>
          <w:noProof/>
        </w:rPr>
        <w:drawing>
          <wp:inline distT="0" distB="0" distL="0" distR="0">
            <wp:extent cx="594995" cy="233045"/>
            <wp:effectExtent l="1905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791"/>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40435" cy="32766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92"/>
                    <a:srcRect/>
                    <a:stretch>
                      <a:fillRect/>
                    </a:stretch>
                  </pic:blipFill>
                  <pic:spPr bwMode="auto">
                    <a:xfrm>
                      <a:off x="0" y="0"/>
                      <a:ext cx="940435" cy="327660"/>
                    </a:xfrm>
                    <a:prstGeom prst="rect">
                      <a:avLst/>
                    </a:prstGeom>
                    <a:noFill/>
                    <a:ln w="9525">
                      <a:noFill/>
                      <a:miter lim="800000"/>
                      <a:headEnd/>
                      <a:tailEnd/>
                    </a:ln>
                  </pic:spPr>
                </pic:pic>
              </a:graphicData>
            </a:graphic>
          </wp:inline>
        </w:drawing>
      </w:r>
      <w:r w:rsidR="00657C36">
        <w:t> - приходящаяся на группу точек поставки гарантирующего поставщика разница предварительных требований и обязательств по результатам конкурентного</w:t>
      </w:r>
      <w:r w:rsidR="00657C36">
        <w:t xml:space="preserve"> отбора ценовых заявок на сутки вперед для расчетного периода (m), рассчитанная коммерческим оператором в соответствии с Правилами оптового рынка электрической энергии и мощности, рублей;</w:t>
      </w:r>
    </w:p>
    <w:p w:rsidR="00000000" w:rsidRDefault="00F601FE">
      <w:r>
        <w:rPr>
          <w:noProof/>
        </w:rPr>
        <w:drawing>
          <wp:inline distT="0" distB="0" distL="0" distR="0">
            <wp:extent cx="862330" cy="327660"/>
            <wp:effectExtent l="1905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793"/>
                    <a:srcRect/>
                    <a:stretch>
                      <a:fillRect/>
                    </a:stretch>
                  </pic:blipFill>
                  <pic:spPr bwMode="auto">
                    <a:xfrm>
                      <a:off x="0" y="0"/>
                      <a:ext cx="862330" cy="327660"/>
                    </a:xfrm>
                    <a:prstGeom prst="rect">
                      <a:avLst/>
                    </a:prstGeom>
                    <a:noFill/>
                    <a:ln w="9525">
                      <a:noFill/>
                      <a:miter lim="800000"/>
                      <a:headEnd/>
                      <a:tailEnd/>
                    </a:ln>
                  </pic:spPr>
                </pic:pic>
              </a:graphicData>
            </a:graphic>
          </wp:inline>
        </w:drawing>
      </w:r>
      <w:r w:rsidR="00657C36">
        <w:t> - приходящаяся на группу точек п</w:t>
      </w:r>
      <w:r w:rsidR="00657C36">
        <w:t>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Правилами оптового</w:t>
      </w:r>
      <w:r w:rsidR="00657C36">
        <w:t xml:space="preserve"> рынка электрической энергии и мощности, рублей;</w:t>
      </w:r>
    </w:p>
    <w:p w:rsidR="00000000" w:rsidRDefault="00F601FE">
      <w:r>
        <w:rPr>
          <w:noProof/>
        </w:rPr>
        <w:drawing>
          <wp:inline distT="0" distB="0" distL="0" distR="0">
            <wp:extent cx="586740" cy="32766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94"/>
                    <a:srcRect/>
                    <a:stretch>
                      <a:fillRect/>
                    </a:stretch>
                  </pic:blipFill>
                  <pic:spPr bwMode="auto">
                    <a:xfrm>
                      <a:off x="0" y="0"/>
                      <a:ext cx="586740" cy="327660"/>
                    </a:xfrm>
                    <a:prstGeom prst="rect">
                      <a:avLst/>
                    </a:prstGeom>
                    <a:noFill/>
                    <a:ln w="9525">
                      <a:noFill/>
                      <a:miter lim="800000"/>
                      <a:headEnd/>
                      <a:tailEnd/>
                    </a:ln>
                  </pic:spPr>
                </pic:pic>
              </a:graphicData>
            </a:graphic>
          </wp:inline>
        </w:drawing>
      </w:r>
      <w:r w:rsidR="00657C36">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w:t>
      </w:r>
      <w:r>
        <w:rPr>
          <w:noProof/>
        </w:rPr>
        <w:drawing>
          <wp:inline distT="0" distB="0" distL="0" distR="0">
            <wp:extent cx="594995" cy="233045"/>
            <wp:effectExtent l="1905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72"/>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966470" cy="32766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95"/>
                    <a:srcRect/>
                    <a:stretch>
                      <a:fillRect/>
                    </a:stretch>
                  </pic:blipFill>
                  <pic:spPr bwMode="auto">
                    <a:xfrm>
                      <a:off x="0" y="0"/>
                      <a:ext cx="966470" cy="327660"/>
                    </a:xfrm>
                    <a:prstGeom prst="rect">
                      <a:avLst/>
                    </a:prstGeom>
                    <a:noFill/>
                    <a:ln w="9525">
                      <a:noFill/>
                      <a:miter lim="800000"/>
                      <a:headEnd/>
                      <a:tailEnd/>
                    </a:ln>
                  </pic:spPr>
                </pic:pic>
              </a:graphicData>
            </a:graphic>
          </wp:inline>
        </w:drawing>
      </w:r>
      <w:r w:rsidR="00657C36">
        <w:t>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w:t>
      </w:r>
      <w:r w:rsidR="00657C36">
        <w:t xml:space="preserve">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w:t>
      </w:r>
      <w:r>
        <w:rPr>
          <w:noProof/>
        </w:rPr>
        <w:drawing>
          <wp:inline distT="0" distB="0" distL="0" distR="0">
            <wp:extent cx="594995" cy="233045"/>
            <wp:effectExtent l="1905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96"/>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657C36">
      <w:bookmarkStart w:id="1293" w:name="sub_12110330"/>
      <w:r>
        <w:t>18. Диффере</w:t>
      </w:r>
      <w:r>
        <w:t>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w:t>
      </w:r>
      <w:r>
        <w:t xml:space="preserve"> час (h) расчетного периода (m) (</w:t>
      </w:r>
      <w:r w:rsidR="00F601FE">
        <w:rPr>
          <w:noProof/>
        </w:rPr>
        <w:drawing>
          <wp:inline distT="0" distB="0" distL="0" distR="0">
            <wp:extent cx="698500" cy="327660"/>
            <wp:effectExtent l="1905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97"/>
                    <a:srcRect/>
                    <a:stretch>
                      <a:fillRect/>
                    </a:stretch>
                  </pic:blipFill>
                  <pic:spPr bwMode="auto">
                    <a:xfrm>
                      <a:off x="0" y="0"/>
                      <a:ext cx="698500" cy="327660"/>
                    </a:xfrm>
                    <a:prstGeom prst="rect">
                      <a:avLst/>
                    </a:prstGeom>
                    <a:noFill/>
                    <a:ln w="9525">
                      <a:noFill/>
                      <a:miter lim="800000"/>
                      <a:headEnd/>
                      <a:tailEnd/>
                    </a:ln>
                  </pic:spPr>
                </pic:pic>
              </a:graphicData>
            </a:graphic>
          </wp:inline>
        </w:drawing>
      </w:r>
      <w:r>
        <w:t>) рассчитывается коммерческим оператором оптового рынка по формуле:</w:t>
      </w:r>
    </w:p>
    <w:bookmarkEnd w:id="1293"/>
    <w:p w:rsidR="00000000" w:rsidRDefault="00657C36"/>
    <w:p w:rsidR="00000000" w:rsidRDefault="00F601FE">
      <w:pPr>
        <w:ind w:firstLine="698"/>
        <w:jc w:val="center"/>
      </w:pPr>
      <w:bookmarkStart w:id="1294" w:name="sub_451"/>
      <w:r>
        <w:rPr>
          <w:noProof/>
        </w:rPr>
        <w:drawing>
          <wp:inline distT="0" distB="0" distL="0" distR="0">
            <wp:extent cx="2519045" cy="344805"/>
            <wp:effectExtent l="1905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798"/>
                    <a:srcRect/>
                    <a:stretch>
                      <a:fillRect/>
                    </a:stretch>
                  </pic:blipFill>
                  <pic:spPr bwMode="auto">
                    <a:xfrm>
                      <a:off x="0" y="0"/>
                      <a:ext cx="2519045" cy="344805"/>
                    </a:xfrm>
                    <a:prstGeom prst="rect">
                      <a:avLst/>
                    </a:prstGeom>
                    <a:noFill/>
                    <a:ln w="9525">
                      <a:noFill/>
                      <a:miter lim="800000"/>
                      <a:headEnd/>
                      <a:tailEnd/>
                    </a:ln>
                  </pic:spPr>
                </pic:pic>
              </a:graphicData>
            </a:graphic>
          </wp:inline>
        </w:drawing>
      </w:r>
      <w:r w:rsidR="00657C36">
        <w:t>,</w:t>
      </w:r>
    </w:p>
    <w:bookmarkEnd w:id="1294"/>
    <w:p w:rsidR="00000000" w:rsidRDefault="00657C36"/>
    <w:p w:rsidR="00000000" w:rsidRDefault="00657C36">
      <w:pPr>
        <w:ind w:firstLine="698"/>
        <w:jc w:val="right"/>
      </w:pPr>
      <w:r>
        <w:t>(51)</w:t>
      </w:r>
    </w:p>
    <w:p w:rsidR="00000000" w:rsidRDefault="00657C36"/>
    <w:p w:rsidR="00000000" w:rsidRDefault="00657C36">
      <w:r>
        <w:t>где:</w:t>
      </w:r>
    </w:p>
    <w:p w:rsidR="00000000" w:rsidRDefault="00F601FE">
      <w:r>
        <w:rPr>
          <w:noProof/>
        </w:rPr>
        <w:drawing>
          <wp:inline distT="0" distB="0" distL="0" distR="0">
            <wp:extent cx="405130" cy="327660"/>
            <wp:effectExtent l="1905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99"/>
                    <a:srcRect/>
                    <a:stretch>
                      <a:fillRect/>
                    </a:stretch>
                  </pic:blipFill>
                  <pic:spPr bwMode="auto">
                    <a:xfrm>
                      <a:off x="0" y="0"/>
                      <a:ext cx="405130" cy="327660"/>
                    </a:xfrm>
                    <a:prstGeom prst="rect">
                      <a:avLst/>
                    </a:prstGeom>
                    <a:noFill/>
                    <a:ln w="9525">
                      <a:noFill/>
                      <a:miter lim="800000"/>
                      <a:headEnd/>
                      <a:tailEnd/>
                    </a:ln>
                  </pic:spPr>
                </pic:pic>
              </a:graphicData>
            </a:graphic>
          </wp:inline>
        </w:drawing>
      </w:r>
      <w:r w:rsidR="00657C36">
        <w:t> - цена</w:t>
      </w:r>
      <w:r w:rsidR="00657C36">
        <w:t xml:space="preserve">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w:t>
      </w:r>
      <w:r>
        <w:rPr>
          <w:noProof/>
        </w:rPr>
        <w:drawing>
          <wp:inline distT="0" distB="0" distL="0" distR="0">
            <wp:extent cx="1216025" cy="233045"/>
            <wp:effectExtent l="1905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00"/>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483235" cy="327660"/>
            <wp:effectExtent l="1905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01"/>
                    <a:srcRect/>
                    <a:stretch>
                      <a:fillRect/>
                    </a:stretch>
                  </pic:blipFill>
                  <pic:spPr bwMode="auto">
                    <a:xfrm>
                      <a:off x="0" y="0"/>
                      <a:ext cx="483235" cy="327660"/>
                    </a:xfrm>
                    <a:prstGeom prst="rect">
                      <a:avLst/>
                    </a:prstGeom>
                    <a:noFill/>
                    <a:ln w="9525">
                      <a:noFill/>
                      <a:miter lim="800000"/>
                      <a:headEnd/>
                      <a:tailEnd/>
                    </a:ln>
                  </pic:spPr>
                </pic:pic>
              </a:graphicData>
            </a:graphic>
          </wp:inline>
        </w:drawing>
      </w:r>
      <w:r w:rsidR="00657C36">
        <w:t>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w:t>
      </w:r>
      <w:r w:rsidR="00657C36">
        <w:t xml:space="preserve">тки вперед с учетом стоимости нагрузочных потерь и системных ограничений для часа (h) расчетного периода (m), </w:t>
      </w:r>
      <w:r>
        <w:rPr>
          <w:noProof/>
        </w:rPr>
        <w:drawing>
          <wp:inline distT="0" distB="0" distL="0" distR="0">
            <wp:extent cx="1216025" cy="233045"/>
            <wp:effectExtent l="1905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502"/>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bookmarkStart w:id="1295" w:name="sub_12110331"/>
      <w:r>
        <w:t>19. Дифференцированная по часам расчетного периода средневзвешенная нерегулируемая цена на электр</w:t>
      </w:r>
      <w:r>
        <w:t>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sidR="00F601FE">
        <w:rPr>
          <w:noProof/>
        </w:rPr>
        <w:drawing>
          <wp:inline distT="0" distB="0" distL="0" distR="0">
            <wp:extent cx="673100" cy="327660"/>
            <wp:effectExtent l="1905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02"/>
                    <a:srcRect/>
                    <a:stretch>
                      <a:fillRect/>
                    </a:stretch>
                  </pic:blipFill>
                  <pic:spPr bwMode="auto">
                    <a:xfrm>
                      <a:off x="0" y="0"/>
                      <a:ext cx="673100" cy="327660"/>
                    </a:xfrm>
                    <a:prstGeom prst="rect">
                      <a:avLst/>
                    </a:prstGeom>
                    <a:noFill/>
                    <a:ln w="9525">
                      <a:noFill/>
                      <a:miter lim="800000"/>
                      <a:headEnd/>
                      <a:tailEnd/>
                    </a:ln>
                  </pic:spPr>
                </pic:pic>
              </a:graphicData>
            </a:graphic>
          </wp:inline>
        </w:drawing>
      </w:r>
      <w:r>
        <w:t>)</w:t>
      </w:r>
      <w:r>
        <w:t xml:space="preserve"> рассчитывается коммерческим оператором оптового рынка по формуле:</w:t>
      </w:r>
    </w:p>
    <w:bookmarkEnd w:id="1295"/>
    <w:p w:rsidR="00000000" w:rsidRDefault="00657C36"/>
    <w:p w:rsidR="00000000" w:rsidRDefault="00F601FE">
      <w:pPr>
        <w:ind w:firstLine="698"/>
        <w:jc w:val="center"/>
      </w:pPr>
      <w:bookmarkStart w:id="1296" w:name="sub_452"/>
      <w:r>
        <w:rPr>
          <w:noProof/>
        </w:rPr>
        <w:drawing>
          <wp:inline distT="0" distB="0" distL="0" distR="0">
            <wp:extent cx="2475865" cy="344805"/>
            <wp:effectExtent l="1905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03"/>
                    <a:srcRect/>
                    <a:stretch>
                      <a:fillRect/>
                    </a:stretch>
                  </pic:blipFill>
                  <pic:spPr bwMode="auto">
                    <a:xfrm>
                      <a:off x="0" y="0"/>
                      <a:ext cx="2475865" cy="344805"/>
                    </a:xfrm>
                    <a:prstGeom prst="rect">
                      <a:avLst/>
                    </a:prstGeom>
                    <a:noFill/>
                    <a:ln w="9525">
                      <a:noFill/>
                      <a:miter lim="800000"/>
                      <a:headEnd/>
                      <a:tailEnd/>
                    </a:ln>
                  </pic:spPr>
                </pic:pic>
              </a:graphicData>
            </a:graphic>
          </wp:inline>
        </w:drawing>
      </w:r>
      <w:r w:rsidR="00657C36">
        <w:t>,</w:t>
      </w:r>
    </w:p>
    <w:bookmarkEnd w:id="1296"/>
    <w:p w:rsidR="00000000" w:rsidRDefault="00657C36"/>
    <w:p w:rsidR="00000000" w:rsidRDefault="00657C36">
      <w:pPr>
        <w:ind w:firstLine="698"/>
        <w:jc w:val="right"/>
      </w:pPr>
      <w:r>
        <w:t>(52)</w:t>
      </w:r>
    </w:p>
    <w:p w:rsidR="00000000" w:rsidRDefault="00657C36"/>
    <w:p w:rsidR="00000000" w:rsidRDefault="00657C36">
      <w:r>
        <w:t>где:</w:t>
      </w:r>
    </w:p>
    <w:p w:rsidR="00000000" w:rsidRDefault="00F601FE">
      <w:r>
        <w:rPr>
          <w:noProof/>
        </w:rPr>
        <w:drawing>
          <wp:inline distT="0" distB="0" distL="0" distR="0">
            <wp:extent cx="483235" cy="327660"/>
            <wp:effectExtent l="1905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04"/>
                    <a:srcRect/>
                    <a:stretch>
                      <a:fillRect/>
                    </a:stretch>
                  </pic:blipFill>
                  <pic:spPr bwMode="auto">
                    <a:xfrm>
                      <a:off x="0" y="0"/>
                      <a:ext cx="483235" cy="327660"/>
                    </a:xfrm>
                    <a:prstGeom prst="rect">
                      <a:avLst/>
                    </a:prstGeom>
                    <a:noFill/>
                    <a:ln w="9525">
                      <a:noFill/>
                      <a:miter lim="800000"/>
                      <a:headEnd/>
                      <a:tailEnd/>
                    </a:ln>
                  </pic:spPr>
                </pic:pic>
              </a:graphicData>
            </a:graphic>
          </wp:inline>
        </w:drawing>
      </w:r>
      <w:r w:rsidR="00657C36">
        <w:t xml:space="preserve"> - средневзвешенная цена на электрическую энергию, рассчитанная коммерческим </w:t>
      </w:r>
      <w:r w:rsidR="00657C36">
        <w:t xml:space="preserve">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w:t>
      </w:r>
      <w:r>
        <w:rPr>
          <w:noProof/>
        </w:rPr>
        <w:drawing>
          <wp:inline distT="0" distB="0" distL="0" distR="0">
            <wp:extent cx="1216025" cy="233045"/>
            <wp:effectExtent l="1905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0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379730" cy="327660"/>
            <wp:effectExtent l="1905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06"/>
                    <a:srcRect/>
                    <a:stretch>
                      <a:fillRect/>
                    </a:stretch>
                  </pic:blipFill>
                  <pic:spPr bwMode="auto">
                    <a:xfrm>
                      <a:off x="0" y="0"/>
                      <a:ext cx="379730" cy="327660"/>
                    </a:xfrm>
                    <a:prstGeom prst="rect">
                      <a:avLst/>
                    </a:prstGeom>
                    <a:noFill/>
                    <a:ln w="9525">
                      <a:noFill/>
                      <a:miter lim="800000"/>
                      <a:headEnd/>
                      <a:tailEnd/>
                    </a:ln>
                  </pic:spPr>
                </pic:pic>
              </a:graphicData>
            </a:graphic>
          </wp:inline>
        </w:drawing>
      </w:r>
      <w:r w:rsidR="00657C36">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w:t>
      </w:r>
      <w:r>
        <w:rPr>
          <w:noProof/>
        </w:rPr>
        <w:drawing>
          <wp:inline distT="0" distB="0" distL="0" distR="0">
            <wp:extent cx="1216025" cy="233045"/>
            <wp:effectExtent l="1905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0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657C36">
      <w:bookmarkStart w:id="1297" w:name="sub_1020"/>
      <w:r>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sidR="00F601FE">
        <w:rPr>
          <w:noProof/>
        </w:rPr>
        <w:drawing>
          <wp:inline distT="0" distB="0" distL="0" distR="0">
            <wp:extent cx="966470" cy="327660"/>
            <wp:effectExtent l="1905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08"/>
                    <a:srcRect/>
                    <a:stretch>
                      <a:fillRect/>
                    </a:stretch>
                  </pic:blipFill>
                  <pic:spPr bwMode="auto">
                    <a:xfrm>
                      <a:off x="0" y="0"/>
                      <a:ext cx="966470" cy="327660"/>
                    </a:xfrm>
                    <a:prstGeom prst="rect">
                      <a:avLst/>
                    </a:prstGeom>
                    <a:noFill/>
                    <a:ln w="9525">
                      <a:noFill/>
                      <a:miter lim="800000"/>
                      <a:headEnd/>
                      <a:tailEnd/>
                    </a:ln>
                  </pic:spPr>
                </pic:pic>
              </a:graphicData>
            </a:graphic>
          </wp:inline>
        </w:drawing>
      </w:r>
      <w:r>
        <w:t>), определяется коммерческим оператором для расчетного периода (m) по формуле:</w:t>
      </w:r>
    </w:p>
    <w:bookmarkEnd w:id="1297"/>
    <w:p w:rsidR="00000000" w:rsidRDefault="00657C36"/>
    <w:p w:rsidR="00000000" w:rsidRDefault="00F601FE">
      <w:pPr>
        <w:ind w:firstLine="698"/>
        <w:jc w:val="center"/>
      </w:pPr>
      <w:bookmarkStart w:id="1298" w:name="sub_453"/>
      <w:r>
        <w:rPr>
          <w:noProof/>
        </w:rPr>
        <w:drawing>
          <wp:inline distT="0" distB="0" distL="0" distR="0">
            <wp:extent cx="2259965" cy="966470"/>
            <wp:effectExtent l="1905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09"/>
                    <a:srcRect/>
                    <a:stretch>
                      <a:fillRect/>
                    </a:stretch>
                  </pic:blipFill>
                  <pic:spPr bwMode="auto">
                    <a:xfrm>
                      <a:off x="0" y="0"/>
                      <a:ext cx="2259965" cy="966470"/>
                    </a:xfrm>
                    <a:prstGeom prst="rect">
                      <a:avLst/>
                    </a:prstGeom>
                    <a:noFill/>
                    <a:ln w="9525">
                      <a:noFill/>
                      <a:miter lim="800000"/>
                      <a:headEnd/>
                      <a:tailEnd/>
                    </a:ln>
                  </pic:spPr>
                </pic:pic>
              </a:graphicData>
            </a:graphic>
          </wp:inline>
        </w:drawing>
      </w:r>
      <w:r w:rsidR="00657C36">
        <w:t>,</w:t>
      </w:r>
    </w:p>
    <w:bookmarkEnd w:id="1298"/>
    <w:p w:rsidR="00000000" w:rsidRDefault="00657C36"/>
    <w:p w:rsidR="00000000" w:rsidRDefault="00657C36">
      <w:pPr>
        <w:ind w:firstLine="698"/>
        <w:jc w:val="right"/>
      </w:pPr>
      <w:r>
        <w:t>(53)</w:t>
      </w:r>
    </w:p>
    <w:p w:rsidR="00000000" w:rsidRDefault="00657C36"/>
    <w:p w:rsidR="00000000" w:rsidRDefault="00657C36">
      <w:r>
        <w:t>где:</w:t>
      </w:r>
    </w:p>
    <w:p w:rsidR="00000000" w:rsidRDefault="00F601FE">
      <w:r>
        <w:rPr>
          <w:noProof/>
        </w:rPr>
        <w:drawing>
          <wp:inline distT="0" distB="0" distL="0" distR="0">
            <wp:extent cx="914400" cy="327660"/>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10"/>
                    <a:srcRect/>
                    <a:stretch>
                      <a:fillRect/>
                    </a:stretch>
                  </pic:blipFill>
                  <pic:spPr bwMode="auto">
                    <a:xfrm>
                      <a:off x="0" y="0"/>
                      <a:ext cx="914400" cy="327660"/>
                    </a:xfrm>
                    <a:prstGeom prst="rect">
                      <a:avLst/>
                    </a:prstGeom>
                    <a:noFill/>
                    <a:ln w="9525">
                      <a:noFill/>
                      <a:miter lim="800000"/>
                      <a:headEnd/>
                      <a:tailEnd/>
                    </a:ln>
                  </pic:spPr>
                </pic:pic>
              </a:graphicData>
            </a:graphic>
          </wp:inline>
        </w:drawing>
      </w:r>
      <w:r w:rsidR="00657C36">
        <w:t> - приходящаяся на группу точек пос</w:t>
      </w:r>
      <w:r w:rsidR="00657C36">
        <w:t xml:space="preserve">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Правилами оптового рынка </w:t>
      </w:r>
      <w:r w:rsidR="00657C36">
        <w:t>электрической энергии и мощности, рублей;</w:t>
      </w:r>
    </w:p>
    <w:p w:rsidR="00000000" w:rsidRDefault="00F601FE">
      <w:r>
        <w:rPr>
          <w:noProof/>
        </w:rPr>
        <w:drawing>
          <wp:inline distT="0" distB="0" distL="0" distR="0">
            <wp:extent cx="586740" cy="327660"/>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11"/>
                    <a:srcRect/>
                    <a:stretch>
                      <a:fillRect/>
                    </a:stretch>
                  </pic:blipFill>
                  <pic:spPr bwMode="auto">
                    <a:xfrm>
                      <a:off x="0" y="0"/>
                      <a:ext cx="586740" cy="327660"/>
                    </a:xfrm>
                    <a:prstGeom prst="rect">
                      <a:avLst/>
                    </a:prstGeom>
                    <a:noFill/>
                    <a:ln w="9525">
                      <a:noFill/>
                      <a:miter lim="800000"/>
                      <a:headEnd/>
                      <a:tailEnd/>
                    </a:ln>
                  </pic:spPr>
                </pic:pic>
              </a:graphicData>
            </a:graphic>
          </wp:inline>
        </w:drawing>
      </w:r>
      <w:r w:rsidR="00657C36">
        <w:t>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w:t>
      </w:r>
      <w:r w:rsidR="00657C36">
        <w:t xml:space="preserve">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w:t>
      </w:r>
      <w:r>
        <w:rPr>
          <w:noProof/>
        </w:rPr>
        <w:drawing>
          <wp:inline distT="0" distB="0" distL="0" distR="0">
            <wp:extent cx="594995" cy="233045"/>
            <wp:effectExtent l="1905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12"/>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657C36">
      <w:bookmarkStart w:id="1299" w:name="sub_1021"/>
      <w:r>
        <w:t>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sidR="00F601FE">
        <w:rPr>
          <w:noProof/>
        </w:rPr>
        <w:drawing>
          <wp:inline distT="0" distB="0" distL="0" distR="0">
            <wp:extent cx="854075" cy="327660"/>
            <wp:effectExtent l="1905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13"/>
                    <a:srcRect/>
                    <a:stretch>
                      <a:fillRect/>
                    </a:stretch>
                  </pic:blipFill>
                  <pic:spPr bwMode="auto">
                    <a:xfrm>
                      <a:off x="0" y="0"/>
                      <a:ext cx="854075" cy="327660"/>
                    </a:xfrm>
                    <a:prstGeom prst="rect">
                      <a:avLst/>
                    </a:prstGeom>
                    <a:noFill/>
                    <a:ln w="9525">
                      <a:noFill/>
                      <a:miter lim="800000"/>
                      <a:headEnd/>
                      <a:tailEnd/>
                    </a:ln>
                  </pic:spPr>
                </pic:pic>
              </a:graphicData>
            </a:graphic>
          </wp:inline>
        </w:drawing>
      </w:r>
      <w:r>
        <w:t xml:space="preserve">), </w:t>
      </w:r>
      <w:r>
        <w:t>определяется коммерческим оператором для расчетного периода (m) по формуле:</w:t>
      </w:r>
    </w:p>
    <w:bookmarkEnd w:id="1299"/>
    <w:p w:rsidR="00000000" w:rsidRDefault="00657C36"/>
    <w:p w:rsidR="00000000" w:rsidRDefault="00F601FE">
      <w:pPr>
        <w:ind w:firstLine="698"/>
        <w:jc w:val="center"/>
      </w:pPr>
      <w:bookmarkStart w:id="1300" w:name="sub_454"/>
      <w:r>
        <w:rPr>
          <w:noProof/>
        </w:rPr>
        <w:drawing>
          <wp:inline distT="0" distB="0" distL="0" distR="0">
            <wp:extent cx="2708910" cy="991870"/>
            <wp:effectExtent l="1905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14"/>
                    <a:srcRect/>
                    <a:stretch>
                      <a:fillRect/>
                    </a:stretch>
                  </pic:blipFill>
                  <pic:spPr bwMode="auto">
                    <a:xfrm>
                      <a:off x="0" y="0"/>
                      <a:ext cx="2708910" cy="991870"/>
                    </a:xfrm>
                    <a:prstGeom prst="rect">
                      <a:avLst/>
                    </a:prstGeom>
                    <a:noFill/>
                    <a:ln w="9525">
                      <a:noFill/>
                      <a:miter lim="800000"/>
                      <a:headEnd/>
                      <a:tailEnd/>
                    </a:ln>
                  </pic:spPr>
                </pic:pic>
              </a:graphicData>
            </a:graphic>
          </wp:inline>
        </w:drawing>
      </w:r>
      <w:r w:rsidR="00657C36">
        <w:t>,</w:t>
      </w:r>
    </w:p>
    <w:bookmarkEnd w:id="1300"/>
    <w:p w:rsidR="00000000" w:rsidRDefault="00657C36"/>
    <w:p w:rsidR="00000000" w:rsidRDefault="00657C36">
      <w:pPr>
        <w:ind w:firstLine="698"/>
        <w:jc w:val="right"/>
      </w:pPr>
      <w:r>
        <w:t>(54)</w:t>
      </w:r>
    </w:p>
    <w:p w:rsidR="00000000" w:rsidRDefault="00657C36"/>
    <w:p w:rsidR="00000000" w:rsidRDefault="00657C36">
      <w:r>
        <w:t>где:</w:t>
      </w:r>
    </w:p>
    <w:p w:rsidR="00000000" w:rsidRDefault="00F601FE">
      <w:r>
        <w:rPr>
          <w:noProof/>
        </w:rPr>
        <w:drawing>
          <wp:inline distT="0" distB="0" distL="0" distR="0">
            <wp:extent cx="828040" cy="327660"/>
            <wp:effectExtent l="1905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15"/>
                    <a:srcRect/>
                    <a:stretch>
                      <a:fillRect/>
                    </a:stretch>
                  </pic:blipFill>
                  <pic:spPr bwMode="auto">
                    <a:xfrm>
                      <a:off x="0" y="0"/>
                      <a:ext cx="828040" cy="327660"/>
                    </a:xfrm>
                    <a:prstGeom prst="rect">
                      <a:avLst/>
                    </a:prstGeom>
                    <a:noFill/>
                    <a:ln w="9525">
                      <a:noFill/>
                      <a:miter lim="800000"/>
                      <a:headEnd/>
                      <a:tailEnd/>
                    </a:ln>
                  </pic:spPr>
                </pic:pic>
              </a:graphicData>
            </a:graphic>
          </wp:inline>
        </w:drawing>
      </w:r>
      <w:r w:rsidR="00657C36">
        <w:t> - приходящаяся на группу точек поставки гарантирующего поставщика разниц</w:t>
      </w:r>
      <w:r w:rsidR="00657C36">
        <w:t>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Правилами оптового рынка электрической энергии и мощности,</w:t>
      </w:r>
      <w:r w:rsidR="00657C36">
        <w:t xml:space="preserve"> рублей;</w:t>
      </w:r>
    </w:p>
    <w:p w:rsidR="00000000" w:rsidRDefault="00F601FE">
      <w:r>
        <w:rPr>
          <w:noProof/>
        </w:rPr>
        <w:drawing>
          <wp:inline distT="0" distB="0" distL="0" distR="0">
            <wp:extent cx="586740" cy="327660"/>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16"/>
                    <a:srcRect/>
                    <a:stretch>
                      <a:fillRect/>
                    </a:stretch>
                  </pic:blipFill>
                  <pic:spPr bwMode="auto">
                    <a:xfrm>
                      <a:off x="0" y="0"/>
                      <a:ext cx="586740" cy="327660"/>
                    </a:xfrm>
                    <a:prstGeom prst="rect">
                      <a:avLst/>
                    </a:prstGeom>
                    <a:noFill/>
                    <a:ln w="9525">
                      <a:noFill/>
                      <a:miter lim="800000"/>
                      <a:headEnd/>
                      <a:tailEnd/>
                    </a:ln>
                  </pic:spPr>
                </pic:pic>
              </a:graphicData>
            </a:graphic>
          </wp:inline>
        </w:drawing>
      </w:r>
      <w:r w:rsidR="00657C36">
        <w:t xml:space="preserve"> - фактическое почасовое потребление электрической энергии гарантирующего поставщика в час (h) расчетного периода (m), </w:t>
      </w:r>
      <w:r>
        <w:rPr>
          <w:noProof/>
        </w:rPr>
        <w:drawing>
          <wp:inline distT="0" distB="0" distL="0" distR="0">
            <wp:extent cx="594995" cy="233045"/>
            <wp:effectExtent l="1905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17"/>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457200" cy="32766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18"/>
                    <a:srcRect/>
                    <a:stretch>
                      <a:fillRect/>
                    </a:stretch>
                  </pic:blipFill>
                  <pic:spPr bwMode="auto">
                    <a:xfrm>
                      <a:off x="0" y="0"/>
                      <a:ext cx="457200" cy="327660"/>
                    </a:xfrm>
                    <a:prstGeom prst="rect">
                      <a:avLst/>
                    </a:prstGeom>
                    <a:noFill/>
                    <a:ln w="9525">
                      <a:noFill/>
                      <a:miter lim="800000"/>
                      <a:headEnd/>
                      <a:tailEnd/>
                    </a:ln>
                  </pic:spPr>
                </pic:pic>
              </a:graphicData>
            </a:graphic>
          </wp:inline>
        </w:drawing>
      </w:r>
      <w:r w:rsidR="00657C36">
        <w:t> - плановое почасовое потребл</w:t>
      </w:r>
      <w:r w:rsidR="00657C36">
        <w:t>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Правилами оптового рынка электрической энер</w:t>
      </w:r>
      <w:r w:rsidR="00657C36">
        <w:t xml:space="preserve">гии и мощности, </w:t>
      </w:r>
      <w:r>
        <w:rPr>
          <w:noProof/>
        </w:rPr>
        <w:drawing>
          <wp:inline distT="0" distB="0" distL="0" distR="0">
            <wp:extent cx="594995" cy="233045"/>
            <wp:effectExtent l="1905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19"/>
                    <a:srcRect/>
                    <a:stretch>
                      <a:fillRect/>
                    </a:stretch>
                  </pic:blipFill>
                  <pic:spPr bwMode="auto">
                    <a:xfrm>
                      <a:off x="0" y="0"/>
                      <a:ext cx="594995" cy="233045"/>
                    </a:xfrm>
                    <a:prstGeom prst="rect">
                      <a:avLst/>
                    </a:prstGeom>
                    <a:noFill/>
                    <a:ln w="9525">
                      <a:noFill/>
                      <a:miter lim="800000"/>
                      <a:headEnd/>
                      <a:tailEnd/>
                    </a:ln>
                  </pic:spPr>
                </pic:pic>
              </a:graphicData>
            </a:graphic>
          </wp:inline>
        </w:drawing>
      </w:r>
      <w:r w:rsidR="00657C36">
        <w:t>.</w:t>
      </w:r>
    </w:p>
    <w:p w:rsidR="00000000" w:rsidRDefault="00657C36">
      <w:bookmarkStart w:id="1301" w:name="sub_1022"/>
      <w:r>
        <w:t>22. Средневзвешенная нерегулируемая цена на мощность на оптовом рынке в отношении расчетного периода (m) (</w:t>
      </w:r>
      <w:r w:rsidR="00F601FE">
        <w:rPr>
          <w:noProof/>
        </w:rPr>
        <w:drawing>
          <wp:inline distT="0" distB="0" distL="0" distR="0">
            <wp:extent cx="629920" cy="327660"/>
            <wp:effectExtent l="1905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20"/>
                    <a:srcRect/>
                    <a:stretch>
                      <a:fillRect/>
                    </a:stretch>
                  </pic:blipFill>
                  <pic:spPr bwMode="auto">
                    <a:xfrm>
                      <a:off x="0" y="0"/>
                      <a:ext cx="629920" cy="327660"/>
                    </a:xfrm>
                    <a:prstGeom prst="rect">
                      <a:avLst/>
                    </a:prstGeom>
                    <a:noFill/>
                    <a:ln w="9525">
                      <a:noFill/>
                      <a:miter lim="800000"/>
                      <a:headEnd/>
                      <a:tailEnd/>
                    </a:ln>
                  </pic:spPr>
                </pic:pic>
              </a:graphicData>
            </a:graphic>
          </wp:inline>
        </w:drawing>
      </w:r>
      <w:r>
        <w:t>) рассчитывается коммерческим оператором оптового рын</w:t>
      </w:r>
      <w:r>
        <w:t>ка по формулам:</w:t>
      </w:r>
    </w:p>
    <w:bookmarkEnd w:id="1301"/>
    <w:p w:rsidR="00000000" w:rsidRDefault="00657C36"/>
    <w:p w:rsidR="00000000" w:rsidRDefault="00F601FE">
      <w:pPr>
        <w:ind w:firstLine="698"/>
        <w:jc w:val="center"/>
      </w:pPr>
      <w:bookmarkStart w:id="1302" w:name="sub_455"/>
      <w:r>
        <w:rPr>
          <w:noProof/>
        </w:rPr>
        <w:drawing>
          <wp:inline distT="0" distB="0" distL="0" distR="0">
            <wp:extent cx="2380615" cy="750570"/>
            <wp:effectExtent l="1905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21"/>
                    <a:srcRect/>
                    <a:stretch>
                      <a:fillRect/>
                    </a:stretch>
                  </pic:blipFill>
                  <pic:spPr bwMode="auto">
                    <a:xfrm>
                      <a:off x="0" y="0"/>
                      <a:ext cx="2380615" cy="750570"/>
                    </a:xfrm>
                    <a:prstGeom prst="rect">
                      <a:avLst/>
                    </a:prstGeom>
                    <a:noFill/>
                    <a:ln w="9525">
                      <a:noFill/>
                      <a:miter lim="800000"/>
                      <a:headEnd/>
                      <a:tailEnd/>
                    </a:ln>
                  </pic:spPr>
                </pic:pic>
              </a:graphicData>
            </a:graphic>
          </wp:inline>
        </w:drawing>
      </w:r>
      <w:r w:rsidR="00657C36">
        <w:t>,</w:t>
      </w:r>
    </w:p>
    <w:bookmarkEnd w:id="1302"/>
    <w:p w:rsidR="00000000" w:rsidRDefault="00657C36"/>
    <w:p w:rsidR="00000000" w:rsidRDefault="00657C36">
      <w:pPr>
        <w:ind w:firstLine="698"/>
        <w:jc w:val="right"/>
      </w:pPr>
      <w:bookmarkStart w:id="1303" w:name="sub_456"/>
      <w:r>
        <w:t>(55)</w:t>
      </w:r>
    </w:p>
    <w:bookmarkEnd w:id="1303"/>
    <w:p w:rsidR="00000000" w:rsidRDefault="00F601FE">
      <w:pPr>
        <w:ind w:firstLine="698"/>
        <w:jc w:val="center"/>
      </w:pPr>
      <w:r>
        <w:rPr>
          <w:noProof/>
        </w:rPr>
        <w:drawing>
          <wp:inline distT="0" distB="0" distL="0" distR="0">
            <wp:extent cx="1742440" cy="344805"/>
            <wp:effectExtent l="1905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22"/>
                    <a:srcRect/>
                    <a:stretch>
                      <a:fillRect/>
                    </a:stretch>
                  </pic:blipFill>
                  <pic:spPr bwMode="auto">
                    <a:xfrm>
                      <a:off x="0" y="0"/>
                      <a:ext cx="1742440" cy="344805"/>
                    </a:xfrm>
                    <a:prstGeom prst="rect">
                      <a:avLst/>
                    </a:prstGeom>
                    <a:noFill/>
                    <a:ln w="9525">
                      <a:noFill/>
                      <a:miter lim="800000"/>
                      <a:headEnd/>
                      <a:tailEnd/>
                    </a:ln>
                  </pic:spPr>
                </pic:pic>
              </a:graphicData>
            </a:graphic>
          </wp:inline>
        </w:drawing>
      </w:r>
      <w:r w:rsidR="00657C36">
        <w:t>,</w:t>
      </w:r>
    </w:p>
    <w:p w:rsidR="00000000" w:rsidRDefault="00657C36"/>
    <w:p w:rsidR="00000000" w:rsidRDefault="00657C36">
      <w:pPr>
        <w:ind w:firstLine="698"/>
        <w:jc w:val="right"/>
      </w:pPr>
      <w:r>
        <w:t>(56)</w:t>
      </w:r>
    </w:p>
    <w:p w:rsidR="00000000" w:rsidRDefault="00657C36"/>
    <w:p w:rsidR="00000000" w:rsidRDefault="00657C36">
      <w:r>
        <w:t>где:</w:t>
      </w:r>
    </w:p>
    <w:p w:rsidR="00000000" w:rsidRDefault="00657C36">
      <w:r>
        <w:t>индекс (m-1) в формулах используется для обозначения расчетного периода (m-1);</w:t>
      </w:r>
    </w:p>
    <w:p w:rsidR="00000000" w:rsidRDefault="00F601FE">
      <w:r>
        <w:rPr>
          <w:noProof/>
        </w:rPr>
        <w:drawing>
          <wp:inline distT="0" distB="0" distL="0" distR="0">
            <wp:extent cx="586740" cy="327660"/>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23"/>
                    <a:srcRect/>
                    <a:stretch>
                      <a:fillRect/>
                    </a:stretch>
                  </pic:blipFill>
                  <pic:spPr bwMode="auto">
                    <a:xfrm>
                      <a:off x="0" y="0"/>
                      <a:ext cx="586740" cy="327660"/>
                    </a:xfrm>
                    <a:prstGeom prst="rect">
                      <a:avLst/>
                    </a:prstGeom>
                    <a:noFill/>
                    <a:ln w="9525">
                      <a:noFill/>
                      <a:miter lim="800000"/>
                      <a:headEnd/>
                      <a:tailEnd/>
                    </a:ln>
                  </pic:spPr>
                </pic:pic>
              </a:graphicData>
            </a:graphic>
          </wp:inline>
        </w:drawing>
      </w:r>
      <w:r w:rsidR="00657C36">
        <w:t>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w:t>
      </w:r>
      <w:r w:rsidR="00657C36">
        <w:t>-1) по всем договорам, заключенным гарантирующим поставщиком в соответствии с Правилами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w:t>
      </w:r>
      <w:r w:rsidR="00657C36">
        <w:t>елях обеспечения потребления электрической энергии (мощности) населением и приравненными к нему категориями потребителей, рублей;</w:t>
      </w:r>
    </w:p>
    <w:p w:rsidR="00000000" w:rsidRDefault="00F601FE">
      <w:r>
        <w:rPr>
          <w:noProof/>
        </w:rPr>
        <w:drawing>
          <wp:inline distT="0" distB="0" distL="0" distR="0">
            <wp:extent cx="387985" cy="327660"/>
            <wp:effectExtent l="1905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24"/>
                    <a:srcRect/>
                    <a:stretch>
                      <a:fillRect/>
                    </a:stretch>
                  </pic:blipFill>
                  <pic:spPr bwMode="auto">
                    <a:xfrm>
                      <a:off x="0" y="0"/>
                      <a:ext cx="387985" cy="327660"/>
                    </a:xfrm>
                    <a:prstGeom prst="rect">
                      <a:avLst/>
                    </a:prstGeom>
                    <a:noFill/>
                    <a:ln w="9525">
                      <a:noFill/>
                      <a:miter lim="800000"/>
                      <a:headEnd/>
                      <a:tailEnd/>
                    </a:ln>
                  </pic:spPr>
                </pic:pic>
              </a:graphicData>
            </a:graphic>
          </wp:inline>
        </w:drawing>
      </w:r>
      <w:r w:rsidR="00657C36">
        <w:t xml:space="preserve"> - корректировка стоимости мощности, рассчитываемая коммерческим оператором для расчетного </w:t>
      </w:r>
      <w:r w:rsidR="00657C36">
        <w:t>периода (m) по формуле (56) в соответствии с договором о присоединении к торговой системе оптового рынка;</w:t>
      </w:r>
    </w:p>
    <w:p w:rsidR="00000000" w:rsidRDefault="00F601FE">
      <w:r>
        <w:rPr>
          <w:noProof/>
        </w:rPr>
        <w:drawing>
          <wp:inline distT="0" distB="0" distL="0" distR="0">
            <wp:extent cx="387985" cy="327660"/>
            <wp:effectExtent l="1905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25"/>
                    <a:srcRect/>
                    <a:stretch>
                      <a:fillRect/>
                    </a:stretch>
                  </pic:blipFill>
                  <pic:spPr bwMode="auto">
                    <a:xfrm>
                      <a:off x="0" y="0"/>
                      <a:ext cx="387985" cy="327660"/>
                    </a:xfrm>
                    <a:prstGeom prst="rect">
                      <a:avLst/>
                    </a:prstGeom>
                    <a:noFill/>
                    <a:ln w="9525">
                      <a:noFill/>
                      <a:miter lim="800000"/>
                      <a:headEnd/>
                      <a:tailEnd/>
                    </a:ln>
                  </pic:spPr>
                </pic:pic>
              </a:graphicData>
            </a:graphic>
          </wp:inline>
        </w:drawing>
      </w:r>
      <w:r w:rsidR="00657C36">
        <w:t xml:space="preserve"> - объем фактического пикового потребления гарантирующего поставщика на оптовом рынке, рассчитываемый коммерческим </w:t>
      </w:r>
      <w:r w:rsidR="00657C36">
        <w:t>оператором для расчетного периода (m) в соответствии с Правилами оптового рынка электрической энергии и мощности, МВт;</w:t>
      </w:r>
    </w:p>
    <w:p w:rsidR="00000000" w:rsidRDefault="00F601FE">
      <w:r>
        <w:rPr>
          <w:noProof/>
        </w:rPr>
        <w:drawing>
          <wp:inline distT="0" distB="0" distL="0" distR="0">
            <wp:extent cx="974725" cy="327660"/>
            <wp:effectExtent l="1905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26"/>
                    <a:srcRect/>
                    <a:stretch>
                      <a:fillRect/>
                    </a:stretch>
                  </pic:blipFill>
                  <pic:spPr bwMode="auto">
                    <a:xfrm>
                      <a:off x="0" y="0"/>
                      <a:ext cx="974725" cy="327660"/>
                    </a:xfrm>
                    <a:prstGeom prst="rect">
                      <a:avLst/>
                    </a:prstGeom>
                    <a:noFill/>
                    <a:ln w="9525">
                      <a:noFill/>
                      <a:miter lim="800000"/>
                      <a:headEnd/>
                      <a:tailEnd/>
                    </a:ln>
                  </pic:spPr>
                </pic:pic>
              </a:graphicData>
            </a:graphic>
          </wp:inline>
        </w:drawing>
      </w:r>
      <w:r w:rsidR="00657C36">
        <w:t> - </w:t>
      </w:r>
      <w:r w:rsidR="00657C36">
        <w:t>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w:t>
      </w:r>
      <w:r w:rsidR="00657C36">
        <w:t xml:space="preserve">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Правилами оптового рынка электрической энергии и мощности, МВт;</w:t>
      </w:r>
    </w:p>
    <w:p w:rsidR="00000000" w:rsidRDefault="00F601FE">
      <w:r>
        <w:rPr>
          <w:noProof/>
        </w:rPr>
        <w:drawing>
          <wp:inline distT="0" distB="0" distL="0" distR="0">
            <wp:extent cx="586740" cy="344805"/>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27"/>
                    <a:srcRect/>
                    <a:stretch>
                      <a:fillRect/>
                    </a:stretch>
                  </pic:blipFill>
                  <pic:spPr bwMode="auto">
                    <a:xfrm>
                      <a:off x="0" y="0"/>
                      <a:ext cx="586740" cy="344805"/>
                    </a:xfrm>
                    <a:prstGeom prst="rect">
                      <a:avLst/>
                    </a:prstGeom>
                    <a:noFill/>
                    <a:ln w="9525">
                      <a:noFill/>
                      <a:miter lim="800000"/>
                      <a:headEnd/>
                      <a:tailEnd/>
                    </a:ln>
                  </pic:spPr>
                </pic:pic>
              </a:graphicData>
            </a:graphic>
          </wp:inline>
        </w:drawing>
      </w:r>
      <w:r w:rsidR="00657C36">
        <w:t> - </w:t>
      </w:r>
      <w:r w:rsidR="00657C36">
        <w:t>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Правилами оптового рынка</w:t>
      </w:r>
      <w:r w:rsidR="00657C36">
        <w:t xml:space="preserve">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Правилами оптового рынка электрической энергии и</w:t>
      </w:r>
      <w:r w:rsidR="00657C36">
        <w:t xml:space="preserve">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w:t>
      </w:r>
      <w:r w:rsidR="00657C36">
        <w:t>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Правилами оптового рынка электрической эн</w:t>
      </w:r>
      <w:r w:rsidR="00657C36">
        <w:t>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w:t>
      </w:r>
      <w:r w:rsidR="00657C36">
        <w:t>й, а также с учетом величин штрафов, рассчитанных по договорам купли-продажи (поставки) мощности, рублей;</w:t>
      </w:r>
    </w:p>
    <w:p w:rsidR="00000000" w:rsidRDefault="00F601FE">
      <w:r>
        <w:rPr>
          <w:noProof/>
        </w:rPr>
        <w:drawing>
          <wp:inline distT="0" distB="0" distL="0" distR="0">
            <wp:extent cx="586740" cy="344805"/>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28"/>
                    <a:srcRect/>
                    <a:stretch>
                      <a:fillRect/>
                    </a:stretch>
                  </pic:blipFill>
                  <pic:spPr bwMode="auto">
                    <a:xfrm>
                      <a:off x="0" y="0"/>
                      <a:ext cx="586740" cy="344805"/>
                    </a:xfrm>
                    <a:prstGeom prst="rect">
                      <a:avLst/>
                    </a:prstGeom>
                    <a:noFill/>
                    <a:ln w="9525">
                      <a:noFill/>
                      <a:miter lim="800000"/>
                      <a:headEnd/>
                      <a:tailEnd/>
                    </a:ln>
                  </pic:spPr>
                </pic:pic>
              </a:graphicData>
            </a:graphic>
          </wp:inline>
        </w:drawing>
      </w:r>
      <w:r w:rsidR="00657C36">
        <w:t> - рассчитываемая коммерческим оператором в соответствии с договором о присоединении к торговой системе оптового ры</w:t>
      </w:r>
      <w:r w:rsidR="00657C36">
        <w:t>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Правилами оптового рынка электрической</w:t>
      </w:r>
      <w:r w:rsidR="00657C36">
        <w:t xml:space="preserve">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w:t>
      </w:r>
      <w:r w:rsidR="00657C36">
        <w:t>елей, рублей.</w:t>
      </w:r>
    </w:p>
    <w:p w:rsidR="00000000" w:rsidRDefault="00657C36">
      <w:r>
        <w:t>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w:t>
      </w:r>
      <w:r>
        <w:t xml:space="preserve">асчете величины </w:t>
      </w:r>
      <w:r w:rsidR="00F601FE">
        <w:rPr>
          <w:noProof/>
        </w:rPr>
        <w:drawing>
          <wp:inline distT="0" distB="0" distL="0" distR="0">
            <wp:extent cx="586740" cy="344805"/>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29"/>
                    <a:srcRect/>
                    <a:stretch>
                      <a:fillRect/>
                    </a:stretch>
                  </pic:blipFill>
                  <pic:spPr bwMode="auto">
                    <a:xfrm>
                      <a:off x="0" y="0"/>
                      <a:ext cx="586740" cy="344805"/>
                    </a:xfrm>
                    <a:prstGeom prst="rect">
                      <a:avLst/>
                    </a:prstGeom>
                    <a:noFill/>
                    <a:ln w="9525">
                      <a:noFill/>
                      <a:miter lim="800000"/>
                      <a:headEnd/>
                      <a:tailEnd/>
                    </a:ln>
                  </pic:spPr>
                </pic:pic>
              </a:graphicData>
            </a:graphic>
          </wp:inline>
        </w:drawing>
      </w:r>
      <w: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w:t>
      </w:r>
      <w:r>
        <w:t>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w:t>
      </w:r>
      <w:r>
        <w:t>четом определяемого в соответствии с Правилами оптового рынка электрической энергии и мощности сезонного коэффициента для расчетного периода (m-1).</w:t>
      </w:r>
    </w:p>
    <w:p w:rsidR="00000000" w:rsidRDefault="00657C36">
      <w:bookmarkStart w:id="1304" w:name="sub_1023"/>
      <w:r>
        <w:t>23. Коэффициент оплаты мощности для соответствующей зоны суток (z) расчетного периода (m) определяет</w:t>
      </w:r>
      <w:r>
        <w:t>ся коммерческим оператором по формуле:</w:t>
      </w:r>
    </w:p>
    <w:bookmarkEnd w:id="1304"/>
    <w:p w:rsidR="00000000" w:rsidRDefault="00657C36"/>
    <w:p w:rsidR="00000000" w:rsidRDefault="00F601FE">
      <w:pPr>
        <w:ind w:firstLine="698"/>
        <w:jc w:val="center"/>
      </w:pPr>
      <w:bookmarkStart w:id="1305" w:name="sub_457"/>
      <w:r>
        <w:rPr>
          <w:noProof/>
        </w:rPr>
        <w:drawing>
          <wp:inline distT="0" distB="0" distL="0" distR="0">
            <wp:extent cx="2026920" cy="733425"/>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30"/>
                    <a:srcRect/>
                    <a:stretch>
                      <a:fillRect/>
                    </a:stretch>
                  </pic:blipFill>
                  <pic:spPr bwMode="auto">
                    <a:xfrm>
                      <a:off x="0" y="0"/>
                      <a:ext cx="2026920" cy="733425"/>
                    </a:xfrm>
                    <a:prstGeom prst="rect">
                      <a:avLst/>
                    </a:prstGeom>
                    <a:noFill/>
                    <a:ln w="9525">
                      <a:noFill/>
                      <a:miter lim="800000"/>
                      <a:headEnd/>
                      <a:tailEnd/>
                    </a:ln>
                  </pic:spPr>
                </pic:pic>
              </a:graphicData>
            </a:graphic>
          </wp:inline>
        </w:drawing>
      </w:r>
      <w:r w:rsidR="00657C36">
        <w:t>,</w:t>
      </w:r>
    </w:p>
    <w:bookmarkEnd w:id="1305"/>
    <w:p w:rsidR="00000000" w:rsidRDefault="00657C36"/>
    <w:p w:rsidR="00000000" w:rsidRDefault="00657C36">
      <w:pPr>
        <w:ind w:firstLine="698"/>
        <w:jc w:val="right"/>
      </w:pPr>
      <w:r>
        <w:t>(57)</w:t>
      </w:r>
    </w:p>
    <w:p w:rsidR="00000000" w:rsidRDefault="00657C36"/>
    <w:p w:rsidR="00000000" w:rsidRDefault="00657C36">
      <w:r>
        <w:t>где:</w:t>
      </w:r>
    </w:p>
    <w:p w:rsidR="00000000" w:rsidRDefault="00F601FE">
      <w:r>
        <w:rPr>
          <w:noProof/>
        </w:rPr>
        <w:drawing>
          <wp:inline distT="0" distB="0" distL="0" distR="0">
            <wp:extent cx="707390" cy="327660"/>
            <wp:effectExtent l="1905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31"/>
                    <a:srcRect/>
                    <a:stretch>
                      <a:fillRect/>
                    </a:stretch>
                  </pic:blipFill>
                  <pic:spPr bwMode="auto">
                    <a:xfrm>
                      <a:off x="0" y="0"/>
                      <a:ext cx="707390" cy="327660"/>
                    </a:xfrm>
                    <a:prstGeom prst="rect">
                      <a:avLst/>
                    </a:prstGeom>
                    <a:noFill/>
                    <a:ln w="9525">
                      <a:noFill/>
                      <a:miter lim="800000"/>
                      <a:headEnd/>
                      <a:tailEnd/>
                    </a:ln>
                  </pic:spPr>
                </pic:pic>
              </a:graphicData>
            </a:graphic>
          </wp:inline>
        </w:drawing>
      </w:r>
      <w:r w:rsidR="00657C36">
        <w:t>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w:t>
      </w:r>
      <w:r w:rsidR="00657C36">
        <w:t xml:space="preserve">тветствии с настоящими Правилами, </w:t>
      </w:r>
      <w:r>
        <w:rPr>
          <w:noProof/>
        </w:rPr>
        <w:drawing>
          <wp:inline distT="0" distB="0" distL="0" distR="0">
            <wp:extent cx="1216025" cy="233045"/>
            <wp:effectExtent l="1905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72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594995" cy="327660"/>
            <wp:effectExtent l="1905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32"/>
                    <a:srcRect/>
                    <a:stretch>
                      <a:fillRect/>
                    </a:stretch>
                  </pic:blipFill>
                  <pic:spPr bwMode="auto">
                    <a:xfrm>
                      <a:off x="0" y="0"/>
                      <a:ext cx="594995" cy="327660"/>
                    </a:xfrm>
                    <a:prstGeom prst="rect">
                      <a:avLst/>
                    </a:prstGeom>
                    <a:noFill/>
                    <a:ln w="9525">
                      <a:noFill/>
                      <a:miter lim="800000"/>
                      <a:headEnd/>
                      <a:tailEnd/>
                    </a:ln>
                  </pic:spPr>
                </pic:pic>
              </a:graphicData>
            </a:graphic>
          </wp:inline>
        </w:drawing>
      </w:r>
      <w:r w:rsidR="00657C36">
        <w:t> - средневзвешенная нерегулируемая цена на электрическую энергию на оптовом рынке, определяемая коммерческим оператором оптового рынка для соответств</w:t>
      </w:r>
      <w:r w:rsidR="00657C36">
        <w:t xml:space="preserve">ующей зоны суток (z) расчетного периода (m) в соответствии с настоящими Правилами, </w:t>
      </w:r>
      <w:r>
        <w:rPr>
          <w:noProof/>
        </w:rPr>
        <w:drawing>
          <wp:inline distT="0" distB="0" distL="0" distR="0">
            <wp:extent cx="1216025" cy="233045"/>
            <wp:effectExtent l="1905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33"/>
                    <a:srcRect/>
                    <a:stretch>
                      <a:fillRect/>
                    </a:stretch>
                  </pic:blipFill>
                  <pic:spPr bwMode="auto">
                    <a:xfrm>
                      <a:off x="0" y="0"/>
                      <a:ext cx="1216025" cy="233045"/>
                    </a:xfrm>
                    <a:prstGeom prst="rect">
                      <a:avLst/>
                    </a:prstGeom>
                    <a:noFill/>
                    <a:ln w="9525">
                      <a:noFill/>
                      <a:miter lim="800000"/>
                      <a:headEnd/>
                      <a:tailEnd/>
                    </a:ln>
                  </pic:spPr>
                </pic:pic>
              </a:graphicData>
            </a:graphic>
          </wp:inline>
        </w:drawing>
      </w:r>
      <w:r w:rsidR="00657C36">
        <w:t>;</w:t>
      </w:r>
    </w:p>
    <w:p w:rsidR="00000000" w:rsidRDefault="00F601FE">
      <w:r>
        <w:rPr>
          <w:noProof/>
        </w:rPr>
        <w:drawing>
          <wp:inline distT="0" distB="0" distL="0" distR="0">
            <wp:extent cx="629920" cy="327660"/>
            <wp:effectExtent l="1905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34"/>
                    <a:srcRect/>
                    <a:stretch>
                      <a:fillRect/>
                    </a:stretch>
                  </pic:blipFill>
                  <pic:spPr bwMode="auto">
                    <a:xfrm>
                      <a:off x="0" y="0"/>
                      <a:ext cx="629920" cy="327660"/>
                    </a:xfrm>
                    <a:prstGeom prst="rect">
                      <a:avLst/>
                    </a:prstGeom>
                    <a:noFill/>
                    <a:ln w="9525">
                      <a:noFill/>
                      <a:miter lim="800000"/>
                      <a:headEnd/>
                      <a:tailEnd/>
                    </a:ln>
                  </pic:spPr>
                </pic:pic>
              </a:graphicData>
            </a:graphic>
          </wp:inline>
        </w:drawing>
      </w:r>
      <w:r w:rsidR="00657C36">
        <w:t> - средневзвешенная нерегулируемая цена на мощность на оптовом рынке в отношении расчетного периода</w:t>
      </w:r>
      <w:r w:rsidR="00657C36">
        <w:t> (m), рассчитываемая коммерческим оператором оптового рынка в соответствии с настоящими Правилами, рублей/МВт.";</w:t>
      </w:r>
    </w:p>
    <w:p w:rsidR="00000000" w:rsidRDefault="00657C36">
      <w:bookmarkStart w:id="1306" w:name="sub_300073"/>
      <w:r>
        <w:t>л) </w:t>
      </w:r>
      <w:r>
        <w:rPr>
          <w:rStyle w:val="a4"/>
        </w:rPr>
        <w:t>раздел IV</w:t>
      </w:r>
      <w:r>
        <w:t xml:space="preserve"> признать утратившим силу;</w:t>
      </w:r>
    </w:p>
    <w:p w:rsidR="00000000" w:rsidRDefault="00657C36">
      <w:bookmarkStart w:id="1307" w:name="sub_300074"/>
      <w:bookmarkEnd w:id="1306"/>
      <w:r>
        <w:t>м) </w:t>
      </w:r>
      <w:r>
        <w:rPr>
          <w:rStyle w:val="a4"/>
        </w:rPr>
        <w:t>приложение</w:t>
      </w:r>
      <w:r>
        <w:t xml:space="preserve"> к указанным Правилам изложить в следующей редакции:</w:t>
      </w:r>
    </w:p>
    <w:bookmarkEnd w:id="1307"/>
    <w:p w:rsidR="00000000" w:rsidRDefault="00657C36"/>
    <w:p w:rsidR="00000000" w:rsidRDefault="00657C36">
      <w:pPr>
        <w:ind w:firstLine="0"/>
        <w:jc w:val="left"/>
        <w:sectPr w:rsidR="00000000">
          <w:pgSz w:w="11905" w:h="16837"/>
          <w:pgMar w:top="1440" w:right="800" w:bottom="1440" w:left="800" w:header="720" w:footer="720" w:gutter="0"/>
          <w:cols w:space="720"/>
          <w:noEndnote/>
        </w:sectPr>
      </w:pPr>
    </w:p>
    <w:p w:rsidR="00000000" w:rsidRDefault="00657C36">
      <w:pPr>
        <w:ind w:firstLine="698"/>
        <w:jc w:val="right"/>
      </w:pPr>
      <w:bookmarkStart w:id="1308" w:name="sub_11000"/>
      <w:r>
        <w:rPr>
          <w:rStyle w:val="a3"/>
        </w:rPr>
        <w:t>"Приложение</w:t>
      </w:r>
      <w:r>
        <w:rPr>
          <w:rStyle w:val="a3"/>
        </w:rPr>
        <w:br/>
        <w:t>к Правилам определения</w:t>
      </w:r>
      <w:r>
        <w:rPr>
          <w:rStyle w:val="a3"/>
        </w:rPr>
        <w:br/>
        <w:t>и применения гарантирующими</w:t>
      </w:r>
      <w:r>
        <w:rPr>
          <w:rStyle w:val="a3"/>
        </w:rPr>
        <w:br/>
        <w:t>поставщиками нерегулируемых ц</w:t>
      </w:r>
      <w:r>
        <w:rPr>
          <w:rStyle w:val="a3"/>
        </w:rPr>
        <w:t>ен</w:t>
      </w:r>
      <w:r>
        <w:rPr>
          <w:rStyle w:val="a3"/>
        </w:rPr>
        <w:br/>
        <w:t>на электрическую энергию (мощность)</w:t>
      </w:r>
      <w:r>
        <w:rPr>
          <w:rStyle w:val="a3"/>
        </w:rPr>
        <w:br/>
        <w:t>(в редакции постановления Правительства РФ</w:t>
      </w:r>
      <w:r>
        <w:rPr>
          <w:rStyle w:val="a3"/>
        </w:rPr>
        <w:br/>
        <w:t>от 4 мая 2012 г. N 442)</w:t>
      </w:r>
    </w:p>
    <w:bookmarkEnd w:id="1308"/>
    <w:p w:rsidR="00000000" w:rsidRDefault="00657C36"/>
    <w:p w:rsidR="00000000" w:rsidRDefault="00657C36">
      <w:pPr>
        <w:pStyle w:val="1"/>
      </w:pPr>
      <w:r>
        <w:t>ФОРМА</w:t>
      </w:r>
      <w:r>
        <w:br/>
        <w:t>публикации данных о предельных уровнях нерегулируемых цен на электрическую энергию (мощность) и составляющих предельных уровней нерегу</w:t>
      </w:r>
      <w:r>
        <w:t>лируемых цен на электрическую энергию (мощность)</w:t>
      </w:r>
    </w:p>
    <w:p w:rsidR="00000000" w:rsidRDefault="00657C36"/>
    <w:p w:rsidR="00000000" w:rsidRDefault="00657C36">
      <w:pPr>
        <w:pStyle w:val="ab"/>
        <w:rPr>
          <w:sz w:val="22"/>
          <w:szCs w:val="22"/>
        </w:rPr>
      </w:pPr>
      <w:r>
        <w:rPr>
          <w:sz w:val="22"/>
          <w:szCs w:val="22"/>
        </w:rPr>
        <w:t>Предельные уровни нерегулируемых цен на электрическую энергию (мощность), поставляемую потребителям</w:t>
      </w:r>
    </w:p>
    <w:p w:rsidR="00000000" w:rsidRDefault="00657C36">
      <w:pPr>
        <w:pStyle w:val="ab"/>
        <w:rPr>
          <w:sz w:val="22"/>
          <w:szCs w:val="22"/>
        </w:rPr>
      </w:pPr>
      <w:r>
        <w:rPr>
          <w:sz w:val="22"/>
          <w:szCs w:val="22"/>
        </w:rPr>
        <w:t>(покупателям) ____________________________________________ в ____________ __________ г.</w:t>
      </w:r>
    </w:p>
    <w:p w:rsidR="00000000" w:rsidRDefault="00657C36">
      <w:pPr>
        <w:pStyle w:val="ab"/>
        <w:rPr>
          <w:sz w:val="22"/>
          <w:szCs w:val="22"/>
        </w:rPr>
      </w:pPr>
      <w:r>
        <w:rPr>
          <w:sz w:val="22"/>
          <w:szCs w:val="22"/>
        </w:rPr>
        <w:t xml:space="preserve">                (н</w:t>
      </w:r>
      <w:r>
        <w:rPr>
          <w:sz w:val="22"/>
          <w:szCs w:val="22"/>
        </w:rPr>
        <w:t>аименование гарантирующего поставщика)        (месяц)     (год) </w:t>
      </w:r>
    </w:p>
    <w:p w:rsidR="00000000" w:rsidRDefault="00657C36"/>
    <w:p w:rsidR="00000000" w:rsidRDefault="00657C36">
      <w:pPr>
        <w:pStyle w:val="1"/>
      </w:pPr>
      <w:bookmarkStart w:id="1309" w:name="sub_11100"/>
      <w:r>
        <w:t>I. Первая ценовая категория</w:t>
      </w:r>
      <w:r>
        <w:br/>
        <w:t>(для объемов покупки электрической энергии (мощности), учет которых осуществляется в целом за расчетный период)</w:t>
      </w:r>
    </w:p>
    <w:bookmarkEnd w:id="1309"/>
    <w:p w:rsidR="00000000" w:rsidRDefault="00657C36"/>
    <w:p w:rsidR="00000000" w:rsidRDefault="00657C36">
      <w:bookmarkStart w:id="1310" w:name="sub_11101"/>
      <w:r>
        <w:t xml:space="preserve">1. Предельный уровень </w:t>
      </w:r>
      <w:r>
        <w:t>нерегулируемых цен</w:t>
      </w:r>
    </w:p>
    <w:bookmarkEnd w:id="1310"/>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72"/>
        <w:gridCol w:w="2088"/>
        <w:gridCol w:w="1914"/>
        <w:gridCol w:w="1914"/>
        <w:gridCol w:w="2337"/>
        <w:gridCol w:w="9"/>
      </w:tblGrid>
      <w:tr w:rsidR="00000000">
        <w:tblPrEx>
          <w:tblCellMar>
            <w:top w:w="0" w:type="dxa"/>
            <w:bottom w:w="0" w:type="dxa"/>
          </w:tblCellMar>
        </w:tblPrEx>
        <w:tc>
          <w:tcPr>
            <w:tcW w:w="7072" w:type="dxa"/>
            <w:vMerge w:val="restart"/>
            <w:tcBorders>
              <w:top w:val="single" w:sz="4" w:space="0" w:color="auto"/>
              <w:bottom w:val="single" w:sz="4" w:space="0" w:color="auto"/>
              <w:right w:val="single" w:sz="4" w:space="0" w:color="auto"/>
            </w:tcBorders>
            <w:vAlign w:val="center"/>
          </w:tcPr>
          <w:p w:rsidR="00000000" w:rsidRDefault="00657C36">
            <w:pPr>
              <w:pStyle w:val="aa"/>
            </w:pPr>
          </w:p>
        </w:tc>
        <w:tc>
          <w:tcPr>
            <w:tcW w:w="8262" w:type="dxa"/>
            <w:gridSpan w:val="5"/>
            <w:tcBorders>
              <w:top w:val="single" w:sz="4" w:space="0" w:color="auto"/>
              <w:left w:val="single" w:sz="4" w:space="0" w:color="auto"/>
              <w:bottom w:val="single" w:sz="4" w:space="0" w:color="auto"/>
            </w:tcBorders>
            <w:vAlign w:val="center"/>
          </w:tcPr>
          <w:p w:rsidR="00000000" w:rsidRDefault="00657C36">
            <w:pPr>
              <w:pStyle w:val="aa"/>
              <w:jc w:val="center"/>
            </w:pPr>
            <w:r>
              <w:t>Уровень напряжения</w:t>
            </w:r>
          </w:p>
        </w:tc>
      </w:tr>
      <w:tr w:rsidR="00000000">
        <w:tblPrEx>
          <w:tblCellMar>
            <w:top w:w="0" w:type="dxa"/>
            <w:bottom w:w="0" w:type="dxa"/>
          </w:tblCellMar>
        </w:tblPrEx>
        <w:tc>
          <w:tcPr>
            <w:tcW w:w="7072" w:type="dxa"/>
            <w:vMerge/>
            <w:tcBorders>
              <w:top w:val="single" w:sz="4" w:space="0" w:color="auto"/>
              <w:bottom w:val="single" w:sz="4" w:space="0" w:color="auto"/>
              <w:right w:val="single" w:sz="4" w:space="0" w:color="auto"/>
            </w:tcBorders>
            <w:vAlign w:val="center"/>
          </w:tcPr>
          <w:p w:rsidR="00000000" w:rsidRDefault="00657C36">
            <w:pPr>
              <w:pStyle w:val="aa"/>
            </w:pPr>
          </w:p>
        </w:tc>
        <w:tc>
          <w:tcPr>
            <w:tcW w:w="2088"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ВН</w:t>
            </w:r>
          </w:p>
        </w:tc>
        <w:tc>
          <w:tcPr>
            <w:tcW w:w="191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СН I</w:t>
            </w:r>
          </w:p>
        </w:tc>
        <w:tc>
          <w:tcPr>
            <w:tcW w:w="191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СН II</w:t>
            </w:r>
          </w:p>
        </w:tc>
        <w:tc>
          <w:tcPr>
            <w:tcW w:w="2346" w:type="dxa"/>
            <w:gridSpan w:val="2"/>
            <w:tcBorders>
              <w:top w:val="single" w:sz="4" w:space="0" w:color="auto"/>
              <w:left w:val="single" w:sz="4" w:space="0" w:color="auto"/>
              <w:bottom w:val="single" w:sz="4" w:space="0" w:color="auto"/>
            </w:tcBorders>
            <w:vAlign w:val="center"/>
          </w:tcPr>
          <w:p w:rsidR="00000000" w:rsidRDefault="00657C36">
            <w:pPr>
              <w:pStyle w:val="aa"/>
              <w:jc w:val="center"/>
            </w:pPr>
            <w:r>
              <w:t>НН</w:t>
            </w:r>
          </w:p>
        </w:tc>
      </w:tr>
      <w:tr w:rsidR="00000000">
        <w:tblPrEx>
          <w:tblCellMar>
            <w:top w:w="0" w:type="dxa"/>
            <w:bottom w:w="0" w:type="dxa"/>
          </w:tblCellMar>
        </w:tblPrEx>
        <w:trPr>
          <w:gridAfter w:val="1"/>
          <w:wAfter w:w="9" w:type="dxa"/>
        </w:trPr>
        <w:tc>
          <w:tcPr>
            <w:tcW w:w="7072" w:type="dxa"/>
            <w:tcBorders>
              <w:top w:val="single" w:sz="4" w:space="0" w:color="auto"/>
              <w:bottom w:val="single" w:sz="4" w:space="0" w:color="auto"/>
              <w:right w:val="single" w:sz="4" w:space="0" w:color="auto"/>
            </w:tcBorders>
          </w:tcPr>
          <w:p w:rsidR="00000000" w:rsidRDefault="00657C36">
            <w:pPr>
              <w:pStyle w:val="aa"/>
            </w:pPr>
            <w:r>
              <w:t xml:space="preserve">Предельный уровень нерегулируемых цен, </w:t>
            </w:r>
            <w:r w:rsidR="00F601FE">
              <w:rPr>
                <w:noProof/>
              </w:rPr>
              <w:drawing>
                <wp:inline distT="0" distB="0" distL="0" distR="0">
                  <wp:extent cx="1043940" cy="189865"/>
                  <wp:effectExtent l="1905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35"/>
                          <a:srcRect/>
                          <a:stretch>
                            <a:fillRect/>
                          </a:stretch>
                        </pic:blipFill>
                        <pic:spPr bwMode="auto">
                          <a:xfrm>
                            <a:off x="0" y="0"/>
                            <a:ext cx="1043940" cy="189865"/>
                          </a:xfrm>
                          <a:prstGeom prst="rect">
                            <a:avLst/>
                          </a:prstGeom>
                          <a:noFill/>
                          <a:ln w="9525">
                            <a:noFill/>
                            <a:miter lim="800000"/>
                            <a:headEnd/>
                            <a:tailEnd/>
                          </a:ln>
                        </pic:spPr>
                      </pic:pic>
                    </a:graphicData>
                  </a:graphic>
                </wp:inline>
              </w:drawing>
            </w:r>
            <w:r>
              <w:t xml:space="preserve"> без НДС</w:t>
            </w:r>
          </w:p>
        </w:tc>
        <w:tc>
          <w:tcPr>
            <w:tcW w:w="2088"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91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91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2337" w:type="dxa"/>
            <w:tcBorders>
              <w:top w:val="single" w:sz="4" w:space="0" w:color="auto"/>
              <w:left w:val="single" w:sz="4" w:space="0" w:color="auto"/>
              <w:bottom w:val="single" w:sz="4" w:space="0" w:color="auto"/>
            </w:tcBorders>
          </w:tcPr>
          <w:p w:rsidR="00000000" w:rsidRDefault="00657C36">
            <w:pPr>
              <w:pStyle w:val="aa"/>
            </w:pPr>
          </w:p>
        </w:tc>
      </w:tr>
    </w:tbl>
    <w:p w:rsidR="00000000" w:rsidRDefault="00657C36"/>
    <w:p w:rsidR="00000000" w:rsidRDefault="00657C36">
      <w:bookmarkStart w:id="1311" w:name="sub_12110332"/>
      <w:r>
        <w:t xml:space="preserve">2.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w:t>
      </w:r>
      <w:r w:rsidR="00F601FE">
        <w:rPr>
          <w:noProof/>
        </w:rPr>
        <w:drawing>
          <wp:inline distT="0" distB="0" distL="0" distR="0">
            <wp:extent cx="1216025" cy="233045"/>
            <wp:effectExtent l="1905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3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 xml:space="preserve"> без НДС __________</w:t>
      </w:r>
    </w:p>
    <w:p w:rsidR="00000000" w:rsidRDefault="00657C36">
      <w:bookmarkStart w:id="1312" w:name="sub_11103"/>
      <w:bookmarkEnd w:id="1311"/>
      <w:r>
        <w:t xml:space="preserve">3. Составляющие расчета средневзвешенной нерегулируемой цены на электрическую энергию (мощность), используемой для расчета предельного уровня нерегулируемых цен для первой ценовой </w:t>
      </w:r>
      <w:r>
        <w:t>категории:</w:t>
      </w:r>
    </w:p>
    <w:bookmarkEnd w:id="1312"/>
    <w:p w:rsidR="00000000" w:rsidRDefault="00657C36">
      <w:r>
        <w:t xml:space="preserve">а) средневзвешенная нерегулируемая цена на электрическую энергию на оптовом рынке, </w:t>
      </w:r>
      <w:r w:rsidR="00F601FE">
        <w:rPr>
          <w:noProof/>
        </w:rPr>
        <w:drawing>
          <wp:inline distT="0" distB="0" distL="0" distR="0">
            <wp:extent cx="1216025" cy="233045"/>
            <wp:effectExtent l="1905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3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 xml:space="preserve"> __________</w:t>
      </w:r>
    </w:p>
    <w:p w:rsidR="00000000" w:rsidRDefault="00657C36">
      <w:r>
        <w:t>б) средневзвешенная нерегулируемая цена на мощность на оптовом рынке, рублей/МВт __________</w:t>
      </w:r>
    </w:p>
    <w:p w:rsidR="00000000" w:rsidRDefault="00657C36">
      <w:r>
        <w:t>в) коэффициен</w:t>
      </w:r>
      <w:r>
        <w:t>т оплаты мощности потребителями (покупателями), осуществляющими расчеты по первой ценовой категории, 1/час __________</w:t>
      </w:r>
    </w:p>
    <w:p w:rsidR="00000000" w:rsidRDefault="00657C36">
      <w:r>
        <w:t>г) объем фактического пикового потребления гарантирующего поставщика на оптовом рынке, МВт __________</w:t>
      </w:r>
    </w:p>
    <w:p w:rsidR="00000000" w:rsidRDefault="00657C36">
      <w:r>
        <w:t>д) величина мощности, соответствующе</w:t>
      </w:r>
      <w:r>
        <w:t>й покупке электрической энергии гарантирующим поставщиком у производителей электрической энергии (мощности) на розничных рынках, МВт __________</w:t>
      </w:r>
    </w:p>
    <w:p w:rsidR="00000000" w:rsidRDefault="00657C36">
      <w:r>
        <w:t>е) сумма величин мощности, оплачиваемой на розничном рынке потребителями (покупателями), осуществляющими расчеты</w:t>
      </w:r>
      <w:r>
        <w:t xml:space="preserve"> по второй - шестой ценовым категориям, МВт __________,</w:t>
      </w:r>
    </w:p>
    <w:p w:rsidR="00000000" w:rsidRDefault="00657C36">
      <w:r>
        <w:t>в том числе:</w:t>
      </w:r>
    </w:p>
    <w:p w:rsidR="00000000" w:rsidRDefault="00657C36">
      <w:r>
        <w:t>по второй ценовой категории, МВт __________</w:t>
      </w:r>
    </w:p>
    <w:p w:rsidR="00000000" w:rsidRDefault="00657C36">
      <w:r>
        <w:t>по третьей ценовой категории, МВт __________</w:t>
      </w:r>
    </w:p>
    <w:p w:rsidR="00000000" w:rsidRDefault="00657C36">
      <w:r>
        <w:t>по четвертой ценовой категории, МВт __________</w:t>
      </w:r>
    </w:p>
    <w:p w:rsidR="00000000" w:rsidRDefault="00657C36">
      <w:r>
        <w:t>по пятой ценовой категории, МВт __________</w:t>
      </w:r>
    </w:p>
    <w:p w:rsidR="00000000" w:rsidRDefault="00657C36">
      <w:r>
        <w:t>по шестой ценовой категории, МВт __________</w:t>
      </w:r>
    </w:p>
    <w:p w:rsidR="00000000" w:rsidRDefault="00657C36">
      <w:r>
        <w:t>ж) объем потребления мощности населением и приравненными к нему категориями потребителей, МВт __________</w:t>
      </w:r>
    </w:p>
    <w:p w:rsidR="00000000" w:rsidRDefault="00657C36">
      <w:r>
        <w:t xml:space="preserve">з) объем потребления электрической энергии потребителями (покупателями), осуществляющими расчеты по второй </w:t>
      </w:r>
      <w:r>
        <w:t xml:space="preserve">ценовой категории, </w:t>
      </w:r>
      <w:r w:rsidR="00F601FE">
        <w:rPr>
          <w:noProof/>
        </w:rPr>
        <w:drawing>
          <wp:inline distT="0" distB="0" distL="0" distR="0">
            <wp:extent cx="594995" cy="233045"/>
            <wp:effectExtent l="1905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38"/>
                    <a:srcRect/>
                    <a:stretch>
                      <a:fillRect/>
                    </a:stretch>
                  </pic:blipFill>
                  <pic:spPr bwMode="auto">
                    <a:xfrm>
                      <a:off x="0" y="0"/>
                      <a:ext cx="594995" cy="233045"/>
                    </a:xfrm>
                    <a:prstGeom prst="rect">
                      <a:avLst/>
                    </a:prstGeom>
                    <a:noFill/>
                    <a:ln w="9525">
                      <a:noFill/>
                      <a:miter lim="800000"/>
                      <a:headEnd/>
                      <a:tailEnd/>
                    </a:ln>
                  </pic:spPr>
                </pic:pic>
              </a:graphicData>
            </a:graphic>
          </wp:inline>
        </w:drawing>
      </w:r>
      <w:r>
        <w:t>__________ ,</w:t>
      </w:r>
    </w:p>
    <w:p w:rsidR="00000000" w:rsidRDefault="00657C36">
      <w:r>
        <w:t>в том числе:</w:t>
      </w:r>
    </w:p>
    <w:p w:rsidR="00000000" w:rsidRDefault="00657C36">
      <w:r>
        <w:t xml:space="preserve">для трех зон суток, </w:t>
      </w:r>
      <w:r w:rsidR="00F601FE">
        <w:rPr>
          <w:noProof/>
        </w:rPr>
        <w:drawing>
          <wp:inline distT="0" distB="0" distL="0" distR="0">
            <wp:extent cx="594995" cy="233045"/>
            <wp:effectExtent l="1905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39"/>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xml:space="preserve"> __________</w:t>
      </w:r>
    </w:p>
    <w:p w:rsidR="00000000" w:rsidRDefault="00657C36">
      <w:r>
        <w:t xml:space="preserve">по ночной зоне суток, </w:t>
      </w:r>
      <w:r w:rsidR="00F601FE">
        <w:rPr>
          <w:noProof/>
        </w:rPr>
        <w:drawing>
          <wp:inline distT="0" distB="0" distL="0" distR="0">
            <wp:extent cx="594995" cy="233045"/>
            <wp:effectExtent l="1905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40"/>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xml:space="preserve"> __________</w:t>
      </w:r>
    </w:p>
    <w:p w:rsidR="00000000" w:rsidRDefault="00657C36">
      <w:r>
        <w:t xml:space="preserve">по полупиковой зоне суток, </w:t>
      </w:r>
      <w:r w:rsidR="00F601FE">
        <w:rPr>
          <w:noProof/>
        </w:rPr>
        <w:drawing>
          <wp:inline distT="0" distB="0" distL="0" distR="0">
            <wp:extent cx="594995" cy="233045"/>
            <wp:effectExtent l="1905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41"/>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xml:space="preserve"> __________</w:t>
      </w:r>
    </w:p>
    <w:p w:rsidR="00000000" w:rsidRDefault="00657C36">
      <w:r>
        <w:t xml:space="preserve">по пиковой зоне суток, </w:t>
      </w:r>
      <w:r w:rsidR="00F601FE">
        <w:rPr>
          <w:noProof/>
        </w:rPr>
        <w:drawing>
          <wp:inline distT="0" distB="0" distL="0" distR="0">
            <wp:extent cx="594995" cy="233045"/>
            <wp:effectExtent l="1905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42"/>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xml:space="preserve"> __________</w:t>
      </w:r>
    </w:p>
    <w:p w:rsidR="00000000" w:rsidRDefault="00657C36">
      <w:r>
        <w:t xml:space="preserve">для двух зон суток, </w:t>
      </w:r>
      <w:r w:rsidR="00F601FE">
        <w:rPr>
          <w:noProof/>
        </w:rPr>
        <w:drawing>
          <wp:inline distT="0" distB="0" distL="0" distR="0">
            <wp:extent cx="594995" cy="233045"/>
            <wp:effectExtent l="1905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43"/>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xml:space="preserve"> __________</w:t>
      </w:r>
    </w:p>
    <w:p w:rsidR="00000000" w:rsidRDefault="00657C36">
      <w:r>
        <w:t xml:space="preserve">по ночной зоне суток, </w:t>
      </w:r>
      <w:r w:rsidR="00F601FE">
        <w:rPr>
          <w:noProof/>
        </w:rPr>
        <w:drawing>
          <wp:inline distT="0" distB="0" distL="0" distR="0">
            <wp:extent cx="594995" cy="233045"/>
            <wp:effectExtent l="1905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44"/>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xml:space="preserve"> __________</w:t>
      </w:r>
    </w:p>
    <w:p w:rsidR="00000000" w:rsidRDefault="00657C36">
      <w:r>
        <w:t>п</w:t>
      </w:r>
      <w:r>
        <w:t xml:space="preserve">о пиковой зоне суток, </w:t>
      </w:r>
      <w:r w:rsidR="00F601FE">
        <w:rPr>
          <w:noProof/>
        </w:rPr>
        <w:drawing>
          <wp:inline distT="0" distB="0" distL="0" distR="0">
            <wp:extent cx="594995" cy="233045"/>
            <wp:effectExtent l="1905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45"/>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xml:space="preserve"> __________</w:t>
      </w:r>
    </w:p>
    <w:p w:rsidR="00000000" w:rsidRDefault="00657C36">
      <w:r>
        <w:t xml:space="preserve">и) фактический объем потребления электрической энергии гарантирующим поставщиком на оптовом рынке, </w:t>
      </w:r>
      <w:r w:rsidR="00F601FE">
        <w:rPr>
          <w:noProof/>
        </w:rPr>
        <w:drawing>
          <wp:inline distT="0" distB="0" distL="0" distR="0">
            <wp:extent cx="594995" cy="233045"/>
            <wp:effectExtent l="1905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46"/>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xml:space="preserve"> __________</w:t>
      </w:r>
    </w:p>
    <w:p w:rsidR="00000000" w:rsidRDefault="00657C36">
      <w:r>
        <w:t>к) объем покупки электрической энергии га</w:t>
      </w:r>
      <w:r>
        <w:t xml:space="preserve">рантирующим поставщиком у производителей электрической энергии (мощности) на розничных рынках, </w:t>
      </w:r>
      <w:r w:rsidR="00F601FE">
        <w:rPr>
          <w:noProof/>
        </w:rPr>
        <w:drawing>
          <wp:inline distT="0" distB="0" distL="0" distR="0">
            <wp:extent cx="594995" cy="233045"/>
            <wp:effectExtent l="1905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47"/>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xml:space="preserve"> __________</w:t>
      </w:r>
    </w:p>
    <w:p w:rsidR="00000000" w:rsidRDefault="00657C36">
      <w:r>
        <w:t>л) сумма объемов потребления электрической энергии потребителями (покупателями), осуществляющими расчеты по второ</w:t>
      </w:r>
      <w:r>
        <w:t xml:space="preserve">й - шестой ценовым категориям, </w:t>
      </w:r>
      <w:r w:rsidR="00F601FE">
        <w:rPr>
          <w:noProof/>
        </w:rPr>
        <w:drawing>
          <wp:inline distT="0" distB="0" distL="0" distR="0">
            <wp:extent cx="594995" cy="233045"/>
            <wp:effectExtent l="1905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48"/>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xml:space="preserve"> __________ ,</w:t>
      </w:r>
    </w:p>
    <w:p w:rsidR="00000000" w:rsidRDefault="00657C36">
      <w:r>
        <w:t>в том числе:</w:t>
      </w:r>
    </w:p>
    <w:p w:rsidR="00000000" w:rsidRDefault="00657C36">
      <w:r>
        <w:t xml:space="preserve">по второй ценовой категории, </w:t>
      </w:r>
      <w:r w:rsidR="00F601FE">
        <w:rPr>
          <w:noProof/>
        </w:rPr>
        <w:drawing>
          <wp:inline distT="0" distB="0" distL="0" distR="0">
            <wp:extent cx="594995" cy="233045"/>
            <wp:effectExtent l="1905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49"/>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xml:space="preserve"> __________</w:t>
      </w:r>
    </w:p>
    <w:p w:rsidR="00000000" w:rsidRDefault="00657C36">
      <w:r>
        <w:t xml:space="preserve">по третьей ценовой категории, </w:t>
      </w:r>
      <w:r w:rsidR="00F601FE">
        <w:rPr>
          <w:noProof/>
        </w:rPr>
        <w:drawing>
          <wp:inline distT="0" distB="0" distL="0" distR="0">
            <wp:extent cx="594995" cy="233045"/>
            <wp:effectExtent l="1905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50"/>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xml:space="preserve"> __________</w:t>
      </w:r>
    </w:p>
    <w:p w:rsidR="00000000" w:rsidRDefault="00657C36">
      <w:r>
        <w:t>по четв</w:t>
      </w:r>
      <w:r>
        <w:t xml:space="preserve">ертой ценовой категории, </w:t>
      </w:r>
      <w:r w:rsidR="00F601FE">
        <w:rPr>
          <w:noProof/>
        </w:rPr>
        <w:drawing>
          <wp:inline distT="0" distB="0" distL="0" distR="0">
            <wp:extent cx="594995" cy="233045"/>
            <wp:effectExtent l="1905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51"/>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xml:space="preserve"> __________</w:t>
      </w:r>
    </w:p>
    <w:p w:rsidR="00000000" w:rsidRDefault="00657C36">
      <w:r>
        <w:t xml:space="preserve">по пятой ценовой категории, </w:t>
      </w:r>
      <w:r w:rsidR="00F601FE">
        <w:rPr>
          <w:noProof/>
        </w:rPr>
        <w:drawing>
          <wp:inline distT="0" distB="0" distL="0" distR="0">
            <wp:extent cx="594995" cy="233045"/>
            <wp:effectExtent l="1905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52"/>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xml:space="preserve"> __________</w:t>
      </w:r>
    </w:p>
    <w:p w:rsidR="00000000" w:rsidRDefault="00657C36">
      <w:r>
        <w:t xml:space="preserve">по шестой ценовой категории, </w:t>
      </w:r>
      <w:r w:rsidR="00F601FE">
        <w:rPr>
          <w:noProof/>
        </w:rPr>
        <w:drawing>
          <wp:inline distT="0" distB="0" distL="0" distR="0">
            <wp:extent cx="594995" cy="233045"/>
            <wp:effectExtent l="1905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53"/>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xml:space="preserve"> __________</w:t>
      </w:r>
    </w:p>
    <w:p w:rsidR="00000000" w:rsidRDefault="00657C36">
      <w:r>
        <w:t>м) объем потребления электричес</w:t>
      </w:r>
      <w:r>
        <w:t xml:space="preserve">кой энергии населением и приравненными к нему категориями потребителей, </w:t>
      </w:r>
      <w:r w:rsidR="00F601FE">
        <w:rPr>
          <w:noProof/>
        </w:rPr>
        <w:drawing>
          <wp:inline distT="0" distB="0" distL="0" distR="0">
            <wp:extent cx="594995" cy="233045"/>
            <wp:effectExtent l="1905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44"/>
                    <a:srcRect/>
                    <a:stretch>
                      <a:fillRect/>
                    </a:stretch>
                  </pic:blipFill>
                  <pic:spPr bwMode="auto">
                    <a:xfrm>
                      <a:off x="0" y="0"/>
                      <a:ext cx="594995" cy="233045"/>
                    </a:xfrm>
                    <a:prstGeom prst="rect">
                      <a:avLst/>
                    </a:prstGeom>
                    <a:noFill/>
                    <a:ln w="9525">
                      <a:noFill/>
                      <a:miter lim="800000"/>
                      <a:headEnd/>
                      <a:tailEnd/>
                    </a:ln>
                  </pic:spPr>
                </pic:pic>
              </a:graphicData>
            </a:graphic>
          </wp:inline>
        </w:drawing>
      </w:r>
      <w:r>
        <w:t xml:space="preserve"> __________</w:t>
      </w:r>
    </w:p>
    <w:p w:rsidR="00000000" w:rsidRDefault="00657C36">
      <w:r>
        <w:t>н) величина изменения средневзвешенной нерегулируемой цены на электрическую энергию (мощность), связанная с учетом данных за предыдущие р</w:t>
      </w:r>
      <w:r>
        <w:t xml:space="preserve">асчетные периоды, </w:t>
      </w:r>
      <w:r w:rsidR="00F601FE">
        <w:rPr>
          <w:noProof/>
        </w:rPr>
        <w:drawing>
          <wp:inline distT="0" distB="0" distL="0" distR="0">
            <wp:extent cx="1216025" cy="233045"/>
            <wp:effectExtent l="1905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54"/>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 __________</w:t>
      </w:r>
    </w:p>
    <w:p w:rsidR="00000000" w:rsidRDefault="00657C36"/>
    <w:p w:rsidR="00000000" w:rsidRDefault="00657C36">
      <w:pPr>
        <w:pStyle w:val="ad"/>
      </w:pPr>
      <w:r>
        <w:t>______________________________</w:t>
      </w:r>
    </w:p>
    <w:p w:rsidR="00000000" w:rsidRDefault="00657C36">
      <w:bookmarkStart w:id="1313" w:name="sub_101010"/>
      <w:r>
        <w:t>*В случае если величина изменения средневзвешенной нерегулируемой цены на электрическую энергию (мощность) не равна нулю, гарантирующий поставщик пу</w:t>
      </w:r>
      <w:r>
        <w:t>бликует также средневзвешенную нерегулируемую цену на электрическую энергию (мощность), используемую для расчета предельного уровня нерегулируемых цен для первой ценовой категории, и составляющие расчета указанной средневзвешенной нерегулируемой цены на эл</w:t>
      </w:r>
      <w:r>
        <w:t>ектрическую энергию (мощность) за все периоды, предшествующие рассматриваемому, в которых изменились данные, необходимые для расчета средневзвешенной нерегулируемой цены на электрическую энергию (мощность), по сравнению с данными, используемыми для расчета</w:t>
      </w:r>
      <w:r>
        <w:t xml:space="preserve"> в этих периодах.</w:t>
      </w:r>
    </w:p>
    <w:bookmarkEnd w:id="1313"/>
    <w:p w:rsidR="00000000" w:rsidRDefault="00657C36"/>
    <w:p w:rsidR="00000000" w:rsidRDefault="00657C36">
      <w:pPr>
        <w:pStyle w:val="1"/>
      </w:pPr>
      <w:bookmarkStart w:id="1314" w:name="sub_11200"/>
      <w:r>
        <w:t>II. Вторая ценовая категория</w:t>
      </w:r>
      <w:r>
        <w:br/>
        <w:t>(для объемов покупки электрической энергии (мощности),</w:t>
      </w:r>
      <w:r>
        <w:br/>
        <w:t>учет которых осуществляется по зонам суток расчетного периода)</w:t>
      </w:r>
    </w:p>
    <w:bookmarkEnd w:id="1314"/>
    <w:p w:rsidR="00000000" w:rsidRDefault="00657C36"/>
    <w:p w:rsidR="00000000" w:rsidRDefault="00657C36">
      <w:bookmarkStart w:id="1315" w:name="sub_11201"/>
      <w:r>
        <w:t xml:space="preserve">1. Предельный уровень нерегулируемых цен для трех зон суток, </w:t>
      </w:r>
      <w:r w:rsidR="00F601FE">
        <w:rPr>
          <w:noProof/>
        </w:rPr>
        <w:drawing>
          <wp:inline distT="0" distB="0" distL="0" distR="0">
            <wp:extent cx="1216025" cy="233045"/>
            <wp:effectExtent l="1905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55"/>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 xml:space="preserve"> без НДС</w:t>
      </w:r>
    </w:p>
    <w:bookmarkEnd w:id="1315"/>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832"/>
        <w:gridCol w:w="1985"/>
        <w:gridCol w:w="1843"/>
        <w:gridCol w:w="1803"/>
        <w:gridCol w:w="2166"/>
      </w:tblGrid>
      <w:tr w:rsidR="00000000">
        <w:tblPrEx>
          <w:tblCellMar>
            <w:top w:w="0" w:type="dxa"/>
            <w:bottom w:w="0" w:type="dxa"/>
          </w:tblCellMar>
        </w:tblPrEx>
        <w:tc>
          <w:tcPr>
            <w:tcW w:w="6832" w:type="dxa"/>
            <w:vMerge w:val="restart"/>
            <w:tcBorders>
              <w:top w:val="single" w:sz="4" w:space="0" w:color="auto"/>
              <w:bottom w:val="single" w:sz="4" w:space="0" w:color="auto"/>
              <w:right w:val="single" w:sz="4" w:space="0" w:color="auto"/>
            </w:tcBorders>
            <w:vAlign w:val="center"/>
          </w:tcPr>
          <w:p w:rsidR="00000000" w:rsidRDefault="00657C36">
            <w:pPr>
              <w:pStyle w:val="aa"/>
              <w:jc w:val="center"/>
            </w:pPr>
            <w:r>
              <w:t>Зоны суток</w:t>
            </w:r>
          </w:p>
        </w:tc>
        <w:tc>
          <w:tcPr>
            <w:tcW w:w="7797" w:type="dxa"/>
            <w:gridSpan w:val="4"/>
            <w:tcBorders>
              <w:top w:val="single" w:sz="4" w:space="0" w:color="auto"/>
              <w:left w:val="single" w:sz="4" w:space="0" w:color="auto"/>
              <w:bottom w:val="single" w:sz="4" w:space="0" w:color="auto"/>
            </w:tcBorders>
            <w:vAlign w:val="center"/>
          </w:tcPr>
          <w:p w:rsidR="00000000" w:rsidRDefault="00657C36">
            <w:pPr>
              <w:pStyle w:val="aa"/>
              <w:jc w:val="center"/>
            </w:pPr>
            <w:r>
              <w:t>Уровень напряжения</w:t>
            </w:r>
          </w:p>
        </w:tc>
      </w:tr>
      <w:tr w:rsidR="00000000">
        <w:tblPrEx>
          <w:tblCellMar>
            <w:top w:w="0" w:type="dxa"/>
            <w:bottom w:w="0" w:type="dxa"/>
          </w:tblCellMar>
        </w:tblPrEx>
        <w:tc>
          <w:tcPr>
            <w:tcW w:w="6832" w:type="dxa"/>
            <w:vMerge/>
            <w:tcBorders>
              <w:top w:val="single" w:sz="4" w:space="0" w:color="auto"/>
              <w:bottom w:val="single" w:sz="4" w:space="0" w:color="auto"/>
              <w:right w:val="single" w:sz="4" w:space="0" w:color="auto"/>
            </w:tcBorders>
            <w:vAlign w:val="center"/>
          </w:tcPr>
          <w:p w:rsidR="00000000" w:rsidRDefault="00657C36">
            <w:pPr>
              <w:pStyle w:val="aa"/>
            </w:pPr>
          </w:p>
        </w:tc>
        <w:tc>
          <w:tcPr>
            <w:tcW w:w="198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ВН</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СН I</w:t>
            </w:r>
          </w:p>
        </w:tc>
        <w:tc>
          <w:tcPr>
            <w:tcW w:w="18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СН II</w:t>
            </w:r>
          </w:p>
        </w:tc>
        <w:tc>
          <w:tcPr>
            <w:tcW w:w="2166" w:type="dxa"/>
            <w:tcBorders>
              <w:top w:val="single" w:sz="4" w:space="0" w:color="auto"/>
              <w:left w:val="single" w:sz="4" w:space="0" w:color="auto"/>
              <w:bottom w:val="single" w:sz="4" w:space="0" w:color="auto"/>
            </w:tcBorders>
            <w:vAlign w:val="center"/>
          </w:tcPr>
          <w:p w:rsidR="00000000" w:rsidRDefault="00657C36">
            <w:pPr>
              <w:pStyle w:val="aa"/>
              <w:jc w:val="center"/>
            </w:pPr>
            <w:r>
              <w:t>НН</w:t>
            </w: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657C36">
            <w:pPr>
              <w:pStyle w:val="aa"/>
            </w:pPr>
            <w:r>
              <w:t>Ночная</w:t>
            </w:r>
          </w:p>
        </w:tc>
        <w:tc>
          <w:tcPr>
            <w:tcW w:w="198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84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8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2166" w:type="dxa"/>
            <w:tcBorders>
              <w:top w:val="single" w:sz="4" w:space="0" w:color="auto"/>
              <w:left w:val="single" w:sz="4" w:space="0" w:color="auto"/>
              <w:bottom w:val="single" w:sz="4" w:space="0" w:color="auto"/>
            </w:tcBorders>
          </w:tcPr>
          <w:p w:rsidR="00000000" w:rsidRDefault="00657C36">
            <w:pPr>
              <w:pStyle w:val="aa"/>
            </w:pP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657C36">
            <w:pPr>
              <w:pStyle w:val="aa"/>
            </w:pPr>
            <w:r>
              <w:t>Полупиковая</w:t>
            </w:r>
          </w:p>
        </w:tc>
        <w:tc>
          <w:tcPr>
            <w:tcW w:w="198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84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8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2166" w:type="dxa"/>
            <w:tcBorders>
              <w:top w:val="single" w:sz="4" w:space="0" w:color="auto"/>
              <w:left w:val="single" w:sz="4" w:space="0" w:color="auto"/>
              <w:bottom w:val="single" w:sz="4" w:space="0" w:color="auto"/>
            </w:tcBorders>
          </w:tcPr>
          <w:p w:rsidR="00000000" w:rsidRDefault="00657C36">
            <w:pPr>
              <w:pStyle w:val="aa"/>
            </w:pP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657C36">
            <w:pPr>
              <w:pStyle w:val="aa"/>
            </w:pPr>
            <w:r>
              <w:t>Пиковая</w:t>
            </w:r>
          </w:p>
        </w:tc>
        <w:tc>
          <w:tcPr>
            <w:tcW w:w="198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84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8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2166" w:type="dxa"/>
            <w:tcBorders>
              <w:top w:val="single" w:sz="4" w:space="0" w:color="auto"/>
              <w:left w:val="single" w:sz="4" w:space="0" w:color="auto"/>
              <w:bottom w:val="single" w:sz="4" w:space="0" w:color="auto"/>
            </w:tcBorders>
          </w:tcPr>
          <w:p w:rsidR="00000000" w:rsidRDefault="00657C36">
            <w:pPr>
              <w:pStyle w:val="aa"/>
            </w:pPr>
          </w:p>
        </w:tc>
      </w:tr>
    </w:tbl>
    <w:p w:rsidR="00000000" w:rsidRDefault="00657C36"/>
    <w:p w:rsidR="00000000" w:rsidRDefault="00657C36">
      <w:bookmarkStart w:id="1316" w:name="sub_11202"/>
      <w:r>
        <w:t xml:space="preserve">2. Предельный уровень нерегулируемых цен для двух зон суток, </w:t>
      </w:r>
      <w:r w:rsidR="00F601FE">
        <w:rPr>
          <w:noProof/>
        </w:rPr>
        <w:drawing>
          <wp:inline distT="0" distB="0" distL="0" distR="0">
            <wp:extent cx="1216025" cy="233045"/>
            <wp:effectExtent l="1905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54"/>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 xml:space="preserve"> без НДС</w:t>
      </w:r>
    </w:p>
    <w:bookmarkEnd w:id="1316"/>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832"/>
        <w:gridCol w:w="1985"/>
        <w:gridCol w:w="1843"/>
        <w:gridCol w:w="1803"/>
        <w:gridCol w:w="2166"/>
      </w:tblGrid>
      <w:tr w:rsidR="00000000">
        <w:tblPrEx>
          <w:tblCellMar>
            <w:top w:w="0" w:type="dxa"/>
            <w:bottom w:w="0" w:type="dxa"/>
          </w:tblCellMar>
        </w:tblPrEx>
        <w:tc>
          <w:tcPr>
            <w:tcW w:w="6832" w:type="dxa"/>
            <w:vMerge w:val="restart"/>
            <w:tcBorders>
              <w:top w:val="single" w:sz="4" w:space="0" w:color="auto"/>
              <w:bottom w:val="single" w:sz="4" w:space="0" w:color="auto"/>
              <w:right w:val="single" w:sz="4" w:space="0" w:color="auto"/>
            </w:tcBorders>
            <w:vAlign w:val="center"/>
          </w:tcPr>
          <w:p w:rsidR="00000000" w:rsidRDefault="00657C36">
            <w:pPr>
              <w:pStyle w:val="aa"/>
              <w:jc w:val="center"/>
            </w:pPr>
            <w:r>
              <w:t>Зоны суток</w:t>
            </w:r>
          </w:p>
        </w:tc>
        <w:tc>
          <w:tcPr>
            <w:tcW w:w="7797" w:type="dxa"/>
            <w:gridSpan w:val="4"/>
            <w:tcBorders>
              <w:top w:val="single" w:sz="4" w:space="0" w:color="auto"/>
              <w:left w:val="single" w:sz="4" w:space="0" w:color="auto"/>
              <w:bottom w:val="single" w:sz="4" w:space="0" w:color="auto"/>
            </w:tcBorders>
            <w:vAlign w:val="center"/>
          </w:tcPr>
          <w:p w:rsidR="00000000" w:rsidRDefault="00657C36">
            <w:pPr>
              <w:pStyle w:val="aa"/>
              <w:jc w:val="center"/>
            </w:pPr>
            <w:r>
              <w:t>Уровень напряжения</w:t>
            </w:r>
          </w:p>
        </w:tc>
      </w:tr>
      <w:tr w:rsidR="00000000">
        <w:tblPrEx>
          <w:tblCellMar>
            <w:top w:w="0" w:type="dxa"/>
            <w:bottom w:w="0" w:type="dxa"/>
          </w:tblCellMar>
        </w:tblPrEx>
        <w:tc>
          <w:tcPr>
            <w:tcW w:w="6832" w:type="dxa"/>
            <w:vMerge/>
            <w:tcBorders>
              <w:top w:val="single" w:sz="4" w:space="0" w:color="auto"/>
              <w:bottom w:val="single" w:sz="4" w:space="0" w:color="auto"/>
              <w:right w:val="single" w:sz="4" w:space="0" w:color="auto"/>
            </w:tcBorders>
            <w:vAlign w:val="center"/>
          </w:tcPr>
          <w:p w:rsidR="00000000" w:rsidRDefault="00657C36">
            <w:pPr>
              <w:pStyle w:val="aa"/>
            </w:pPr>
          </w:p>
        </w:tc>
        <w:tc>
          <w:tcPr>
            <w:tcW w:w="198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ВН</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СН I</w:t>
            </w:r>
          </w:p>
        </w:tc>
        <w:tc>
          <w:tcPr>
            <w:tcW w:w="18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СН II</w:t>
            </w:r>
          </w:p>
        </w:tc>
        <w:tc>
          <w:tcPr>
            <w:tcW w:w="2166" w:type="dxa"/>
            <w:tcBorders>
              <w:top w:val="single" w:sz="4" w:space="0" w:color="auto"/>
              <w:left w:val="single" w:sz="4" w:space="0" w:color="auto"/>
              <w:bottom w:val="single" w:sz="4" w:space="0" w:color="auto"/>
            </w:tcBorders>
            <w:vAlign w:val="center"/>
          </w:tcPr>
          <w:p w:rsidR="00000000" w:rsidRDefault="00657C36">
            <w:pPr>
              <w:pStyle w:val="aa"/>
              <w:jc w:val="center"/>
            </w:pPr>
            <w:r>
              <w:t>НН</w:t>
            </w: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657C36">
            <w:pPr>
              <w:pStyle w:val="aa"/>
            </w:pPr>
            <w:r>
              <w:t>Ночная</w:t>
            </w:r>
          </w:p>
        </w:tc>
        <w:tc>
          <w:tcPr>
            <w:tcW w:w="198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84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8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2166" w:type="dxa"/>
            <w:tcBorders>
              <w:top w:val="single" w:sz="4" w:space="0" w:color="auto"/>
              <w:left w:val="single" w:sz="4" w:space="0" w:color="auto"/>
              <w:bottom w:val="single" w:sz="4" w:space="0" w:color="auto"/>
            </w:tcBorders>
          </w:tcPr>
          <w:p w:rsidR="00000000" w:rsidRDefault="00657C36">
            <w:pPr>
              <w:pStyle w:val="aa"/>
            </w:pP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657C36">
            <w:pPr>
              <w:pStyle w:val="aa"/>
            </w:pPr>
            <w:r>
              <w:t>Дневная</w:t>
            </w:r>
          </w:p>
        </w:tc>
        <w:tc>
          <w:tcPr>
            <w:tcW w:w="198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84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8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2166" w:type="dxa"/>
            <w:tcBorders>
              <w:top w:val="single" w:sz="4" w:space="0" w:color="auto"/>
              <w:left w:val="single" w:sz="4" w:space="0" w:color="auto"/>
              <w:bottom w:val="single" w:sz="4" w:space="0" w:color="auto"/>
            </w:tcBorders>
          </w:tcPr>
          <w:p w:rsidR="00000000" w:rsidRDefault="00657C36">
            <w:pPr>
              <w:pStyle w:val="aa"/>
            </w:pPr>
          </w:p>
        </w:tc>
      </w:tr>
    </w:tbl>
    <w:p w:rsidR="00000000" w:rsidRDefault="00657C36"/>
    <w:p w:rsidR="00000000" w:rsidRDefault="00657C36">
      <w:pPr>
        <w:ind w:firstLine="0"/>
        <w:jc w:val="left"/>
        <w:sectPr w:rsidR="00000000">
          <w:pgSz w:w="16837" w:h="11905" w:orient="landscape"/>
          <w:pgMar w:top="1440" w:right="800" w:bottom="1440" w:left="800" w:header="720" w:footer="720" w:gutter="0"/>
          <w:cols w:space="720"/>
          <w:noEndnote/>
        </w:sectPr>
      </w:pPr>
    </w:p>
    <w:p w:rsidR="00000000" w:rsidRDefault="00657C36">
      <w:pPr>
        <w:pStyle w:val="1"/>
      </w:pPr>
      <w:bookmarkStart w:id="1317" w:name="sub_11300"/>
      <w:r>
        <w:t>III. Третья ценовая категория</w:t>
      </w:r>
      <w:r>
        <w:br/>
      </w:r>
      <w:r>
        <w:t xml:space="preserve">(для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w:t>
      </w:r>
      <w:r>
        <w:t>по передаче электрической энергии в одноставочном выражении)</w:t>
      </w:r>
    </w:p>
    <w:bookmarkEnd w:id="1317"/>
    <w:p w:rsidR="00000000" w:rsidRDefault="00657C36"/>
    <w:p w:rsidR="00000000" w:rsidRDefault="00657C36">
      <w:bookmarkStart w:id="1318" w:name="sub_11301"/>
      <w:r>
        <w:t xml:space="preserve">1. Ставка за электрическую энергию предельного уровня нерегулируемых цен, </w:t>
      </w:r>
      <w:r w:rsidR="00F601FE">
        <w:rPr>
          <w:noProof/>
        </w:rPr>
        <w:drawing>
          <wp:inline distT="0" distB="0" distL="0" distR="0">
            <wp:extent cx="1216025" cy="233045"/>
            <wp:effectExtent l="1905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56"/>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 xml:space="preserve"> без НДС</w:t>
      </w:r>
    </w:p>
    <w:bookmarkEnd w:id="1318"/>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8"/>
        <w:gridCol w:w="1102"/>
        <w:gridCol w:w="1103"/>
        <w:gridCol w:w="1102"/>
        <w:gridCol w:w="1102"/>
        <w:gridCol w:w="1103"/>
        <w:gridCol w:w="925"/>
        <w:gridCol w:w="925"/>
        <w:gridCol w:w="925"/>
        <w:gridCol w:w="925"/>
        <w:gridCol w:w="1102"/>
        <w:gridCol w:w="1103"/>
        <w:gridCol w:w="1102"/>
        <w:gridCol w:w="1102"/>
        <w:gridCol w:w="1104"/>
        <w:gridCol w:w="1104"/>
        <w:gridCol w:w="1103"/>
        <w:gridCol w:w="1104"/>
        <w:gridCol w:w="1103"/>
        <w:gridCol w:w="1104"/>
        <w:gridCol w:w="1103"/>
        <w:gridCol w:w="1104"/>
        <w:gridCol w:w="1281"/>
        <w:gridCol w:w="1103"/>
        <w:gridCol w:w="1104"/>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tcPr>
          <w:p w:rsidR="00000000" w:rsidRDefault="00657C36">
            <w:pPr>
              <w:pStyle w:val="aa"/>
              <w:jc w:val="center"/>
            </w:pPr>
            <w:r>
              <w:t>Дата</w:t>
            </w:r>
          </w:p>
        </w:tc>
        <w:tc>
          <w:tcPr>
            <w:tcW w:w="25938" w:type="dxa"/>
            <w:gridSpan w:val="24"/>
            <w:tcBorders>
              <w:top w:val="single" w:sz="4" w:space="0" w:color="auto"/>
              <w:left w:val="single" w:sz="4" w:space="0" w:color="auto"/>
              <w:bottom w:val="single" w:sz="4" w:space="0" w:color="auto"/>
              <w:right w:val="nil"/>
            </w:tcBorders>
          </w:tcPr>
          <w:p w:rsidR="00000000" w:rsidRDefault="00657C36">
            <w:pPr>
              <w:pStyle w:val="aa"/>
              <w:jc w:val="center"/>
            </w:pPr>
            <w:r>
              <w:t>Ставка для фактических почасовых объемов покупки электрической энергии, отпущенных на уровне напряжения _____*</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0:00 - 1:00</w:t>
            </w: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1:00 - 2:00</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2:00 - 3:00</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3:00 - 4:00</w:t>
            </w: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4:00 - 5:00</w:t>
            </w: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5:00 - 6:00</w:t>
            </w: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6:00 - 7:00</w:t>
            </w: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7:00 - 8:00</w:t>
            </w: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8:00 - 9:00</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9:00 - 10:00</w:t>
            </w: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10:00 - 11:00</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11:00 - 12:00</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12:00 - 13:00</w:t>
            </w: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13:00 - 14:00</w:t>
            </w: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14:00 - 15:00</w:t>
            </w: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15:00 - 16:00</w:t>
            </w: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16:00 - 17:00</w:t>
            </w: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17:00 - 18:00</w:t>
            </w: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18:00 - 19:00</w:t>
            </w: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19:00 - 20:00</w:t>
            </w: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20:00 - 21:00</w:t>
            </w:r>
          </w:p>
        </w:tc>
        <w:tc>
          <w:tcPr>
            <w:tcW w:w="1281"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21:00 - 22:00</w:t>
            </w: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22:00 - 23:00</w:t>
            </w:r>
          </w:p>
        </w:tc>
        <w:tc>
          <w:tcPr>
            <w:tcW w:w="1104" w:type="dxa"/>
            <w:tcBorders>
              <w:top w:val="single" w:sz="4" w:space="0" w:color="auto"/>
              <w:left w:val="single" w:sz="4" w:space="0" w:color="auto"/>
              <w:bottom w:val="single" w:sz="4" w:space="0" w:color="auto"/>
              <w:right w:val="nil"/>
            </w:tcBorders>
          </w:tcPr>
          <w:p w:rsidR="00000000" w:rsidRDefault="00657C36">
            <w:pPr>
              <w:pStyle w:val="aa"/>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657C36">
            <w:pPr>
              <w:pStyle w:val="aa"/>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281"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657C36">
            <w:pPr>
              <w:pStyle w:val="aa"/>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281"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nil"/>
            </w:tcBorders>
          </w:tcPr>
          <w:p w:rsidR="00000000" w:rsidRDefault="00657C36">
            <w:pPr>
              <w:pStyle w:val="aa"/>
            </w:pPr>
          </w:p>
        </w:tc>
      </w:tr>
    </w:tbl>
    <w:p w:rsidR="00000000" w:rsidRDefault="00657C36"/>
    <w:p w:rsidR="00000000" w:rsidRDefault="00657C36">
      <w:pPr>
        <w:pStyle w:val="ad"/>
      </w:pPr>
      <w:r>
        <w:t>_____________________________</w:t>
      </w:r>
    </w:p>
    <w:p w:rsidR="00000000" w:rsidRDefault="00657C36">
      <w:bookmarkStart w:id="1319" w:name="sub_101011"/>
      <w:r>
        <w:t>* Таблица приводится для каждого уровня напряжения (ВН, СН I, СН II, НН)</w:t>
      </w:r>
    </w:p>
    <w:bookmarkEnd w:id="1319"/>
    <w:p w:rsidR="00000000" w:rsidRDefault="00657C36"/>
    <w:p w:rsidR="00000000" w:rsidRDefault="00657C36">
      <w:bookmarkStart w:id="1320" w:name="sub_11302"/>
      <w:r>
        <w:t>2. Ставка за мощность, приобретаемую потребит</w:t>
      </w:r>
      <w:r>
        <w:t>елем (покупателем), предельного уровня нерегулируемых цен, рублей/МВт в месяц без НДС ______________</w:t>
      </w:r>
    </w:p>
    <w:bookmarkEnd w:id="1320"/>
    <w:p w:rsidR="00000000" w:rsidRDefault="00657C36"/>
    <w:p w:rsidR="00000000" w:rsidRDefault="00657C36">
      <w:pPr>
        <w:pStyle w:val="1"/>
      </w:pPr>
      <w:bookmarkStart w:id="1321" w:name="sub_11400"/>
      <w:r>
        <w:t>IV. Четвертая ценовая категория</w:t>
      </w:r>
      <w:r>
        <w:br/>
        <w:t>(для объемов покупки электрической энергии (мощности), в отношении которых за расчетный период осуществл</w:t>
      </w:r>
      <w:r>
        <w:t>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bookmarkEnd w:id="1321"/>
    <w:p w:rsidR="00000000" w:rsidRDefault="00657C36"/>
    <w:p w:rsidR="00000000" w:rsidRDefault="00657C36">
      <w:bookmarkStart w:id="1322" w:name="sub_11401"/>
      <w:r>
        <w:t>1. Ставка за электрическ</w:t>
      </w:r>
      <w:r>
        <w:t xml:space="preserve">ую энергию предельного уровня нерегулируемых цен, </w:t>
      </w:r>
      <w:r w:rsidR="00F601FE">
        <w:rPr>
          <w:noProof/>
        </w:rPr>
        <w:drawing>
          <wp:inline distT="0" distB="0" distL="0" distR="0">
            <wp:extent cx="1216025" cy="233045"/>
            <wp:effectExtent l="1905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57"/>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 xml:space="preserve"> без НДС</w:t>
      </w:r>
    </w:p>
    <w:bookmarkEnd w:id="1322"/>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8"/>
        <w:gridCol w:w="1102"/>
        <w:gridCol w:w="1103"/>
        <w:gridCol w:w="1102"/>
        <w:gridCol w:w="1102"/>
        <w:gridCol w:w="1102"/>
        <w:gridCol w:w="925"/>
        <w:gridCol w:w="925"/>
        <w:gridCol w:w="926"/>
        <w:gridCol w:w="925"/>
        <w:gridCol w:w="1102"/>
        <w:gridCol w:w="1103"/>
        <w:gridCol w:w="1102"/>
        <w:gridCol w:w="1103"/>
        <w:gridCol w:w="1103"/>
        <w:gridCol w:w="1104"/>
        <w:gridCol w:w="1103"/>
        <w:gridCol w:w="1103"/>
        <w:gridCol w:w="1105"/>
        <w:gridCol w:w="1103"/>
        <w:gridCol w:w="1103"/>
        <w:gridCol w:w="1104"/>
        <w:gridCol w:w="1281"/>
        <w:gridCol w:w="1104"/>
        <w:gridCol w:w="1103"/>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tcPr>
          <w:p w:rsidR="00000000" w:rsidRDefault="00657C36">
            <w:pPr>
              <w:pStyle w:val="aa"/>
              <w:jc w:val="center"/>
            </w:pPr>
            <w:r>
              <w:t>Дата</w:t>
            </w:r>
          </w:p>
        </w:tc>
        <w:tc>
          <w:tcPr>
            <w:tcW w:w="25938" w:type="dxa"/>
            <w:gridSpan w:val="24"/>
            <w:tcBorders>
              <w:top w:val="single" w:sz="4" w:space="0" w:color="auto"/>
              <w:left w:val="single" w:sz="4" w:space="0" w:color="auto"/>
              <w:bottom w:val="single" w:sz="4" w:space="0" w:color="auto"/>
              <w:right w:val="nil"/>
            </w:tcBorders>
          </w:tcPr>
          <w:p w:rsidR="00000000" w:rsidRDefault="00657C36">
            <w:pPr>
              <w:pStyle w:val="aa"/>
              <w:jc w:val="center"/>
            </w:pPr>
            <w:r>
              <w:t>Ставка для фактических почасовых объемов покупки электрической энергии, отпущенных на уровне напряжения _____*</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0:00 - 1:00</w:t>
            </w: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1:00 - 2:00</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2:00 - 3:00</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3:00 - 4:00</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4:00 - 5:00</w:t>
            </w: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5:00 - 6:00</w:t>
            </w: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6:00 - 7:00</w:t>
            </w:r>
          </w:p>
        </w:tc>
        <w:tc>
          <w:tcPr>
            <w:tcW w:w="926"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7:00 - 8:00</w:t>
            </w: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8:00 - 9:00</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9:00 - 10:00</w:t>
            </w: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10:00 - 11:00</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11:00 - 12:00</w:t>
            </w: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12:00 - 13:00</w:t>
            </w: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13:00 - 14:00</w:t>
            </w: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14:00 - 15:00</w:t>
            </w: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15:00 - 16:00</w:t>
            </w: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16:00 - 17:00</w:t>
            </w:r>
          </w:p>
        </w:tc>
        <w:tc>
          <w:tcPr>
            <w:tcW w:w="1105"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17:00 - 18:00</w:t>
            </w: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18:00 - 19:00</w:t>
            </w: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19:00 - 20:00</w:t>
            </w: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20:00 - 21:00</w:t>
            </w:r>
          </w:p>
        </w:tc>
        <w:tc>
          <w:tcPr>
            <w:tcW w:w="1281"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21:00 - 22:00</w:t>
            </w: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22:00 - 23:00</w:t>
            </w:r>
          </w:p>
        </w:tc>
        <w:tc>
          <w:tcPr>
            <w:tcW w:w="1103" w:type="dxa"/>
            <w:tcBorders>
              <w:top w:val="single" w:sz="4" w:space="0" w:color="auto"/>
              <w:left w:val="single" w:sz="4" w:space="0" w:color="auto"/>
              <w:bottom w:val="single" w:sz="4" w:space="0" w:color="auto"/>
              <w:right w:val="nil"/>
            </w:tcBorders>
          </w:tcPr>
          <w:p w:rsidR="00000000" w:rsidRDefault="00657C36">
            <w:pPr>
              <w:pStyle w:val="aa"/>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657C36">
            <w:pPr>
              <w:pStyle w:val="aa"/>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6"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281"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657C36">
            <w:pPr>
              <w:pStyle w:val="aa"/>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6"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281"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nil"/>
            </w:tcBorders>
          </w:tcPr>
          <w:p w:rsidR="00000000" w:rsidRDefault="00657C36">
            <w:pPr>
              <w:pStyle w:val="aa"/>
            </w:pPr>
          </w:p>
        </w:tc>
      </w:tr>
    </w:tbl>
    <w:p w:rsidR="00000000" w:rsidRDefault="00657C36"/>
    <w:p w:rsidR="00000000" w:rsidRDefault="00657C36">
      <w:pPr>
        <w:pStyle w:val="ad"/>
      </w:pPr>
      <w:r>
        <w:t>_____________________________</w:t>
      </w:r>
    </w:p>
    <w:p w:rsidR="00000000" w:rsidRDefault="00657C36">
      <w:bookmarkStart w:id="1323" w:name="sub_101012"/>
      <w:r>
        <w:t>* Таблица приводится для каждого уровня напряжения (ВН, СН I, СН II, НН)</w:t>
      </w:r>
    </w:p>
    <w:bookmarkEnd w:id="1323"/>
    <w:p w:rsidR="00000000" w:rsidRDefault="00657C36"/>
    <w:p w:rsidR="00000000" w:rsidRDefault="00657C36">
      <w:bookmarkStart w:id="1324" w:name="sub_11402"/>
      <w:r>
        <w:t>2. Ставка за мощность, приобретаемую потребит</w:t>
      </w:r>
      <w:r>
        <w:t>елем (покупателем), предельного уровня нерегулируемых цен, рублей/МВт в месяц без НДС ______________</w:t>
      </w:r>
    </w:p>
    <w:p w:rsidR="00000000" w:rsidRDefault="00657C36">
      <w:bookmarkStart w:id="1325" w:name="sub_11403"/>
      <w:bookmarkEnd w:id="1324"/>
      <w:r>
        <w:t>3. Дифференцированная по уровням напряжения ставка тарифа на услуги по передаче электрической энергии за содержание электрических сетей п</w:t>
      </w:r>
      <w:r>
        <w:t>редельного уровня нерегулируемых цен, рублей/МВт в месяц без НДС</w:t>
      </w:r>
    </w:p>
    <w:bookmarkEnd w:id="1325"/>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832"/>
        <w:gridCol w:w="1985"/>
        <w:gridCol w:w="1843"/>
        <w:gridCol w:w="1803"/>
        <w:gridCol w:w="2166"/>
      </w:tblGrid>
      <w:tr w:rsidR="00000000">
        <w:tblPrEx>
          <w:tblCellMar>
            <w:top w:w="0" w:type="dxa"/>
            <w:bottom w:w="0" w:type="dxa"/>
          </w:tblCellMar>
        </w:tblPrEx>
        <w:tc>
          <w:tcPr>
            <w:tcW w:w="6832" w:type="dxa"/>
            <w:vMerge w:val="restart"/>
            <w:tcBorders>
              <w:top w:val="single" w:sz="4" w:space="0" w:color="auto"/>
              <w:bottom w:val="single" w:sz="4" w:space="0" w:color="auto"/>
              <w:right w:val="single" w:sz="4" w:space="0" w:color="auto"/>
            </w:tcBorders>
          </w:tcPr>
          <w:p w:rsidR="00000000" w:rsidRDefault="00657C36">
            <w:pPr>
              <w:pStyle w:val="aa"/>
            </w:pPr>
          </w:p>
        </w:tc>
        <w:tc>
          <w:tcPr>
            <w:tcW w:w="7797" w:type="dxa"/>
            <w:gridSpan w:val="4"/>
            <w:tcBorders>
              <w:top w:val="single" w:sz="4" w:space="0" w:color="auto"/>
              <w:left w:val="single" w:sz="4" w:space="0" w:color="auto"/>
              <w:bottom w:val="single" w:sz="4" w:space="0" w:color="auto"/>
            </w:tcBorders>
          </w:tcPr>
          <w:p w:rsidR="00000000" w:rsidRDefault="00657C36">
            <w:pPr>
              <w:pStyle w:val="aa"/>
              <w:jc w:val="center"/>
            </w:pPr>
            <w:r>
              <w:t>Уровень напряжения</w:t>
            </w:r>
          </w:p>
        </w:tc>
      </w:tr>
      <w:tr w:rsidR="00000000">
        <w:tblPrEx>
          <w:tblCellMar>
            <w:top w:w="0" w:type="dxa"/>
            <w:bottom w:w="0" w:type="dxa"/>
          </w:tblCellMar>
        </w:tblPrEx>
        <w:tc>
          <w:tcPr>
            <w:tcW w:w="6832" w:type="dxa"/>
            <w:vMerge/>
            <w:tcBorders>
              <w:top w:val="single" w:sz="4" w:space="0" w:color="auto"/>
              <w:bottom w:val="single" w:sz="4" w:space="0" w:color="auto"/>
              <w:right w:val="single" w:sz="4" w:space="0" w:color="auto"/>
            </w:tcBorders>
          </w:tcPr>
          <w:p w:rsidR="00000000" w:rsidRDefault="00657C36">
            <w:pPr>
              <w:pStyle w:val="aa"/>
            </w:pPr>
          </w:p>
        </w:tc>
        <w:tc>
          <w:tcPr>
            <w:tcW w:w="1985"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ВН</w:t>
            </w:r>
          </w:p>
        </w:tc>
        <w:tc>
          <w:tcPr>
            <w:tcW w:w="184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СН I</w:t>
            </w:r>
          </w:p>
        </w:tc>
        <w:tc>
          <w:tcPr>
            <w:tcW w:w="180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СН II</w:t>
            </w:r>
          </w:p>
        </w:tc>
        <w:tc>
          <w:tcPr>
            <w:tcW w:w="2166" w:type="dxa"/>
            <w:tcBorders>
              <w:top w:val="single" w:sz="4" w:space="0" w:color="auto"/>
              <w:left w:val="single" w:sz="4" w:space="0" w:color="auto"/>
              <w:bottom w:val="single" w:sz="4" w:space="0" w:color="auto"/>
            </w:tcBorders>
          </w:tcPr>
          <w:p w:rsidR="00000000" w:rsidRDefault="00657C36">
            <w:pPr>
              <w:pStyle w:val="aa"/>
              <w:jc w:val="center"/>
            </w:pPr>
            <w:r>
              <w:t>НН</w:t>
            </w:r>
          </w:p>
        </w:tc>
      </w:tr>
      <w:tr w:rsidR="00000000">
        <w:tblPrEx>
          <w:tblCellMar>
            <w:top w:w="0" w:type="dxa"/>
            <w:bottom w:w="0" w:type="dxa"/>
          </w:tblCellMar>
        </w:tblPrEx>
        <w:tc>
          <w:tcPr>
            <w:tcW w:w="6832" w:type="dxa"/>
            <w:vMerge/>
            <w:tcBorders>
              <w:top w:val="single" w:sz="4" w:space="0" w:color="auto"/>
              <w:bottom w:val="single" w:sz="4" w:space="0" w:color="auto"/>
              <w:right w:val="single" w:sz="4" w:space="0" w:color="auto"/>
            </w:tcBorders>
          </w:tcPr>
          <w:p w:rsidR="00000000" w:rsidRDefault="00657C36">
            <w:pPr>
              <w:pStyle w:val="aa"/>
            </w:pPr>
          </w:p>
        </w:tc>
        <w:tc>
          <w:tcPr>
            <w:tcW w:w="198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84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8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2166" w:type="dxa"/>
            <w:tcBorders>
              <w:top w:val="single" w:sz="4" w:space="0" w:color="auto"/>
              <w:left w:val="single" w:sz="4" w:space="0" w:color="auto"/>
              <w:bottom w:val="single" w:sz="4" w:space="0" w:color="auto"/>
            </w:tcBorders>
          </w:tcPr>
          <w:p w:rsidR="00000000" w:rsidRDefault="00657C36">
            <w:pPr>
              <w:pStyle w:val="aa"/>
            </w:pP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657C36">
            <w:pPr>
              <w:pStyle w:val="aa"/>
            </w:pPr>
            <w:r>
              <w:t>Ставка тарифа на услуги по передаче электрической энергии за содержание электрических сетей</w:t>
            </w:r>
          </w:p>
        </w:tc>
        <w:tc>
          <w:tcPr>
            <w:tcW w:w="198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84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8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2166" w:type="dxa"/>
            <w:tcBorders>
              <w:top w:val="single" w:sz="4" w:space="0" w:color="auto"/>
              <w:left w:val="single" w:sz="4" w:space="0" w:color="auto"/>
              <w:bottom w:val="single" w:sz="4" w:space="0" w:color="auto"/>
            </w:tcBorders>
          </w:tcPr>
          <w:p w:rsidR="00000000" w:rsidRDefault="00657C36">
            <w:pPr>
              <w:pStyle w:val="aa"/>
            </w:pPr>
          </w:p>
        </w:tc>
      </w:tr>
    </w:tbl>
    <w:p w:rsidR="00000000" w:rsidRDefault="00657C36"/>
    <w:p w:rsidR="00000000" w:rsidRDefault="00657C36">
      <w:pPr>
        <w:pStyle w:val="1"/>
      </w:pPr>
      <w:bookmarkStart w:id="1326" w:name="sub_11500"/>
      <w:r>
        <w:t>V. Пятая ценовая категория</w:t>
      </w:r>
      <w:r>
        <w:br/>
      </w:r>
      <w:r>
        <w:t>(для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w:t>
      </w:r>
      <w:r>
        <w:t>гии в одноставочном выражении)</w:t>
      </w:r>
    </w:p>
    <w:bookmarkEnd w:id="1326"/>
    <w:p w:rsidR="00000000" w:rsidRDefault="00657C36"/>
    <w:p w:rsidR="00000000" w:rsidRDefault="00657C36">
      <w:bookmarkStart w:id="1327" w:name="sub_11501"/>
      <w:r>
        <w:t xml:space="preserve">1. Ставка за электрическую энергию предельного уровня нерегулируемых цен, </w:t>
      </w:r>
      <w:r w:rsidR="00F601FE">
        <w:rPr>
          <w:noProof/>
        </w:rPr>
        <w:drawing>
          <wp:inline distT="0" distB="0" distL="0" distR="0">
            <wp:extent cx="1216025" cy="233045"/>
            <wp:effectExtent l="1905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58"/>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 xml:space="preserve"> без НДС</w:t>
      </w:r>
    </w:p>
    <w:bookmarkEnd w:id="1327"/>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8"/>
        <w:gridCol w:w="1102"/>
        <w:gridCol w:w="1103"/>
        <w:gridCol w:w="1102"/>
        <w:gridCol w:w="1102"/>
        <w:gridCol w:w="1103"/>
        <w:gridCol w:w="925"/>
        <w:gridCol w:w="925"/>
        <w:gridCol w:w="925"/>
        <w:gridCol w:w="925"/>
        <w:gridCol w:w="1102"/>
        <w:gridCol w:w="1103"/>
        <w:gridCol w:w="1102"/>
        <w:gridCol w:w="1102"/>
        <w:gridCol w:w="1104"/>
        <w:gridCol w:w="1104"/>
        <w:gridCol w:w="1103"/>
        <w:gridCol w:w="1104"/>
        <w:gridCol w:w="1103"/>
        <w:gridCol w:w="1104"/>
        <w:gridCol w:w="1103"/>
        <w:gridCol w:w="1104"/>
        <w:gridCol w:w="1281"/>
        <w:gridCol w:w="1103"/>
        <w:gridCol w:w="1104"/>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vAlign w:val="center"/>
          </w:tcPr>
          <w:p w:rsidR="00000000" w:rsidRDefault="00657C36">
            <w:pPr>
              <w:pStyle w:val="aa"/>
              <w:jc w:val="center"/>
            </w:pPr>
            <w:r>
              <w:t>Дата</w:t>
            </w:r>
          </w:p>
        </w:tc>
        <w:tc>
          <w:tcPr>
            <w:tcW w:w="25938" w:type="dxa"/>
            <w:gridSpan w:val="24"/>
            <w:tcBorders>
              <w:top w:val="single" w:sz="4" w:space="0" w:color="auto"/>
              <w:left w:val="single" w:sz="4" w:space="0" w:color="auto"/>
              <w:bottom w:val="single" w:sz="4" w:space="0" w:color="auto"/>
              <w:right w:val="nil"/>
            </w:tcBorders>
            <w:vAlign w:val="center"/>
          </w:tcPr>
          <w:p w:rsidR="00000000" w:rsidRDefault="00657C36">
            <w:pPr>
              <w:pStyle w:val="aa"/>
              <w:jc w:val="center"/>
            </w:pPr>
            <w:r>
              <w:t>Ставка для фактических почасовых объемов покупки электрической энергии, о</w:t>
            </w:r>
            <w:r>
              <w:t>тпущенных на уровне напряжения _____*</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vAlign w:val="center"/>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0:00 - 1:00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1:00 - 2:00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2:00 - 3:00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3:00 - 4:00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4:00 - 5:00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5:00 - 6:00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6:00 - 7:00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7:00 - 8:00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8:00 - 9:00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9:00 - 10:00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10:00 - 11:00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11:00 - 12:00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12:00 - 13:00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13:00 - 14:00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14:00 - 15:00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15:00 - 16:00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16:00 - 17:00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17:00 - 18:00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18:00 - 19:00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19:00 - 20:00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20:00 - 21:00</w:t>
            </w:r>
          </w:p>
        </w:tc>
        <w:tc>
          <w:tcPr>
            <w:tcW w:w="1281"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21:00 - 22:00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22:00 - 23:00</w:t>
            </w:r>
          </w:p>
        </w:tc>
        <w:tc>
          <w:tcPr>
            <w:tcW w:w="1104" w:type="dxa"/>
            <w:tcBorders>
              <w:top w:val="single" w:sz="4" w:space="0" w:color="auto"/>
              <w:left w:val="single" w:sz="4" w:space="0" w:color="auto"/>
              <w:bottom w:val="single" w:sz="4" w:space="0" w:color="auto"/>
              <w:right w:val="nil"/>
            </w:tcBorders>
            <w:vAlign w:val="center"/>
          </w:tcPr>
          <w:p w:rsidR="00000000" w:rsidRDefault="00657C36">
            <w:pPr>
              <w:pStyle w:val="aa"/>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657C36">
            <w:pPr>
              <w:pStyle w:val="aa"/>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281"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657C36">
            <w:pPr>
              <w:pStyle w:val="aa"/>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281"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nil"/>
            </w:tcBorders>
          </w:tcPr>
          <w:p w:rsidR="00000000" w:rsidRDefault="00657C36">
            <w:pPr>
              <w:pStyle w:val="aa"/>
            </w:pPr>
          </w:p>
        </w:tc>
      </w:tr>
    </w:tbl>
    <w:p w:rsidR="00000000" w:rsidRDefault="00657C36"/>
    <w:p w:rsidR="00000000" w:rsidRDefault="00657C36">
      <w:pPr>
        <w:pStyle w:val="ad"/>
      </w:pPr>
      <w:r>
        <w:t>_____________________________</w:t>
      </w:r>
    </w:p>
    <w:p w:rsidR="00000000" w:rsidRDefault="00657C36">
      <w:bookmarkStart w:id="1328" w:name="sub_101013"/>
      <w:r>
        <w:t>* Таблица приводится для каждого уровня напряжения (ВН, СН I, СН II, НН)</w:t>
      </w:r>
    </w:p>
    <w:bookmarkEnd w:id="1328"/>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8"/>
        <w:gridCol w:w="1102"/>
        <w:gridCol w:w="1103"/>
        <w:gridCol w:w="1102"/>
        <w:gridCol w:w="1102"/>
        <w:gridCol w:w="1103"/>
        <w:gridCol w:w="925"/>
        <w:gridCol w:w="925"/>
        <w:gridCol w:w="925"/>
        <w:gridCol w:w="925"/>
        <w:gridCol w:w="1102"/>
        <w:gridCol w:w="1103"/>
        <w:gridCol w:w="1102"/>
        <w:gridCol w:w="1102"/>
        <w:gridCol w:w="1104"/>
        <w:gridCol w:w="1104"/>
        <w:gridCol w:w="1103"/>
        <w:gridCol w:w="1104"/>
        <w:gridCol w:w="1103"/>
        <w:gridCol w:w="1104"/>
        <w:gridCol w:w="1103"/>
        <w:gridCol w:w="1104"/>
        <w:gridCol w:w="1281"/>
        <w:gridCol w:w="1103"/>
        <w:gridCol w:w="1104"/>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vAlign w:val="center"/>
          </w:tcPr>
          <w:p w:rsidR="00000000" w:rsidRDefault="00657C36">
            <w:pPr>
              <w:pStyle w:val="aa"/>
              <w:jc w:val="center"/>
            </w:pPr>
            <w:r>
              <w:t>Дата</w:t>
            </w:r>
          </w:p>
        </w:tc>
        <w:tc>
          <w:tcPr>
            <w:tcW w:w="25938" w:type="dxa"/>
            <w:gridSpan w:val="24"/>
            <w:tcBorders>
              <w:top w:val="single" w:sz="4" w:space="0" w:color="auto"/>
              <w:left w:val="single" w:sz="4" w:space="0" w:color="auto"/>
              <w:bottom w:val="single" w:sz="4" w:space="0" w:color="auto"/>
              <w:right w:val="nil"/>
            </w:tcBorders>
            <w:vAlign w:val="center"/>
          </w:tcPr>
          <w:p w:rsidR="00000000" w:rsidRDefault="00657C36">
            <w:pPr>
              <w:pStyle w:val="aa"/>
              <w:jc w:val="center"/>
            </w:pPr>
            <w:r>
              <w:t>Ставка для превышения фактического почасового объ</w:t>
            </w:r>
            <w:r>
              <w:t>ема покупки электрической энергии над соответствующим плановым почасовым объемом</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vAlign w:val="center"/>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0:00 - 1:00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1:00 - 2:00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2:00 - 3:00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3:00 - 4:00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4:00 - 5:00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5:00 - 6:00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6:00 - 7:00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7:00 - 8:00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8:00 - 9:00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9:00 - 10:00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10:00 - 11:00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11:00 - 12:00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12:00 - 13:00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13:00 - 14:00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14:00 - 15:00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15:00 - 16:00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16:00 - 17:00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17:00 - 18:00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18:00 - 19:00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19:00 - 20:00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20:00 - 21:00</w:t>
            </w:r>
          </w:p>
        </w:tc>
        <w:tc>
          <w:tcPr>
            <w:tcW w:w="1281"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21:00 - 22:00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22:00 - 23:00</w:t>
            </w:r>
          </w:p>
        </w:tc>
        <w:tc>
          <w:tcPr>
            <w:tcW w:w="1104" w:type="dxa"/>
            <w:tcBorders>
              <w:top w:val="single" w:sz="4" w:space="0" w:color="auto"/>
              <w:left w:val="single" w:sz="4" w:space="0" w:color="auto"/>
              <w:bottom w:val="single" w:sz="4" w:space="0" w:color="auto"/>
              <w:right w:val="nil"/>
            </w:tcBorders>
            <w:vAlign w:val="center"/>
          </w:tcPr>
          <w:p w:rsidR="00000000" w:rsidRDefault="00657C36">
            <w:pPr>
              <w:pStyle w:val="aa"/>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657C36">
            <w:pPr>
              <w:pStyle w:val="aa"/>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281"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657C36">
            <w:pPr>
              <w:pStyle w:val="aa"/>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281"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nil"/>
            </w:tcBorders>
          </w:tcPr>
          <w:p w:rsidR="00000000" w:rsidRDefault="00657C36">
            <w:pPr>
              <w:pStyle w:val="aa"/>
            </w:pPr>
          </w:p>
        </w:tc>
      </w:tr>
    </w:tbl>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8"/>
        <w:gridCol w:w="1102"/>
        <w:gridCol w:w="1103"/>
        <w:gridCol w:w="1102"/>
        <w:gridCol w:w="1102"/>
        <w:gridCol w:w="1103"/>
        <w:gridCol w:w="925"/>
        <w:gridCol w:w="925"/>
        <w:gridCol w:w="925"/>
        <w:gridCol w:w="925"/>
        <w:gridCol w:w="1102"/>
        <w:gridCol w:w="1103"/>
        <w:gridCol w:w="1102"/>
        <w:gridCol w:w="1102"/>
        <w:gridCol w:w="1104"/>
        <w:gridCol w:w="1104"/>
        <w:gridCol w:w="1103"/>
        <w:gridCol w:w="1104"/>
        <w:gridCol w:w="1103"/>
        <w:gridCol w:w="1104"/>
        <w:gridCol w:w="1103"/>
        <w:gridCol w:w="1104"/>
        <w:gridCol w:w="1281"/>
        <w:gridCol w:w="1103"/>
        <w:gridCol w:w="1104"/>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vAlign w:val="center"/>
          </w:tcPr>
          <w:p w:rsidR="00000000" w:rsidRDefault="00657C36">
            <w:pPr>
              <w:pStyle w:val="aa"/>
              <w:jc w:val="center"/>
            </w:pPr>
            <w:r>
              <w:t>Дата</w:t>
            </w:r>
          </w:p>
        </w:tc>
        <w:tc>
          <w:tcPr>
            <w:tcW w:w="25938" w:type="dxa"/>
            <w:gridSpan w:val="24"/>
            <w:tcBorders>
              <w:top w:val="single" w:sz="4" w:space="0" w:color="auto"/>
              <w:left w:val="single" w:sz="4" w:space="0" w:color="auto"/>
              <w:bottom w:val="single" w:sz="4" w:space="0" w:color="auto"/>
              <w:right w:val="nil"/>
            </w:tcBorders>
            <w:vAlign w:val="center"/>
          </w:tcPr>
          <w:p w:rsidR="00000000" w:rsidRDefault="00657C36">
            <w:pPr>
              <w:pStyle w:val="aa"/>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vAlign w:val="center"/>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0:00 - 1:00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1:00 - 2:00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2:00 - 3:00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3:00 - 4:00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4:00 - 5:00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5:00 - 6:00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6:00 - 7:00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7:00 - 8:00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8:00 - 9:00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9:00 - 10:00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10:00 - 11:00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11:00 - 12:00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12:00 - 13:00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13:00 - 14:00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14:00 - 15:00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15:00 - 16:00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16:00 - 17:00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17:00 - 18:00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18:00 - 19:00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19:00 - 20:00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20:00 - 21:00</w:t>
            </w:r>
          </w:p>
        </w:tc>
        <w:tc>
          <w:tcPr>
            <w:tcW w:w="1281"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21:00 - 22:00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22:</w:t>
            </w:r>
            <w:r>
              <w:t>00 - 23:00</w:t>
            </w:r>
          </w:p>
        </w:tc>
        <w:tc>
          <w:tcPr>
            <w:tcW w:w="1104" w:type="dxa"/>
            <w:tcBorders>
              <w:top w:val="single" w:sz="4" w:space="0" w:color="auto"/>
              <w:left w:val="single" w:sz="4" w:space="0" w:color="auto"/>
              <w:bottom w:val="single" w:sz="4" w:space="0" w:color="auto"/>
              <w:right w:val="nil"/>
            </w:tcBorders>
            <w:vAlign w:val="center"/>
          </w:tcPr>
          <w:p w:rsidR="00000000" w:rsidRDefault="00657C36">
            <w:pPr>
              <w:pStyle w:val="aa"/>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657C36">
            <w:pPr>
              <w:pStyle w:val="aa"/>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281"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657C36">
            <w:pPr>
              <w:pStyle w:val="aa"/>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281"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nil"/>
            </w:tcBorders>
          </w:tcPr>
          <w:p w:rsidR="00000000" w:rsidRDefault="00657C36">
            <w:pPr>
              <w:pStyle w:val="aa"/>
            </w:pPr>
          </w:p>
        </w:tc>
      </w:tr>
    </w:tbl>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65"/>
        <w:gridCol w:w="3621"/>
      </w:tblGrid>
      <w:tr w:rsidR="00000000">
        <w:tblPrEx>
          <w:tblCellMar>
            <w:top w:w="0" w:type="dxa"/>
            <w:bottom w:w="0" w:type="dxa"/>
          </w:tblCellMar>
        </w:tblPrEx>
        <w:tc>
          <w:tcPr>
            <w:tcW w:w="11165" w:type="dxa"/>
            <w:tcBorders>
              <w:top w:val="single" w:sz="4" w:space="0" w:color="auto"/>
              <w:bottom w:val="single" w:sz="4" w:space="0" w:color="auto"/>
              <w:right w:val="single" w:sz="4" w:space="0" w:color="auto"/>
            </w:tcBorders>
            <w:vAlign w:val="center"/>
          </w:tcPr>
          <w:p w:rsidR="00000000" w:rsidRDefault="00657C36">
            <w:pPr>
              <w:pStyle w:val="aa"/>
            </w:pPr>
          </w:p>
        </w:tc>
        <w:tc>
          <w:tcPr>
            <w:tcW w:w="3621" w:type="dxa"/>
            <w:tcBorders>
              <w:top w:val="single" w:sz="4" w:space="0" w:color="auto"/>
              <w:left w:val="single" w:sz="4" w:space="0" w:color="auto"/>
              <w:bottom w:val="single" w:sz="4" w:space="0" w:color="auto"/>
            </w:tcBorders>
            <w:vAlign w:val="center"/>
          </w:tcPr>
          <w:p w:rsidR="00000000" w:rsidRDefault="00657C36">
            <w:pPr>
              <w:pStyle w:val="aa"/>
              <w:jc w:val="center"/>
            </w:pPr>
            <w:r>
              <w:t>Величина ставки</w:t>
            </w:r>
          </w:p>
        </w:tc>
      </w:tr>
      <w:tr w:rsidR="00000000">
        <w:tblPrEx>
          <w:tblCellMar>
            <w:top w:w="0" w:type="dxa"/>
            <w:bottom w:w="0" w:type="dxa"/>
          </w:tblCellMar>
        </w:tblPrEx>
        <w:tc>
          <w:tcPr>
            <w:tcW w:w="11165" w:type="dxa"/>
            <w:tcBorders>
              <w:top w:val="single" w:sz="4" w:space="0" w:color="auto"/>
              <w:bottom w:val="single" w:sz="4" w:space="0" w:color="auto"/>
              <w:right w:val="single" w:sz="4" w:space="0" w:color="auto"/>
            </w:tcBorders>
          </w:tcPr>
          <w:p w:rsidR="00000000" w:rsidRDefault="00657C36">
            <w:pPr>
              <w:pStyle w:val="aa"/>
            </w:pPr>
            <w:r>
              <w:t xml:space="preserve">Ставка для суммы плановых почасовых объемов покупки электрической энергии за расчетный период, </w:t>
            </w:r>
            <w:r w:rsidR="00F601FE">
              <w:rPr>
                <w:noProof/>
              </w:rPr>
              <w:drawing>
                <wp:inline distT="0" distB="0" distL="0" distR="0">
                  <wp:extent cx="1043940" cy="189865"/>
                  <wp:effectExtent l="1905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59"/>
                          <a:srcRect/>
                          <a:stretch>
                            <a:fillRect/>
                          </a:stretch>
                        </pic:blipFill>
                        <pic:spPr bwMode="auto">
                          <a:xfrm>
                            <a:off x="0" y="0"/>
                            <a:ext cx="1043940" cy="189865"/>
                          </a:xfrm>
                          <a:prstGeom prst="rect">
                            <a:avLst/>
                          </a:prstGeom>
                          <a:noFill/>
                          <a:ln w="9525">
                            <a:noFill/>
                            <a:miter lim="800000"/>
                            <a:headEnd/>
                            <a:tailEnd/>
                          </a:ln>
                        </pic:spPr>
                      </pic:pic>
                    </a:graphicData>
                  </a:graphic>
                </wp:inline>
              </w:drawing>
            </w:r>
            <w:r>
              <w:t xml:space="preserve"> без НДС</w:t>
            </w:r>
          </w:p>
        </w:tc>
        <w:tc>
          <w:tcPr>
            <w:tcW w:w="3621" w:type="dxa"/>
            <w:tcBorders>
              <w:top w:val="single" w:sz="4" w:space="0" w:color="auto"/>
              <w:left w:val="single" w:sz="4" w:space="0" w:color="auto"/>
              <w:bottom w:val="single" w:sz="4" w:space="0" w:color="auto"/>
            </w:tcBorders>
          </w:tcPr>
          <w:p w:rsidR="00000000" w:rsidRDefault="00657C36">
            <w:pPr>
              <w:pStyle w:val="aa"/>
            </w:pPr>
          </w:p>
        </w:tc>
      </w:tr>
      <w:tr w:rsidR="00000000">
        <w:tblPrEx>
          <w:tblCellMar>
            <w:top w:w="0" w:type="dxa"/>
            <w:bottom w:w="0" w:type="dxa"/>
          </w:tblCellMar>
        </w:tblPrEx>
        <w:tc>
          <w:tcPr>
            <w:tcW w:w="11165" w:type="dxa"/>
            <w:tcBorders>
              <w:top w:val="single" w:sz="4" w:space="0" w:color="auto"/>
              <w:bottom w:val="single" w:sz="4" w:space="0" w:color="auto"/>
              <w:right w:val="single" w:sz="4" w:space="0" w:color="auto"/>
            </w:tcBorders>
          </w:tcPr>
          <w:p w:rsidR="00000000" w:rsidRDefault="00657C36">
            <w:pPr>
              <w:pStyle w:val="aa"/>
            </w:pPr>
            <w: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w:t>
            </w:r>
            <w:r w:rsidR="00F601FE">
              <w:rPr>
                <w:noProof/>
              </w:rPr>
              <w:drawing>
                <wp:inline distT="0" distB="0" distL="0" distR="0">
                  <wp:extent cx="1043940" cy="189865"/>
                  <wp:effectExtent l="1905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60"/>
                          <a:srcRect/>
                          <a:stretch>
                            <a:fillRect/>
                          </a:stretch>
                        </pic:blipFill>
                        <pic:spPr bwMode="auto">
                          <a:xfrm>
                            <a:off x="0" y="0"/>
                            <a:ext cx="1043940" cy="189865"/>
                          </a:xfrm>
                          <a:prstGeom prst="rect">
                            <a:avLst/>
                          </a:prstGeom>
                          <a:noFill/>
                          <a:ln w="9525">
                            <a:noFill/>
                            <a:miter lim="800000"/>
                            <a:headEnd/>
                            <a:tailEnd/>
                          </a:ln>
                        </pic:spPr>
                      </pic:pic>
                    </a:graphicData>
                  </a:graphic>
                </wp:inline>
              </w:drawing>
            </w:r>
            <w:r>
              <w:t xml:space="preserve"> без НДС</w:t>
            </w:r>
          </w:p>
        </w:tc>
        <w:tc>
          <w:tcPr>
            <w:tcW w:w="3621" w:type="dxa"/>
            <w:tcBorders>
              <w:top w:val="single" w:sz="4" w:space="0" w:color="auto"/>
              <w:left w:val="single" w:sz="4" w:space="0" w:color="auto"/>
              <w:bottom w:val="single" w:sz="4" w:space="0" w:color="auto"/>
            </w:tcBorders>
          </w:tcPr>
          <w:p w:rsidR="00000000" w:rsidRDefault="00657C36">
            <w:pPr>
              <w:pStyle w:val="aa"/>
            </w:pPr>
          </w:p>
        </w:tc>
      </w:tr>
    </w:tbl>
    <w:p w:rsidR="00000000" w:rsidRDefault="00657C36"/>
    <w:p w:rsidR="00000000" w:rsidRDefault="00657C36">
      <w:bookmarkStart w:id="1329" w:name="sub_11502"/>
      <w:r>
        <w:t>2. </w:t>
      </w:r>
      <w:r>
        <w:t>Ставка за мощность, приобретаемую потребителем (покупателем), предельного уровня нерегулируемых цен, рублей/МВт в месяц без НДС ______________</w:t>
      </w:r>
    </w:p>
    <w:bookmarkEnd w:id="1329"/>
    <w:p w:rsidR="00000000" w:rsidRDefault="00657C36"/>
    <w:p w:rsidR="00000000" w:rsidRDefault="00657C36">
      <w:pPr>
        <w:pStyle w:val="1"/>
      </w:pPr>
      <w:bookmarkStart w:id="1330" w:name="sub_11600"/>
      <w:r>
        <w:t>VI. Шестая ценовая категория</w:t>
      </w:r>
      <w:r>
        <w:br/>
        <w:t>(для объемов покупки электрической энергии (мощности), в отношени</w:t>
      </w:r>
      <w:r>
        <w:t>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bookmarkEnd w:id="1330"/>
    <w:p w:rsidR="00000000" w:rsidRDefault="00657C36"/>
    <w:p w:rsidR="00000000" w:rsidRDefault="00657C36">
      <w:bookmarkStart w:id="1331" w:name="sub_11601"/>
      <w:r>
        <w:t>1. Ставка за эл</w:t>
      </w:r>
      <w:r>
        <w:t xml:space="preserve">ектрическую энергию предельного уровня нерегулируемых цен, </w:t>
      </w:r>
      <w:r w:rsidR="00F601FE">
        <w:rPr>
          <w:noProof/>
        </w:rPr>
        <w:drawing>
          <wp:inline distT="0" distB="0" distL="0" distR="0">
            <wp:extent cx="1216025" cy="233045"/>
            <wp:effectExtent l="1905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61"/>
                    <a:srcRect/>
                    <a:stretch>
                      <a:fillRect/>
                    </a:stretch>
                  </pic:blipFill>
                  <pic:spPr bwMode="auto">
                    <a:xfrm>
                      <a:off x="0" y="0"/>
                      <a:ext cx="1216025" cy="233045"/>
                    </a:xfrm>
                    <a:prstGeom prst="rect">
                      <a:avLst/>
                    </a:prstGeom>
                    <a:noFill/>
                    <a:ln w="9525">
                      <a:noFill/>
                      <a:miter lim="800000"/>
                      <a:headEnd/>
                      <a:tailEnd/>
                    </a:ln>
                  </pic:spPr>
                </pic:pic>
              </a:graphicData>
            </a:graphic>
          </wp:inline>
        </w:drawing>
      </w:r>
      <w:r>
        <w:t xml:space="preserve"> без НДС</w:t>
      </w:r>
    </w:p>
    <w:bookmarkEnd w:id="1331"/>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8"/>
        <w:gridCol w:w="1102"/>
        <w:gridCol w:w="1103"/>
        <w:gridCol w:w="1102"/>
        <w:gridCol w:w="1102"/>
        <w:gridCol w:w="1102"/>
        <w:gridCol w:w="925"/>
        <w:gridCol w:w="925"/>
        <w:gridCol w:w="926"/>
        <w:gridCol w:w="925"/>
        <w:gridCol w:w="1102"/>
        <w:gridCol w:w="1103"/>
        <w:gridCol w:w="1102"/>
        <w:gridCol w:w="1103"/>
        <w:gridCol w:w="1103"/>
        <w:gridCol w:w="1104"/>
        <w:gridCol w:w="1103"/>
        <w:gridCol w:w="1103"/>
        <w:gridCol w:w="1105"/>
        <w:gridCol w:w="1103"/>
        <w:gridCol w:w="1103"/>
        <w:gridCol w:w="1104"/>
        <w:gridCol w:w="1281"/>
        <w:gridCol w:w="1104"/>
        <w:gridCol w:w="1103"/>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vAlign w:val="center"/>
          </w:tcPr>
          <w:p w:rsidR="00000000" w:rsidRDefault="00657C36">
            <w:pPr>
              <w:pStyle w:val="aa"/>
              <w:jc w:val="center"/>
            </w:pPr>
            <w:r>
              <w:t>Дата</w:t>
            </w:r>
          </w:p>
        </w:tc>
        <w:tc>
          <w:tcPr>
            <w:tcW w:w="25938" w:type="dxa"/>
            <w:gridSpan w:val="24"/>
            <w:tcBorders>
              <w:top w:val="single" w:sz="4" w:space="0" w:color="auto"/>
              <w:left w:val="single" w:sz="4" w:space="0" w:color="auto"/>
              <w:bottom w:val="single" w:sz="4" w:space="0" w:color="auto"/>
              <w:right w:val="nil"/>
            </w:tcBorders>
            <w:vAlign w:val="center"/>
          </w:tcPr>
          <w:p w:rsidR="00000000" w:rsidRDefault="00657C36">
            <w:pPr>
              <w:pStyle w:val="aa"/>
              <w:jc w:val="center"/>
            </w:pPr>
            <w:r>
              <w:t>Ставка для фактических почасовых объемов покупки электрической энергии, отпущенных на уровне напряжения _____*</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vAlign w:val="center"/>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0:00 - 1:00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1:00 - 2:00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2:00 - 3:00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3:00 - 4:00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4:00 - 5:00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5:00 - 6:00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6:00 - 7:00</w:t>
            </w:r>
          </w:p>
        </w:tc>
        <w:tc>
          <w:tcPr>
            <w:tcW w:w="926"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7:00 - 8:00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8:00 - 9:00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9:00 - 10:00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10:00 - 11:00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11:00 - 12:00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12:00 - 13:00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13:00 - 14:00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14:00 - 15:00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15:00 - 16:00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16:00 - 17:00</w:t>
            </w:r>
          </w:p>
        </w:tc>
        <w:tc>
          <w:tcPr>
            <w:tcW w:w="110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17:00 - 18:00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18:00 - 19:00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19:00 - 20:00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20:00 - 21:00</w:t>
            </w:r>
          </w:p>
        </w:tc>
        <w:tc>
          <w:tcPr>
            <w:tcW w:w="1281"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21:00 - 22:00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22:00 - 23:00</w:t>
            </w:r>
          </w:p>
        </w:tc>
        <w:tc>
          <w:tcPr>
            <w:tcW w:w="1103" w:type="dxa"/>
            <w:tcBorders>
              <w:top w:val="single" w:sz="4" w:space="0" w:color="auto"/>
              <w:left w:val="single" w:sz="4" w:space="0" w:color="auto"/>
              <w:bottom w:val="single" w:sz="4" w:space="0" w:color="auto"/>
              <w:right w:val="nil"/>
            </w:tcBorders>
            <w:vAlign w:val="center"/>
          </w:tcPr>
          <w:p w:rsidR="00000000" w:rsidRDefault="00657C36">
            <w:pPr>
              <w:pStyle w:val="aa"/>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657C36">
            <w:pPr>
              <w:pStyle w:val="aa"/>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6"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281"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657C36">
            <w:pPr>
              <w:pStyle w:val="aa"/>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6"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281"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nil"/>
            </w:tcBorders>
          </w:tcPr>
          <w:p w:rsidR="00000000" w:rsidRDefault="00657C36">
            <w:pPr>
              <w:pStyle w:val="aa"/>
            </w:pPr>
          </w:p>
        </w:tc>
      </w:tr>
    </w:tbl>
    <w:p w:rsidR="00000000" w:rsidRDefault="00657C36"/>
    <w:p w:rsidR="00000000" w:rsidRDefault="00657C36">
      <w:pPr>
        <w:pStyle w:val="ad"/>
      </w:pPr>
      <w:r>
        <w:t>_____________________________</w:t>
      </w:r>
    </w:p>
    <w:p w:rsidR="00000000" w:rsidRDefault="00657C36">
      <w:bookmarkStart w:id="1332" w:name="sub_101014"/>
      <w:r>
        <w:t>* Таблица приводится для каждого уровня напряжения (ВН, СН I, СН II, НН)</w:t>
      </w:r>
    </w:p>
    <w:bookmarkEnd w:id="1332"/>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8"/>
        <w:gridCol w:w="1102"/>
        <w:gridCol w:w="1103"/>
        <w:gridCol w:w="1102"/>
        <w:gridCol w:w="1102"/>
        <w:gridCol w:w="1103"/>
        <w:gridCol w:w="925"/>
        <w:gridCol w:w="925"/>
        <w:gridCol w:w="925"/>
        <w:gridCol w:w="925"/>
        <w:gridCol w:w="1102"/>
        <w:gridCol w:w="1103"/>
        <w:gridCol w:w="1102"/>
        <w:gridCol w:w="1102"/>
        <w:gridCol w:w="1104"/>
        <w:gridCol w:w="1104"/>
        <w:gridCol w:w="1103"/>
        <w:gridCol w:w="1104"/>
        <w:gridCol w:w="1103"/>
        <w:gridCol w:w="1104"/>
        <w:gridCol w:w="1103"/>
        <w:gridCol w:w="1104"/>
        <w:gridCol w:w="1281"/>
        <w:gridCol w:w="1103"/>
        <w:gridCol w:w="1104"/>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vAlign w:val="center"/>
          </w:tcPr>
          <w:p w:rsidR="00000000" w:rsidRDefault="00657C36">
            <w:pPr>
              <w:pStyle w:val="aa"/>
              <w:jc w:val="center"/>
            </w:pPr>
            <w:r>
              <w:t>Дата</w:t>
            </w:r>
          </w:p>
        </w:tc>
        <w:tc>
          <w:tcPr>
            <w:tcW w:w="25938" w:type="dxa"/>
            <w:gridSpan w:val="24"/>
            <w:tcBorders>
              <w:top w:val="single" w:sz="4" w:space="0" w:color="auto"/>
              <w:left w:val="single" w:sz="4" w:space="0" w:color="auto"/>
              <w:bottom w:val="single" w:sz="4" w:space="0" w:color="auto"/>
              <w:right w:val="nil"/>
            </w:tcBorders>
            <w:vAlign w:val="center"/>
          </w:tcPr>
          <w:p w:rsidR="00000000" w:rsidRDefault="00657C36">
            <w:pPr>
              <w:pStyle w:val="aa"/>
              <w:jc w:val="center"/>
            </w:pPr>
            <w:r>
              <w:t>Ставка для превышения фактического почасового объ</w:t>
            </w:r>
            <w:r>
              <w:t>ема покупки электрической энергии</w:t>
            </w:r>
          </w:p>
          <w:p w:rsidR="00000000" w:rsidRDefault="00657C36">
            <w:pPr>
              <w:pStyle w:val="aa"/>
              <w:jc w:val="center"/>
            </w:pPr>
            <w:r>
              <w:t>над соответствующим плановым почасовым объемом</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vAlign w:val="center"/>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0:00 - 1:00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1:00 - 2:00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2:00 - 3:00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3:00 - 4:00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4:00 - 5:00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5:00 - 6:00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6:00 - 7:00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7:00 - 8:00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8:00 - 9:00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9:00 - 10:00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10:00 - 11:00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11:00 - 12:00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12:00 - 13:00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13:00 - 14:00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14:00 - 15:00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15:00 - 16:00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16:00 - 17:00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17:00 - 18:00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18:00 - 19:00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19:00 - 20:00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20:00 - 21:00</w:t>
            </w:r>
          </w:p>
        </w:tc>
        <w:tc>
          <w:tcPr>
            <w:tcW w:w="1281"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21:00 - 22:00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22:00 - 23:00</w:t>
            </w:r>
          </w:p>
        </w:tc>
        <w:tc>
          <w:tcPr>
            <w:tcW w:w="1104" w:type="dxa"/>
            <w:tcBorders>
              <w:top w:val="single" w:sz="4" w:space="0" w:color="auto"/>
              <w:left w:val="single" w:sz="4" w:space="0" w:color="auto"/>
              <w:bottom w:val="single" w:sz="4" w:space="0" w:color="auto"/>
              <w:right w:val="nil"/>
            </w:tcBorders>
            <w:vAlign w:val="center"/>
          </w:tcPr>
          <w:p w:rsidR="00000000" w:rsidRDefault="00657C36">
            <w:pPr>
              <w:pStyle w:val="aa"/>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657C36">
            <w:pPr>
              <w:pStyle w:val="aa"/>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281"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657C36">
            <w:pPr>
              <w:pStyle w:val="aa"/>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281"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nil"/>
            </w:tcBorders>
          </w:tcPr>
          <w:p w:rsidR="00000000" w:rsidRDefault="00657C36">
            <w:pPr>
              <w:pStyle w:val="aa"/>
            </w:pPr>
          </w:p>
        </w:tc>
      </w:tr>
    </w:tbl>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8"/>
        <w:gridCol w:w="1102"/>
        <w:gridCol w:w="1103"/>
        <w:gridCol w:w="1102"/>
        <w:gridCol w:w="1102"/>
        <w:gridCol w:w="1103"/>
        <w:gridCol w:w="925"/>
        <w:gridCol w:w="925"/>
        <w:gridCol w:w="925"/>
        <w:gridCol w:w="925"/>
        <w:gridCol w:w="1102"/>
        <w:gridCol w:w="1103"/>
        <w:gridCol w:w="1102"/>
        <w:gridCol w:w="1102"/>
        <w:gridCol w:w="1104"/>
        <w:gridCol w:w="1104"/>
        <w:gridCol w:w="1103"/>
        <w:gridCol w:w="1104"/>
        <w:gridCol w:w="1103"/>
        <w:gridCol w:w="1104"/>
        <w:gridCol w:w="1103"/>
        <w:gridCol w:w="1104"/>
        <w:gridCol w:w="1281"/>
        <w:gridCol w:w="1103"/>
        <w:gridCol w:w="1104"/>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vAlign w:val="center"/>
          </w:tcPr>
          <w:p w:rsidR="00000000" w:rsidRDefault="00657C36">
            <w:pPr>
              <w:pStyle w:val="aa"/>
              <w:jc w:val="center"/>
            </w:pPr>
            <w:r>
              <w:t>Дата</w:t>
            </w:r>
          </w:p>
        </w:tc>
        <w:tc>
          <w:tcPr>
            <w:tcW w:w="25938" w:type="dxa"/>
            <w:gridSpan w:val="24"/>
            <w:tcBorders>
              <w:top w:val="single" w:sz="4" w:space="0" w:color="auto"/>
              <w:left w:val="single" w:sz="4" w:space="0" w:color="auto"/>
              <w:bottom w:val="single" w:sz="4" w:space="0" w:color="auto"/>
              <w:right w:val="nil"/>
            </w:tcBorders>
            <w:vAlign w:val="center"/>
          </w:tcPr>
          <w:p w:rsidR="00000000" w:rsidRDefault="00657C36">
            <w:pPr>
              <w:pStyle w:val="aa"/>
              <w:jc w:val="center"/>
            </w:pPr>
            <w:r>
              <w:t>Ставка для превышения планового почасового объема покупки электрической энергии</w:t>
            </w:r>
          </w:p>
          <w:p w:rsidR="00000000" w:rsidRDefault="00657C36">
            <w:pPr>
              <w:pStyle w:val="aa"/>
              <w:jc w:val="center"/>
            </w:pPr>
            <w:r>
              <w:t>над соответствующим фактическим почасовым объемом</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vAlign w:val="center"/>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0:00 - 1:00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1:00 - 2:00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2:00 - 3:00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3:00 - 4:00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4:00 - 5:00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5:00 - 6:00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6:00 - 7:00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7:00 - 8:00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8:00 - 9:00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9:00 - 10:00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10:00 - 11:00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11:00 - 12:00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12:00 - 13:00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13:00 - 14:00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14:00 - 15:00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15:00 - 16:00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16:00 - 17:00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17:00 - 18:00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18:00 - 19:00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19:00 - 20:00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20:00 - 21:00</w:t>
            </w:r>
          </w:p>
        </w:tc>
        <w:tc>
          <w:tcPr>
            <w:tcW w:w="1281"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21:00 - 22:00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657C36">
            <w:pPr>
              <w:pStyle w:val="aa"/>
              <w:jc w:val="center"/>
            </w:pPr>
            <w:r>
              <w:t>22:00 - 23:00</w:t>
            </w:r>
          </w:p>
        </w:tc>
        <w:tc>
          <w:tcPr>
            <w:tcW w:w="1104" w:type="dxa"/>
            <w:tcBorders>
              <w:top w:val="single" w:sz="4" w:space="0" w:color="auto"/>
              <w:left w:val="single" w:sz="4" w:space="0" w:color="auto"/>
              <w:bottom w:val="single" w:sz="4" w:space="0" w:color="auto"/>
              <w:right w:val="nil"/>
            </w:tcBorders>
            <w:vAlign w:val="center"/>
          </w:tcPr>
          <w:p w:rsidR="00000000" w:rsidRDefault="00657C36">
            <w:pPr>
              <w:pStyle w:val="aa"/>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657C36">
            <w:pPr>
              <w:pStyle w:val="aa"/>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281"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nil"/>
            </w:tcBorders>
          </w:tcPr>
          <w:p w:rsidR="00000000" w:rsidRDefault="00657C36">
            <w:pPr>
              <w:pStyle w:val="aa"/>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657C36">
            <w:pPr>
              <w:pStyle w:val="aa"/>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92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2"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281"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104" w:type="dxa"/>
            <w:tcBorders>
              <w:top w:val="single" w:sz="4" w:space="0" w:color="auto"/>
              <w:left w:val="single" w:sz="4" w:space="0" w:color="auto"/>
              <w:bottom w:val="single" w:sz="4" w:space="0" w:color="auto"/>
              <w:right w:val="nil"/>
            </w:tcBorders>
          </w:tcPr>
          <w:p w:rsidR="00000000" w:rsidRDefault="00657C36">
            <w:pPr>
              <w:pStyle w:val="aa"/>
            </w:pPr>
          </w:p>
        </w:tc>
      </w:tr>
    </w:tbl>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65"/>
        <w:gridCol w:w="3621"/>
      </w:tblGrid>
      <w:tr w:rsidR="00000000">
        <w:tblPrEx>
          <w:tblCellMar>
            <w:top w:w="0" w:type="dxa"/>
            <w:bottom w:w="0" w:type="dxa"/>
          </w:tblCellMar>
        </w:tblPrEx>
        <w:tc>
          <w:tcPr>
            <w:tcW w:w="11165" w:type="dxa"/>
            <w:tcBorders>
              <w:top w:val="single" w:sz="4" w:space="0" w:color="auto"/>
              <w:bottom w:val="single" w:sz="4" w:space="0" w:color="auto"/>
              <w:right w:val="single" w:sz="4" w:space="0" w:color="auto"/>
            </w:tcBorders>
          </w:tcPr>
          <w:p w:rsidR="00000000" w:rsidRDefault="00657C36">
            <w:pPr>
              <w:pStyle w:val="aa"/>
            </w:pPr>
            <w:r>
              <w:t xml:space="preserve">Ставка для суммы плановых почасовых объемов покупки электрической энергии за расчетный период, </w:t>
            </w:r>
            <w:r w:rsidR="00F601FE">
              <w:rPr>
                <w:noProof/>
              </w:rPr>
              <w:drawing>
                <wp:inline distT="0" distB="0" distL="0" distR="0">
                  <wp:extent cx="1043940" cy="189865"/>
                  <wp:effectExtent l="1905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62"/>
                          <a:srcRect/>
                          <a:stretch>
                            <a:fillRect/>
                          </a:stretch>
                        </pic:blipFill>
                        <pic:spPr bwMode="auto">
                          <a:xfrm>
                            <a:off x="0" y="0"/>
                            <a:ext cx="1043940" cy="189865"/>
                          </a:xfrm>
                          <a:prstGeom prst="rect">
                            <a:avLst/>
                          </a:prstGeom>
                          <a:noFill/>
                          <a:ln w="9525">
                            <a:noFill/>
                            <a:miter lim="800000"/>
                            <a:headEnd/>
                            <a:tailEnd/>
                          </a:ln>
                        </pic:spPr>
                      </pic:pic>
                    </a:graphicData>
                  </a:graphic>
                </wp:inline>
              </w:drawing>
            </w:r>
            <w:r>
              <w:t xml:space="preserve"> без НДС</w:t>
            </w:r>
          </w:p>
        </w:tc>
        <w:tc>
          <w:tcPr>
            <w:tcW w:w="3621" w:type="dxa"/>
            <w:tcBorders>
              <w:top w:val="single" w:sz="4" w:space="0" w:color="auto"/>
              <w:left w:val="single" w:sz="4" w:space="0" w:color="auto"/>
              <w:bottom w:val="single" w:sz="4" w:space="0" w:color="auto"/>
            </w:tcBorders>
          </w:tcPr>
          <w:p w:rsidR="00000000" w:rsidRDefault="00657C36">
            <w:pPr>
              <w:pStyle w:val="aa"/>
            </w:pPr>
          </w:p>
        </w:tc>
      </w:tr>
      <w:tr w:rsidR="00000000">
        <w:tblPrEx>
          <w:tblCellMar>
            <w:top w:w="0" w:type="dxa"/>
            <w:bottom w:w="0" w:type="dxa"/>
          </w:tblCellMar>
        </w:tblPrEx>
        <w:tc>
          <w:tcPr>
            <w:tcW w:w="11165" w:type="dxa"/>
            <w:tcBorders>
              <w:top w:val="single" w:sz="4" w:space="0" w:color="auto"/>
              <w:bottom w:val="single" w:sz="4" w:space="0" w:color="auto"/>
              <w:right w:val="single" w:sz="4" w:space="0" w:color="auto"/>
            </w:tcBorders>
          </w:tcPr>
          <w:p w:rsidR="00000000" w:rsidRDefault="00657C36">
            <w:pPr>
              <w:pStyle w:val="aa"/>
            </w:pPr>
            <w:r>
              <w:t>Ставка для суммы абсолютных значений</w:t>
            </w:r>
            <w:r>
              <w:t xml:space="preserve"> разностей фактических и плановых почасовых объемов покупки электрической энергии за расчетный период, </w:t>
            </w:r>
            <w:r w:rsidR="00F601FE">
              <w:rPr>
                <w:noProof/>
              </w:rPr>
              <w:drawing>
                <wp:inline distT="0" distB="0" distL="0" distR="0">
                  <wp:extent cx="1043940" cy="189865"/>
                  <wp:effectExtent l="1905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63"/>
                          <a:srcRect/>
                          <a:stretch>
                            <a:fillRect/>
                          </a:stretch>
                        </pic:blipFill>
                        <pic:spPr bwMode="auto">
                          <a:xfrm>
                            <a:off x="0" y="0"/>
                            <a:ext cx="1043940" cy="189865"/>
                          </a:xfrm>
                          <a:prstGeom prst="rect">
                            <a:avLst/>
                          </a:prstGeom>
                          <a:noFill/>
                          <a:ln w="9525">
                            <a:noFill/>
                            <a:miter lim="800000"/>
                            <a:headEnd/>
                            <a:tailEnd/>
                          </a:ln>
                        </pic:spPr>
                      </pic:pic>
                    </a:graphicData>
                  </a:graphic>
                </wp:inline>
              </w:drawing>
            </w:r>
            <w:r>
              <w:t xml:space="preserve"> без НДС</w:t>
            </w:r>
          </w:p>
        </w:tc>
        <w:tc>
          <w:tcPr>
            <w:tcW w:w="3621" w:type="dxa"/>
            <w:tcBorders>
              <w:top w:val="single" w:sz="4" w:space="0" w:color="auto"/>
              <w:left w:val="single" w:sz="4" w:space="0" w:color="auto"/>
              <w:bottom w:val="single" w:sz="4" w:space="0" w:color="auto"/>
            </w:tcBorders>
          </w:tcPr>
          <w:p w:rsidR="00000000" w:rsidRDefault="00657C36">
            <w:pPr>
              <w:pStyle w:val="aa"/>
            </w:pPr>
          </w:p>
        </w:tc>
      </w:tr>
    </w:tbl>
    <w:p w:rsidR="00000000" w:rsidRDefault="00657C36"/>
    <w:p w:rsidR="00000000" w:rsidRDefault="00657C36">
      <w:bookmarkStart w:id="1333" w:name="sub_11602"/>
      <w:r>
        <w:t>2. </w:t>
      </w:r>
      <w:r>
        <w:t>Ставка за мощность, приобретаемую потребителем (покупателем), предельного уровня нерегулируемых цен, рублей/МВт в месяц без НДС ____________</w:t>
      </w:r>
    </w:p>
    <w:bookmarkEnd w:id="1333"/>
    <w:p w:rsidR="00000000" w:rsidRDefault="00657C36"/>
    <w:p w:rsidR="00000000" w:rsidRDefault="00657C36">
      <w:bookmarkStart w:id="1334" w:name="sub_11603"/>
      <w:r>
        <w:t>3. Дифференцированная по уровням напряжения ставка тарифа на услуги по передаче электрической эн</w:t>
      </w:r>
      <w:r>
        <w:t>ергии за содержание электрических сетей предельного уровня нерегулируемых цен, рублей/МВт в месяц без НДС</w:t>
      </w:r>
    </w:p>
    <w:bookmarkEnd w:id="1334"/>
    <w:p w:rsidR="00000000" w:rsidRDefault="00657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832"/>
        <w:gridCol w:w="1985"/>
        <w:gridCol w:w="1843"/>
        <w:gridCol w:w="1803"/>
        <w:gridCol w:w="1965"/>
        <w:gridCol w:w="360"/>
      </w:tblGrid>
      <w:tr w:rsidR="00000000">
        <w:tblPrEx>
          <w:tblCellMar>
            <w:top w:w="0" w:type="dxa"/>
            <w:bottom w:w="0" w:type="dxa"/>
          </w:tblCellMar>
        </w:tblPrEx>
        <w:trPr>
          <w:gridAfter w:val="1"/>
          <w:wAfter w:w="360" w:type="dxa"/>
        </w:trPr>
        <w:tc>
          <w:tcPr>
            <w:tcW w:w="6832" w:type="dxa"/>
            <w:vMerge w:val="restart"/>
            <w:tcBorders>
              <w:top w:val="single" w:sz="4" w:space="0" w:color="auto"/>
              <w:bottom w:val="single" w:sz="4" w:space="0" w:color="auto"/>
              <w:right w:val="single" w:sz="4" w:space="0" w:color="auto"/>
            </w:tcBorders>
          </w:tcPr>
          <w:p w:rsidR="00000000" w:rsidRDefault="00657C36">
            <w:pPr>
              <w:pStyle w:val="aa"/>
            </w:pPr>
          </w:p>
        </w:tc>
        <w:tc>
          <w:tcPr>
            <w:tcW w:w="7596" w:type="dxa"/>
            <w:gridSpan w:val="4"/>
            <w:tcBorders>
              <w:top w:val="single" w:sz="4" w:space="0" w:color="auto"/>
              <w:left w:val="single" w:sz="4" w:space="0" w:color="auto"/>
              <w:bottom w:val="single" w:sz="4" w:space="0" w:color="auto"/>
            </w:tcBorders>
          </w:tcPr>
          <w:p w:rsidR="00000000" w:rsidRDefault="00657C36">
            <w:pPr>
              <w:pStyle w:val="aa"/>
              <w:jc w:val="center"/>
            </w:pPr>
            <w:r>
              <w:t>Уровень напряжения</w:t>
            </w:r>
          </w:p>
        </w:tc>
      </w:tr>
      <w:tr w:rsidR="00000000">
        <w:tblPrEx>
          <w:tblCellMar>
            <w:top w:w="0" w:type="dxa"/>
            <w:bottom w:w="0" w:type="dxa"/>
          </w:tblCellMar>
        </w:tblPrEx>
        <w:trPr>
          <w:gridAfter w:val="1"/>
          <w:wAfter w:w="360" w:type="dxa"/>
        </w:trPr>
        <w:tc>
          <w:tcPr>
            <w:tcW w:w="6832" w:type="dxa"/>
            <w:vMerge/>
            <w:tcBorders>
              <w:top w:val="single" w:sz="4" w:space="0" w:color="auto"/>
              <w:bottom w:val="single" w:sz="4" w:space="0" w:color="auto"/>
              <w:right w:val="single" w:sz="4" w:space="0" w:color="auto"/>
            </w:tcBorders>
          </w:tcPr>
          <w:p w:rsidR="00000000" w:rsidRDefault="00657C36">
            <w:pPr>
              <w:pStyle w:val="aa"/>
            </w:pPr>
          </w:p>
        </w:tc>
        <w:tc>
          <w:tcPr>
            <w:tcW w:w="1985"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ВН</w:t>
            </w:r>
          </w:p>
        </w:tc>
        <w:tc>
          <w:tcPr>
            <w:tcW w:w="184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СН I</w:t>
            </w:r>
          </w:p>
        </w:tc>
        <w:tc>
          <w:tcPr>
            <w:tcW w:w="1803" w:type="dxa"/>
            <w:tcBorders>
              <w:top w:val="single" w:sz="4" w:space="0" w:color="auto"/>
              <w:left w:val="single" w:sz="4" w:space="0" w:color="auto"/>
              <w:bottom w:val="single" w:sz="4" w:space="0" w:color="auto"/>
              <w:right w:val="single" w:sz="4" w:space="0" w:color="auto"/>
            </w:tcBorders>
          </w:tcPr>
          <w:p w:rsidR="00000000" w:rsidRDefault="00657C36">
            <w:pPr>
              <w:pStyle w:val="aa"/>
              <w:jc w:val="center"/>
            </w:pPr>
            <w:r>
              <w:t>СН II</w:t>
            </w:r>
          </w:p>
        </w:tc>
        <w:tc>
          <w:tcPr>
            <w:tcW w:w="1965" w:type="dxa"/>
            <w:tcBorders>
              <w:top w:val="single" w:sz="4" w:space="0" w:color="auto"/>
              <w:left w:val="single" w:sz="4" w:space="0" w:color="auto"/>
              <w:bottom w:val="single" w:sz="4" w:space="0" w:color="auto"/>
            </w:tcBorders>
          </w:tcPr>
          <w:p w:rsidR="00000000" w:rsidRDefault="00657C36">
            <w:pPr>
              <w:pStyle w:val="aa"/>
              <w:jc w:val="center"/>
            </w:pPr>
            <w:r>
              <w:t>НН</w:t>
            </w: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657C36">
            <w:pPr>
              <w:pStyle w:val="aa"/>
            </w:pPr>
            <w:r>
              <w:t>Ставка тарифа на услуги по передаче электрической энергии за содержание электрических сетей</w:t>
            </w:r>
          </w:p>
        </w:tc>
        <w:tc>
          <w:tcPr>
            <w:tcW w:w="198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84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803"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1965" w:type="dxa"/>
            <w:tcBorders>
              <w:top w:val="single" w:sz="4" w:space="0" w:color="auto"/>
              <w:left w:val="single" w:sz="4" w:space="0" w:color="auto"/>
              <w:bottom w:val="single" w:sz="4" w:space="0" w:color="auto"/>
              <w:right w:val="single" w:sz="4" w:space="0" w:color="auto"/>
            </w:tcBorders>
          </w:tcPr>
          <w:p w:rsidR="00000000" w:rsidRDefault="00657C36">
            <w:pPr>
              <w:pStyle w:val="aa"/>
            </w:pPr>
          </w:p>
        </w:tc>
        <w:tc>
          <w:tcPr>
            <w:tcW w:w="360" w:type="dxa"/>
            <w:tcBorders>
              <w:top w:val="nil"/>
              <w:left w:val="single" w:sz="4" w:space="0" w:color="auto"/>
              <w:bottom w:val="nil"/>
              <w:right w:val="nil"/>
            </w:tcBorders>
            <w:vAlign w:val="bottom"/>
          </w:tcPr>
          <w:p w:rsidR="00000000" w:rsidRDefault="00657C36">
            <w:pPr>
              <w:pStyle w:val="aa"/>
              <w:jc w:val="right"/>
            </w:pPr>
            <w:r>
              <w:t>".</w:t>
            </w:r>
          </w:p>
        </w:tc>
      </w:tr>
    </w:tbl>
    <w:p w:rsidR="00000000" w:rsidRDefault="00657C36"/>
    <w:p w:rsidR="00000000" w:rsidRDefault="00657C36">
      <w:pPr>
        <w:ind w:firstLine="0"/>
        <w:jc w:val="left"/>
        <w:sectPr w:rsidR="00000000">
          <w:pgSz w:w="12240" w:h="23811" w:orient="landscape"/>
          <w:pgMar w:top="1440" w:right="800" w:bottom="1440" w:left="800" w:header="720" w:footer="720" w:gutter="0"/>
          <w:cols w:space="720"/>
          <w:noEndnote/>
        </w:sectPr>
      </w:pPr>
    </w:p>
    <w:p w:rsidR="00000000" w:rsidRDefault="00657C36">
      <w:pPr>
        <w:ind w:firstLine="698"/>
        <w:jc w:val="right"/>
      </w:pPr>
      <w:bookmarkStart w:id="1335" w:name="sub_4000"/>
      <w:r>
        <w:rPr>
          <w:rStyle w:val="a3"/>
        </w:rPr>
        <w:t>Приложение</w:t>
      </w:r>
      <w:r>
        <w:rPr>
          <w:rStyle w:val="a3"/>
        </w:rPr>
        <w:br/>
        <w:t xml:space="preserve">к </w:t>
      </w:r>
      <w:r>
        <w:rPr>
          <w:rStyle w:val="a4"/>
        </w:rPr>
        <w:t>постановлению</w:t>
      </w:r>
      <w:r>
        <w:rPr>
          <w:rStyle w:val="a3"/>
        </w:rPr>
        <w:t xml:space="preserve"> Правительства РФ</w:t>
      </w:r>
      <w:r>
        <w:rPr>
          <w:rStyle w:val="a3"/>
        </w:rPr>
        <w:br/>
        <w:t>от 4 мая 2012 г. N 442</w:t>
      </w:r>
    </w:p>
    <w:bookmarkEnd w:id="1335"/>
    <w:p w:rsidR="00000000" w:rsidRDefault="00657C36"/>
    <w:p w:rsidR="00000000" w:rsidRDefault="00657C36">
      <w:pPr>
        <w:pStyle w:val="1"/>
      </w:pPr>
      <w:r>
        <w:t xml:space="preserve">Перечень </w:t>
      </w:r>
      <w:r>
        <w:br/>
        <w:t>утративших силу актов Правительства Российской Федерации</w:t>
      </w:r>
    </w:p>
    <w:p w:rsidR="00000000" w:rsidRDefault="00657C36"/>
    <w:p w:rsidR="00000000" w:rsidRDefault="00657C36">
      <w:bookmarkStart w:id="1336" w:name="sub_4001"/>
      <w:r>
        <w:t>1. </w:t>
      </w:r>
      <w:r>
        <w:rPr>
          <w:rStyle w:val="a4"/>
        </w:rPr>
        <w:t>Постановление</w:t>
      </w:r>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rsidR="00000000" w:rsidRDefault="00657C36">
      <w:bookmarkStart w:id="1337" w:name="sub_4002"/>
      <w:bookmarkEnd w:id="1336"/>
      <w:r>
        <w:t>2. </w:t>
      </w:r>
      <w:r>
        <w:rPr>
          <w:rStyle w:val="a4"/>
        </w:rPr>
        <w:t>Постановление</w:t>
      </w:r>
      <w: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w:t>
      </w:r>
      <w:r>
        <w:t>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rsidR="00000000" w:rsidRDefault="00657C36">
      <w:bookmarkStart w:id="1338" w:name="sub_4003"/>
      <w:bookmarkEnd w:id="1337"/>
      <w:r>
        <w:t>3. </w:t>
      </w:r>
      <w:r>
        <w:rPr>
          <w:rStyle w:val="a4"/>
        </w:rPr>
        <w:t>Пункт 3</w:t>
      </w:r>
      <w: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w:t>
      </w:r>
      <w:r>
        <w:t xml:space="preserve">бъединенных в ценовые зоны, утвержденных </w:t>
      </w:r>
      <w:r>
        <w:rPr>
          <w:rStyle w:val="a4"/>
        </w:rPr>
        <w:t>постановлением</w:t>
      </w:r>
      <w:r>
        <w:t xml:space="preserve"> Правительства Российской Федерации от 29 декабря 2007 г. N 951 (Собрание законодательства Российской Федерации, 2008, N 2, ст. 84).</w:t>
      </w:r>
    </w:p>
    <w:p w:rsidR="00000000" w:rsidRDefault="00657C36">
      <w:bookmarkStart w:id="1339" w:name="sub_4004"/>
      <w:bookmarkEnd w:id="1338"/>
      <w:r>
        <w:t>4. </w:t>
      </w:r>
      <w:r>
        <w:rPr>
          <w:rStyle w:val="a4"/>
        </w:rPr>
        <w:t>Постановление</w:t>
      </w:r>
      <w: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w:t>
      </w:r>
      <w:r>
        <w:t>ии деятельности гарантирующих поставщиков электрической энергии" (Собрание законодательства Российской Федерации, 2008, N 3, ст. 182).</w:t>
      </w:r>
    </w:p>
    <w:p w:rsidR="00000000" w:rsidRDefault="00657C36">
      <w:bookmarkStart w:id="1340" w:name="sub_4005"/>
      <w:bookmarkEnd w:id="1339"/>
      <w:r>
        <w:t>5. </w:t>
      </w:r>
      <w:r>
        <w:rPr>
          <w:rStyle w:val="a4"/>
        </w:rPr>
        <w:t>Пункт 3</w:t>
      </w:r>
      <w:r>
        <w:t xml:space="preserve"> изменений, которые вносятся в</w:t>
      </w:r>
      <w:r>
        <w:t xml:space="preserve">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w:t>
      </w:r>
      <w:r>
        <w:rPr>
          <w:rStyle w:val="a4"/>
        </w:rPr>
        <w:t>постановлением</w:t>
      </w:r>
      <w:r>
        <w:t xml:space="preserve"> Правительства Российской Федерации от 28 июня 2008 г. N 476 (Собрание законодательства Российской Федерации, 2008, N 27, ст. 3285).</w:t>
      </w:r>
    </w:p>
    <w:p w:rsidR="00000000" w:rsidRDefault="00657C36">
      <w:bookmarkStart w:id="1341" w:name="sub_4006"/>
      <w:bookmarkEnd w:id="1340"/>
      <w:r>
        <w:t>6. </w:t>
      </w:r>
      <w:r>
        <w:rPr>
          <w:rStyle w:val="a4"/>
        </w:rPr>
        <w:t>Постановление</w:t>
      </w:r>
      <w:r>
        <w:t xml:space="preserve"> Правительства Российской </w:t>
      </w:r>
      <w:r>
        <w:t>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rsidR="00000000" w:rsidRDefault="00657C36">
      <w:bookmarkStart w:id="1342" w:name="sub_4007"/>
      <w:bookmarkEnd w:id="1341"/>
      <w:r>
        <w:t>7. </w:t>
      </w:r>
      <w:r>
        <w:rPr>
          <w:rStyle w:val="a4"/>
        </w:rPr>
        <w:t>Подпункт "в" пункта 2</w:t>
      </w:r>
      <w: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w:t>
      </w:r>
      <w:r>
        <w:t xml:space="preserve">ектрическим сетям, утвержденных </w:t>
      </w:r>
      <w:r>
        <w:rPr>
          <w:rStyle w:val="a4"/>
        </w:rPr>
        <w:t>постановлением</w:t>
      </w:r>
      <w:r>
        <w:t xml:space="preserve"> Правительства Российской Федерации от 21 апреля 2009 г. N 334 (Собрание законодательства Российской Федерации, 2009, N 17, ст. 2088), в части разде</w:t>
      </w:r>
      <w:r>
        <w:t>ла VI.</w:t>
      </w:r>
    </w:p>
    <w:p w:rsidR="00000000" w:rsidRDefault="00657C36">
      <w:bookmarkStart w:id="1343" w:name="sub_4008"/>
      <w:bookmarkEnd w:id="1342"/>
      <w:r>
        <w:t>8. </w:t>
      </w:r>
      <w:r>
        <w:rPr>
          <w:rStyle w:val="a4"/>
        </w:rPr>
        <w:t>Постановление</w:t>
      </w:r>
      <w: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w:t>
      </w:r>
      <w:r>
        <w:t>одный период реформирования электроэнергетики" (Собрание законодательства Российской Федерации, 2009, N 20, ст. 2475).</w:t>
      </w:r>
    </w:p>
    <w:p w:rsidR="00000000" w:rsidRDefault="00657C36">
      <w:bookmarkStart w:id="1344" w:name="sub_4009"/>
      <w:bookmarkEnd w:id="1343"/>
      <w:r>
        <w:t>9. </w:t>
      </w:r>
      <w:r>
        <w:rPr>
          <w:rStyle w:val="a4"/>
        </w:rPr>
        <w:t>Подпункт "б" пункта 1</w:t>
      </w:r>
      <w:r>
        <w:t xml:space="preserve"> и </w:t>
      </w:r>
      <w:r>
        <w:rPr>
          <w:rStyle w:val="a4"/>
        </w:rPr>
        <w:t>пункт 2</w:t>
      </w:r>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w:t>
      </w:r>
      <w:r>
        <w:rPr>
          <w:rStyle w:val="a4"/>
        </w:rPr>
        <w:t>постановлением</w:t>
      </w:r>
      <w:r>
        <w:t xml:space="preserve"> Правительства Российской Федерации от 2 октября 2009 г. N 785 (Собрание законодательства Российской Федерации, 2009, N 41, ст. 4771).</w:t>
      </w:r>
    </w:p>
    <w:p w:rsidR="00000000" w:rsidRDefault="00657C36">
      <w:bookmarkStart w:id="1345" w:name="sub_4010"/>
      <w:bookmarkEnd w:id="1344"/>
      <w:r>
        <w:t>10. </w:t>
      </w:r>
      <w:r>
        <w:rPr>
          <w:rStyle w:val="a4"/>
        </w:rPr>
        <w:t>Пункт 3</w:t>
      </w:r>
      <w:r>
        <w:t xml:space="preserve"> изменений,</w:t>
      </w:r>
      <w:r>
        <w:t xml:space="preserve">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w:t>
      </w:r>
      <w:r>
        <w:rPr>
          <w:rStyle w:val="a4"/>
        </w:rPr>
        <w:t>постановле</w:t>
      </w:r>
      <w:r>
        <w:rPr>
          <w:rStyle w:val="a4"/>
        </w:rPr>
        <w:t>нием</w:t>
      </w:r>
      <w:r>
        <w:t xml:space="preserve"> Правительства Российской Федерации от 17 октября 2009 г. N 816 (Собрание законодательства Российской Федерации, 2009, N 43, ст. 5066).</w:t>
      </w:r>
    </w:p>
    <w:p w:rsidR="00000000" w:rsidRDefault="00657C36">
      <w:bookmarkStart w:id="1346" w:name="sub_4011"/>
      <w:bookmarkEnd w:id="1345"/>
      <w:r>
        <w:t>11. </w:t>
      </w:r>
      <w:r>
        <w:rPr>
          <w:rStyle w:val="a4"/>
        </w:rPr>
        <w:t>Постановление</w:t>
      </w:r>
      <w:r>
        <w:t xml:space="preserve"> Правительства Рос</w:t>
      </w:r>
      <w:r>
        <w:t xml:space="preserve">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w:t>
      </w:r>
      <w:r>
        <w:t>ст. 1082).</w:t>
      </w:r>
    </w:p>
    <w:p w:rsidR="00000000" w:rsidRDefault="00657C36">
      <w:bookmarkStart w:id="1347" w:name="sub_4012"/>
      <w:bookmarkEnd w:id="1346"/>
      <w:r>
        <w:t>12. </w:t>
      </w:r>
      <w:r>
        <w:rPr>
          <w:rStyle w:val="a4"/>
        </w:rPr>
        <w:t>Пункт 3</w:t>
      </w:r>
      <w: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w:t>
      </w:r>
      <w:r>
        <w:t xml:space="preserve">сти) для потребителей в переходный период на территориях, не объединенных в ценовые зоны оптового рынка, утвержденных </w:t>
      </w:r>
      <w:r>
        <w:rPr>
          <w:rStyle w:val="a4"/>
        </w:rPr>
        <w:t>постановлением</w:t>
      </w:r>
      <w:r>
        <w:t xml:space="preserve"> Правительства Российской Федерации от 15 мая 2010 г. N 344 (С</w:t>
      </w:r>
      <w:r>
        <w:t>обрание законодательства Российской Федерации, 2010, N 21, ст. 2610).</w:t>
      </w:r>
    </w:p>
    <w:p w:rsidR="00000000" w:rsidRDefault="00657C36">
      <w:bookmarkStart w:id="1348" w:name="sub_4013"/>
      <w:bookmarkEnd w:id="1347"/>
      <w:r>
        <w:t>13. </w:t>
      </w:r>
      <w:r>
        <w:rPr>
          <w:rStyle w:val="a4"/>
        </w:rPr>
        <w:t>Пункт 3</w:t>
      </w:r>
      <w:r>
        <w:t xml:space="preserve"> изменений, которые вносятся в акты Правительства Российской Федерации по вопросу определения </w:t>
      </w:r>
      <w:r>
        <w:t xml:space="preserve">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w:t>
      </w:r>
      <w:r>
        <w:rPr>
          <w:rStyle w:val="a4"/>
        </w:rPr>
        <w:t>постановление</w:t>
      </w:r>
      <w:r>
        <w:rPr>
          <w:rStyle w:val="a4"/>
        </w:rPr>
        <w:t>м</w:t>
      </w:r>
      <w:r>
        <w:t xml:space="preserve"> Правительства Российской Федерации от 9 июня 2010 г. N 416 (Собрание законодательства Российской Федерации, 2010, N 25, ст. 3175).</w:t>
      </w:r>
    </w:p>
    <w:p w:rsidR="00000000" w:rsidRDefault="00657C36">
      <w:bookmarkStart w:id="1349" w:name="sub_4014"/>
      <w:bookmarkEnd w:id="1348"/>
      <w:r>
        <w:t>14. </w:t>
      </w:r>
      <w:r>
        <w:rPr>
          <w:rStyle w:val="a4"/>
        </w:rPr>
        <w:t>Постановление</w:t>
      </w:r>
      <w:r>
        <w:t xml:space="preserve"> Правительства Российской</w:t>
      </w:r>
      <w:r>
        <w:t xml:space="preserve">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w:t>
      </w:r>
      <w:r>
        <w:t>тва Российской Федерации, 2010, N 49, ст. 6521).</w:t>
      </w:r>
    </w:p>
    <w:p w:rsidR="00000000" w:rsidRDefault="00657C36">
      <w:bookmarkStart w:id="1350" w:name="sub_4015"/>
      <w:bookmarkEnd w:id="1349"/>
      <w:r>
        <w:t>15. </w:t>
      </w:r>
      <w:r>
        <w:rPr>
          <w:rStyle w:val="a4"/>
        </w:rPr>
        <w:t>Пункт 2</w:t>
      </w:r>
      <w:r>
        <w:t xml:space="preserve"> изменений, которые вносятся в акты Правительства Российской Федерации по вопросам функционирования розничных рынко</w:t>
      </w:r>
      <w:r>
        <w:t xml:space="preserve">в электрической энергии, утвержденных </w:t>
      </w:r>
      <w:r>
        <w:rPr>
          <w:rStyle w:val="a4"/>
        </w:rPr>
        <w:t>постановлением</w:t>
      </w:r>
      <w:r>
        <w:t xml:space="preserve"> Правительства Российской Федерации от 31 декабря 2010 г. N 1242 (Собрание законодательства Российской Федерации, 2011, N 11, ст. 1524).</w:t>
      </w:r>
    </w:p>
    <w:p w:rsidR="00000000" w:rsidRDefault="00657C36">
      <w:bookmarkStart w:id="1351" w:name="sub_4016"/>
      <w:bookmarkEnd w:id="1350"/>
      <w:r>
        <w:t>16. </w:t>
      </w:r>
      <w:r>
        <w:rPr>
          <w:rStyle w:val="a4"/>
        </w:rPr>
        <w:t>Пункт 4</w:t>
      </w:r>
      <w:r>
        <w:t xml:space="preserve"> изменений, которые вносятся в акты Правительства Российской Федерации по вопросам предоставления коммунальных услуг, утвержденных </w:t>
      </w:r>
      <w:r>
        <w:rPr>
          <w:rStyle w:val="a4"/>
        </w:rPr>
        <w:t>постановлением</w:t>
      </w:r>
      <w:r>
        <w:t xml:space="preserve"> Правительства Российской Федерации от 6 мая 2011 г. N 354 (Собрание законодательства Российской Федерации, 2011, N 22, ст. 3168).</w:t>
      </w:r>
    </w:p>
    <w:p w:rsidR="00000000" w:rsidRDefault="00657C36">
      <w:bookmarkStart w:id="1352" w:name="sub_4017"/>
      <w:bookmarkEnd w:id="1351"/>
      <w:r>
        <w:t>17. </w:t>
      </w:r>
      <w:r>
        <w:rPr>
          <w:rStyle w:val="a4"/>
        </w:rPr>
        <w:t>Постанов</w:t>
      </w:r>
      <w:r>
        <w:rPr>
          <w:rStyle w:val="a4"/>
        </w:rPr>
        <w:t>ление</w:t>
      </w:r>
      <w: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rsidR="00000000" w:rsidRDefault="00657C36">
      <w:bookmarkStart w:id="1353" w:name="sub_4018"/>
      <w:bookmarkEnd w:id="1352"/>
      <w:r>
        <w:t>1</w:t>
      </w:r>
      <w:r>
        <w:t>8. </w:t>
      </w:r>
      <w:r>
        <w:rPr>
          <w:rStyle w:val="a4"/>
        </w:rPr>
        <w:t>Подпункт "а" пункта 1</w:t>
      </w:r>
      <w:r>
        <w:t xml:space="preserve"> и </w:t>
      </w:r>
      <w:r>
        <w:rPr>
          <w:rStyle w:val="a4"/>
        </w:rPr>
        <w:t>пункт 3</w:t>
      </w:r>
      <w:r>
        <w:t xml:space="preserve"> изменений, которые вносятся в акты Правительства Российской Федерации в целях совершенствов</w:t>
      </w:r>
      <w:r>
        <w:t xml:space="preserve">ания отношений между поставщиками и потребителями электрической энергии на розничном рынке, утвержденных </w:t>
      </w:r>
      <w:r>
        <w:rPr>
          <w:rStyle w:val="a4"/>
        </w:rPr>
        <w:t>постановлением</w:t>
      </w:r>
      <w:r>
        <w:t xml:space="preserve"> Правительства Российской Федерации от 4 ноября 2011 г. N 877 (Собрание зак</w:t>
      </w:r>
      <w:r>
        <w:t>онодательства Российской Федерации, 2011, N 45, ст. 6404).</w:t>
      </w:r>
    </w:p>
    <w:p w:rsidR="00000000" w:rsidRDefault="00657C36">
      <w:bookmarkStart w:id="1354" w:name="sub_4019"/>
      <w:bookmarkEnd w:id="1353"/>
      <w:r>
        <w:t>19. </w:t>
      </w:r>
      <w:r>
        <w:rPr>
          <w:rStyle w:val="a4"/>
        </w:rPr>
        <w:t>Пункты 1</w:t>
      </w:r>
      <w:r>
        <w:t>,  </w:t>
      </w:r>
      <w:r>
        <w:rPr>
          <w:rStyle w:val="a4"/>
        </w:rPr>
        <w:t>2</w:t>
      </w:r>
      <w:r>
        <w:t xml:space="preserve">, </w:t>
      </w:r>
      <w:r>
        <w:rPr>
          <w:rStyle w:val="a4"/>
        </w:rPr>
        <w:t>подпункты "в" - "е" пункта 3</w:t>
      </w:r>
      <w:r>
        <w:t xml:space="preserve"> изменений, которые вносятся в акты Правительства Российской Федерации, утвержденных </w:t>
      </w:r>
      <w:r>
        <w:rPr>
          <w:rStyle w:val="a4"/>
        </w:rPr>
        <w:t>постановлением</w:t>
      </w:r>
      <w:r>
        <w:t xml:space="preserve"> Правительства Российской Федерации</w:t>
      </w:r>
      <w:r>
        <w:t xml:space="preserve"> от 29 декабря 2011 г. N 1179 (Собрание законодательства Российской Федерации, 2012, N 4, ст. 505).</w:t>
      </w:r>
    </w:p>
    <w:bookmarkEnd w:id="1354"/>
    <w:p w:rsidR="00657C36" w:rsidRDefault="00657C36"/>
    <w:sectPr w:rsidR="00657C36">
      <w:pgSz w:w="11905" w:h="16837"/>
      <w:pgMar w:top="1440" w:right="800" w:bottom="1440" w:left="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4412FC"/>
    <w:rsid w:val="004412FC"/>
    <w:rsid w:val="00657C36"/>
    <w:rsid w:val="00F601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shd w:val="clear" w:color="auto" w:fill="F0F0F0"/>
    </w:rPr>
  </w:style>
  <w:style w:type="paragraph" w:customStyle="1" w:styleId="a7">
    <w:name w:val="Информация о версии"/>
    <w:basedOn w:val="a6"/>
    <w:next w:val="a"/>
    <w:uiPriority w:val="99"/>
    <w:rPr>
      <w:i/>
      <w:iCs/>
    </w:rPr>
  </w:style>
  <w:style w:type="paragraph" w:customStyle="1" w:styleId="a8">
    <w:name w:val="Текст информации об изменениях"/>
    <w:basedOn w:val="a"/>
    <w:next w:val="a"/>
    <w:uiPriority w:val="99"/>
    <w:rPr>
      <w:color w:val="353842"/>
      <w:sz w:val="20"/>
      <w:szCs w:val="20"/>
    </w:rPr>
  </w:style>
  <w:style w:type="paragraph" w:customStyle="1" w:styleId="a9">
    <w:name w:val="Информация об изменениях"/>
    <w:basedOn w:val="a8"/>
    <w:next w:val="a"/>
    <w:uiPriority w:val="99"/>
    <w:pPr>
      <w:spacing w:before="180"/>
      <w:ind w:left="360" w:right="360" w:firstLine="0"/>
    </w:pPr>
    <w:rPr>
      <w:shd w:val="clear" w:color="auto" w:fill="EAEFED"/>
    </w:rPr>
  </w:style>
  <w:style w:type="paragraph" w:customStyle="1" w:styleId="aa">
    <w:name w:val="Нормальный (таблица)"/>
    <w:basedOn w:val="a"/>
    <w:next w:val="a"/>
    <w:uiPriority w:val="99"/>
    <w:pPr>
      <w:ind w:firstLine="0"/>
    </w:pPr>
  </w:style>
  <w:style w:type="paragraph" w:customStyle="1" w:styleId="ab">
    <w:name w:val="Таблицы (моноширинный)"/>
    <w:basedOn w:val="a"/>
    <w:next w:val="a"/>
    <w:uiPriority w:val="99"/>
    <w:pPr>
      <w:ind w:firstLine="0"/>
      <w:jc w:val="left"/>
    </w:pPr>
    <w:rPr>
      <w:rFonts w:ascii="Courier New" w:hAnsi="Courier New" w:cs="Courier New"/>
    </w:rPr>
  </w:style>
  <w:style w:type="paragraph" w:customStyle="1" w:styleId="ac">
    <w:name w:val="Подзаголовок для информации об изменениях"/>
    <w:basedOn w:val="a8"/>
    <w:next w:val="a"/>
    <w:uiPriority w:val="99"/>
    <w:rPr>
      <w:b/>
      <w:bCs/>
    </w:rPr>
  </w:style>
  <w:style w:type="paragraph" w:customStyle="1" w:styleId="ad">
    <w:name w:val="Прижатый влево"/>
    <w:basedOn w:val="a"/>
    <w:next w:val="a"/>
    <w:uiPriority w:val="99"/>
    <w:pPr>
      <w:ind w:firstLine="0"/>
      <w:jc w:val="left"/>
    </w:pPr>
  </w:style>
  <w:style w:type="character" w:customStyle="1" w:styleId="ae">
    <w:name w:val="Утратил силу"/>
    <w:basedOn w:val="a3"/>
    <w:uiPriority w:val="99"/>
    <w:rPr>
      <w:strike/>
      <w:color w:val="666600"/>
    </w:rPr>
  </w:style>
  <w:style w:type="character" w:customStyle="1" w:styleId="af">
    <w:name w:val="Цветовое выделение для Текст"/>
    <w:uiPriority w:val="99"/>
    <w:rPr>
      <w:rFonts w:ascii="Times New Roman CYR" w:hAnsi="Times New Roman CYR" w:cs="Times New Roman CY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emf"/><Relationship Id="rId671" Type="http://schemas.openxmlformats.org/officeDocument/2006/relationships/image" Target="media/image667.emf"/><Relationship Id="rId769" Type="http://schemas.openxmlformats.org/officeDocument/2006/relationships/image" Target="media/image765.emf"/><Relationship Id="rId21" Type="http://schemas.openxmlformats.org/officeDocument/2006/relationships/image" Target="media/image17.emf"/><Relationship Id="rId324" Type="http://schemas.openxmlformats.org/officeDocument/2006/relationships/image" Target="media/image320.emf"/><Relationship Id="rId531" Type="http://schemas.openxmlformats.org/officeDocument/2006/relationships/image" Target="media/image527.emf"/><Relationship Id="rId629" Type="http://schemas.openxmlformats.org/officeDocument/2006/relationships/image" Target="media/image625.emf"/><Relationship Id="rId170" Type="http://schemas.openxmlformats.org/officeDocument/2006/relationships/image" Target="media/image166.emf"/><Relationship Id="rId836" Type="http://schemas.openxmlformats.org/officeDocument/2006/relationships/image" Target="media/image832.emf"/><Relationship Id="rId268" Type="http://schemas.openxmlformats.org/officeDocument/2006/relationships/image" Target="media/image264.emf"/><Relationship Id="rId475" Type="http://schemas.openxmlformats.org/officeDocument/2006/relationships/image" Target="media/image471.emf"/><Relationship Id="rId682" Type="http://schemas.openxmlformats.org/officeDocument/2006/relationships/image" Target="media/image678.emf"/><Relationship Id="rId32" Type="http://schemas.openxmlformats.org/officeDocument/2006/relationships/image" Target="media/image28.emf"/><Relationship Id="rId128" Type="http://schemas.openxmlformats.org/officeDocument/2006/relationships/image" Target="media/image124.emf"/><Relationship Id="rId335" Type="http://schemas.openxmlformats.org/officeDocument/2006/relationships/image" Target="media/image331.emf"/><Relationship Id="rId542" Type="http://schemas.openxmlformats.org/officeDocument/2006/relationships/image" Target="media/image538.emf"/><Relationship Id="rId181" Type="http://schemas.openxmlformats.org/officeDocument/2006/relationships/image" Target="media/image177.emf"/><Relationship Id="rId402" Type="http://schemas.openxmlformats.org/officeDocument/2006/relationships/image" Target="media/image398.emf"/><Relationship Id="rId847" Type="http://schemas.openxmlformats.org/officeDocument/2006/relationships/image" Target="media/image843.emf"/><Relationship Id="rId279" Type="http://schemas.openxmlformats.org/officeDocument/2006/relationships/image" Target="media/image275.emf"/><Relationship Id="rId486" Type="http://schemas.openxmlformats.org/officeDocument/2006/relationships/image" Target="media/image482.emf"/><Relationship Id="rId693" Type="http://schemas.openxmlformats.org/officeDocument/2006/relationships/image" Target="media/image689.emf"/><Relationship Id="rId707" Type="http://schemas.openxmlformats.org/officeDocument/2006/relationships/image" Target="media/image703.emf"/><Relationship Id="rId43" Type="http://schemas.openxmlformats.org/officeDocument/2006/relationships/image" Target="media/image39.emf"/><Relationship Id="rId139" Type="http://schemas.openxmlformats.org/officeDocument/2006/relationships/image" Target="media/image135.emf"/><Relationship Id="rId346" Type="http://schemas.openxmlformats.org/officeDocument/2006/relationships/image" Target="media/image342.emf"/><Relationship Id="rId553" Type="http://schemas.openxmlformats.org/officeDocument/2006/relationships/image" Target="media/image549.emf"/><Relationship Id="rId760" Type="http://schemas.openxmlformats.org/officeDocument/2006/relationships/image" Target="media/image756.emf"/><Relationship Id="rId192" Type="http://schemas.openxmlformats.org/officeDocument/2006/relationships/image" Target="media/image188.emf"/><Relationship Id="rId206" Type="http://schemas.openxmlformats.org/officeDocument/2006/relationships/image" Target="media/image202.emf"/><Relationship Id="rId413" Type="http://schemas.openxmlformats.org/officeDocument/2006/relationships/image" Target="media/image409.emf"/><Relationship Id="rId858" Type="http://schemas.openxmlformats.org/officeDocument/2006/relationships/image" Target="media/image854.emf"/><Relationship Id="rId497" Type="http://schemas.openxmlformats.org/officeDocument/2006/relationships/image" Target="media/image493.emf"/><Relationship Id="rId620" Type="http://schemas.openxmlformats.org/officeDocument/2006/relationships/image" Target="media/image616.emf"/><Relationship Id="rId718" Type="http://schemas.openxmlformats.org/officeDocument/2006/relationships/image" Target="media/image714.emf"/><Relationship Id="rId357" Type="http://schemas.openxmlformats.org/officeDocument/2006/relationships/image" Target="media/image353.emf"/><Relationship Id="rId54" Type="http://schemas.openxmlformats.org/officeDocument/2006/relationships/image" Target="media/image50.emf"/><Relationship Id="rId217" Type="http://schemas.openxmlformats.org/officeDocument/2006/relationships/image" Target="media/image213.emf"/><Relationship Id="rId564" Type="http://schemas.openxmlformats.org/officeDocument/2006/relationships/image" Target="media/image560.emf"/><Relationship Id="rId771" Type="http://schemas.openxmlformats.org/officeDocument/2006/relationships/image" Target="media/image767.emf"/><Relationship Id="rId424" Type="http://schemas.openxmlformats.org/officeDocument/2006/relationships/image" Target="media/image420.emf"/><Relationship Id="rId631" Type="http://schemas.openxmlformats.org/officeDocument/2006/relationships/image" Target="media/image627.emf"/><Relationship Id="rId729" Type="http://schemas.openxmlformats.org/officeDocument/2006/relationships/image" Target="media/image725.emf"/><Relationship Id="rId270" Type="http://schemas.openxmlformats.org/officeDocument/2006/relationships/image" Target="media/image266.emf"/><Relationship Id="rId65" Type="http://schemas.openxmlformats.org/officeDocument/2006/relationships/image" Target="media/image61.emf"/><Relationship Id="rId130" Type="http://schemas.openxmlformats.org/officeDocument/2006/relationships/image" Target="media/image126.emf"/><Relationship Id="rId368" Type="http://schemas.openxmlformats.org/officeDocument/2006/relationships/image" Target="media/image364.emf"/><Relationship Id="rId575" Type="http://schemas.openxmlformats.org/officeDocument/2006/relationships/image" Target="media/image571.emf"/><Relationship Id="rId782" Type="http://schemas.openxmlformats.org/officeDocument/2006/relationships/image" Target="media/image778.emf"/><Relationship Id="rId228" Type="http://schemas.openxmlformats.org/officeDocument/2006/relationships/image" Target="media/image224.emf"/><Relationship Id="rId435" Type="http://schemas.openxmlformats.org/officeDocument/2006/relationships/image" Target="media/image431.emf"/><Relationship Id="rId642" Type="http://schemas.openxmlformats.org/officeDocument/2006/relationships/image" Target="media/image638.emf"/><Relationship Id="rId281" Type="http://schemas.openxmlformats.org/officeDocument/2006/relationships/image" Target="media/image277.emf"/><Relationship Id="rId502" Type="http://schemas.openxmlformats.org/officeDocument/2006/relationships/image" Target="media/image498.emf"/><Relationship Id="rId34" Type="http://schemas.openxmlformats.org/officeDocument/2006/relationships/image" Target="media/image30.emf"/><Relationship Id="rId76" Type="http://schemas.openxmlformats.org/officeDocument/2006/relationships/image" Target="media/image72.emf"/><Relationship Id="rId141" Type="http://schemas.openxmlformats.org/officeDocument/2006/relationships/image" Target="media/image137.emf"/><Relationship Id="rId379" Type="http://schemas.openxmlformats.org/officeDocument/2006/relationships/image" Target="media/image375.emf"/><Relationship Id="rId544" Type="http://schemas.openxmlformats.org/officeDocument/2006/relationships/image" Target="media/image540.emf"/><Relationship Id="rId586" Type="http://schemas.openxmlformats.org/officeDocument/2006/relationships/image" Target="media/image582.emf"/><Relationship Id="rId751" Type="http://schemas.openxmlformats.org/officeDocument/2006/relationships/image" Target="media/image747.emf"/><Relationship Id="rId793" Type="http://schemas.openxmlformats.org/officeDocument/2006/relationships/image" Target="media/image789.emf"/><Relationship Id="rId807" Type="http://schemas.openxmlformats.org/officeDocument/2006/relationships/image" Target="media/image803.emf"/><Relationship Id="rId849" Type="http://schemas.openxmlformats.org/officeDocument/2006/relationships/image" Target="media/image845.emf"/><Relationship Id="rId7" Type="http://schemas.openxmlformats.org/officeDocument/2006/relationships/image" Target="media/image3.emf"/><Relationship Id="rId183" Type="http://schemas.openxmlformats.org/officeDocument/2006/relationships/image" Target="media/image179.emf"/><Relationship Id="rId239" Type="http://schemas.openxmlformats.org/officeDocument/2006/relationships/image" Target="media/image235.emf"/><Relationship Id="rId390" Type="http://schemas.openxmlformats.org/officeDocument/2006/relationships/image" Target="media/image386.emf"/><Relationship Id="rId404" Type="http://schemas.openxmlformats.org/officeDocument/2006/relationships/image" Target="media/image400.emf"/><Relationship Id="rId446" Type="http://schemas.openxmlformats.org/officeDocument/2006/relationships/image" Target="media/image442.emf"/><Relationship Id="rId611" Type="http://schemas.openxmlformats.org/officeDocument/2006/relationships/image" Target="media/image607.emf"/><Relationship Id="rId653" Type="http://schemas.openxmlformats.org/officeDocument/2006/relationships/image" Target="media/image649.emf"/><Relationship Id="rId250" Type="http://schemas.openxmlformats.org/officeDocument/2006/relationships/image" Target="media/image246.emf"/><Relationship Id="rId292" Type="http://schemas.openxmlformats.org/officeDocument/2006/relationships/image" Target="media/image288.emf"/><Relationship Id="rId306" Type="http://schemas.openxmlformats.org/officeDocument/2006/relationships/image" Target="media/image302.emf"/><Relationship Id="rId488" Type="http://schemas.openxmlformats.org/officeDocument/2006/relationships/image" Target="media/image484.emf"/><Relationship Id="rId695" Type="http://schemas.openxmlformats.org/officeDocument/2006/relationships/image" Target="media/image691.emf"/><Relationship Id="rId709" Type="http://schemas.openxmlformats.org/officeDocument/2006/relationships/image" Target="media/image705.emf"/><Relationship Id="rId860" Type="http://schemas.openxmlformats.org/officeDocument/2006/relationships/image" Target="media/image856.emf"/><Relationship Id="rId45" Type="http://schemas.openxmlformats.org/officeDocument/2006/relationships/image" Target="media/image41.emf"/><Relationship Id="rId87" Type="http://schemas.openxmlformats.org/officeDocument/2006/relationships/image" Target="media/image83.emf"/><Relationship Id="rId110" Type="http://schemas.openxmlformats.org/officeDocument/2006/relationships/image" Target="media/image106.emf"/><Relationship Id="rId348" Type="http://schemas.openxmlformats.org/officeDocument/2006/relationships/image" Target="media/image344.emf"/><Relationship Id="rId513" Type="http://schemas.openxmlformats.org/officeDocument/2006/relationships/image" Target="media/image509.emf"/><Relationship Id="rId555" Type="http://schemas.openxmlformats.org/officeDocument/2006/relationships/image" Target="media/image551.emf"/><Relationship Id="rId597" Type="http://schemas.openxmlformats.org/officeDocument/2006/relationships/image" Target="media/image593.emf"/><Relationship Id="rId720" Type="http://schemas.openxmlformats.org/officeDocument/2006/relationships/image" Target="media/image716.emf"/><Relationship Id="rId762" Type="http://schemas.openxmlformats.org/officeDocument/2006/relationships/image" Target="media/image758.emf"/><Relationship Id="rId818" Type="http://schemas.openxmlformats.org/officeDocument/2006/relationships/image" Target="media/image814.emf"/><Relationship Id="rId152" Type="http://schemas.openxmlformats.org/officeDocument/2006/relationships/image" Target="media/image148.emf"/><Relationship Id="rId194" Type="http://schemas.openxmlformats.org/officeDocument/2006/relationships/image" Target="media/image190.emf"/><Relationship Id="rId208" Type="http://schemas.openxmlformats.org/officeDocument/2006/relationships/image" Target="media/image204.emf"/><Relationship Id="rId415" Type="http://schemas.openxmlformats.org/officeDocument/2006/relationships/image" Target="media/image411.emf"/><Relationship Id="rId457" Type="http://schemas.openxmlformats.org/officeDocument/2006/relationships/image" Target="media/image453.emf"/><Relationship Id="rId622" Type="http://schemas.openxmlformats.org/officeDocument/2006/relationships/image" Target="media/image618.emf"/><Relationship Id="rId261" Type="http://schemas.openxmlformats.org/officeDocument/2006/relationships/image" Target="media/image257.emf"/><Relationship Id="rId499" Type="http://schemas.openxmlformats.org/officeDocument/2006/relationships/image" Target="media/image495.emf"/><Relationship Id="rId664" Type="http://schemas.openxmlformats.org/officeDocument/2006/relationships/image" Target="media/image660.emf"/><Relationship Id="rId14" Type="http://schemas.openxmlformats.org/officeDocument/2006/relationships/image" Target="media/image10.emf"/><Relationship Id="rId56" Type="http://schemas.openxmlformats.org/officeDocument/2006/relationships/image" Target="media/image52.emf"/><Relationship Id="rId317" Type="http://schemas.openxmlformats.org/officeDocument/2006/relationships/image" Target="media/image313.emf"/><Relationship Id="rId359" Type="http://schemas.openxmlformats.org/officeDocument/2006/relationships/image" Target="media/image355.emf"/><Relationship Id="rId524" Type="http://schemas.openxmlformats.org/officeDocument/2006/relationships/image" Target="media/image520.emf"/><Relationship Id="rId566" Type="http://schemas.openxmlformats.org/officeDocument/2006/relationships/image" Target="media/image562.emf"/><Relationship Id="rId731" Type="http://schemas.openxmlformats.org/officeDocument/2006/relationships/image" Target="media/image727.emf"/><Relationship Id="rId773" Type="http://schemas.openxmlformats.org/officeDocument/2006/relationships/image" Target="media/image769.emf"/><Relationship Id="rId98" Type="http://schemas.openxmlformats.org/officeDocument/2006/relationships/image" Target="media/image94.emf"/><Relationship Id="rId121" Type="http://schemas.openxmlformats.org/officeDocument/2006/relationships/image" Target="media/image117.emf"/><Relationship Id="rId163" Type="http://schemas.openxmlformats.org/officeDocument/2006/relationships/image" Target="media/image159.emf"/><Relationship Id="rId219" Type="http://schemas.openxmlformats.org/officeDocument/2006/relationships/image" Target="media/image215.emf"/><Relationship Id="rId370" Type="http://schemas.openxmlformats.org/officeDocument/2006/relationships/image" Target="media/image366.emf"/><Relationship Id="rId426" Type="http://schemas.openxmlformats.org/officeDocument/2006/relationships/image" Target="media/image422.emf"/><Relationship Id="rId633" Type="http://schemas.openxmlformats.org/officeDocument/2006/relationships/image" Target="media/image629.emf"/><Relationship Id="rId829" Type="http://schemas.openxmlformats.org/officeDocument/2006/relationships/image" Target="media/image825.emf"/><Relationship Id="rId230" Type="http://schemas.openxmlformats.org/officeDocument/2006/relationships/image" Target="media/image226.emf"/><Relationship Id="rId468" Type="http://schemas.openxmlformats.org/officeDocument/2006/relationships/image" Target="media/image464.emf"/><Relationship Id="rId675" Type="http://schemas.openxmlformats.org/officeDocument/2006/relationships/image" Target="media/image671.emf"/><Relationship Id="rId840" Type="http://schemas.openxmlformats.org/officeDocument/2006/relationships/image" Target="media/image836.emf"/><Relationship Id="rId25" Type="http://schemas.openxmlformats.org/officeDocument/2006/relationships/image" Target="media/image21.emf"/><Relationship Id="rId67" Type="http://schemas.openxmlformats.org/officeDocument/2006/relationships/image" Target="media/image63.emf"/><Relationship Id="rId272" Type="http://schemas.openxmlformats.org/officeDocument/2006/relationships/image" Target="media/image268.emf"/><Relationship Id="rId328" Type="http://schemas.openxmlformats.org/officeDocument/2006/relationships/image" Target="media/image324.emf"/><Relationship Id="rId535" Type="http://schemas.openxmlformats.org/officeDocument/2006/relationships/image" Target="media/image531.emf"/><Relationship Id="rId577" Type="http://schemas.openxmlformats.org/officeDocument/2006/relationships/image" Target="media/image573.emf"/><Relationship Id="rId700" Type="http://schemas.openxmlformats.org/officeDocument/2006/relationships/image" Target="media/image696.emf"/><Relationship Id="rId742" Type="http://schemas.openxmlformats.org/officeDocument/2006/relationships/image" Target="media/image738.emf"/><Relationship Id="rId132" Type="http://schemas.openxmlformats.org/officeDocument/2006/relationships/image" Target="media/image128.emf"/><Relationship Id="rId174" Type="http://schemas.openxmlformats.org/officeDocument/2006/relationships/image" Target="media/image170.emf"/><Relationship Id="rId381" Type="http://schemas.openxmlformats.org/officeDocument/2006/relationships/image" Target="media/image377.emf"/><Relationship Id="rId602" Type="http://schemas.openxmlformats.org/officeDocument/2006/relationships/image" Target="media/image598.emf"/><Relationship Id="rId784" Type="http://schemas.openxmlformats.org/officeDocument/2006/relationships/image" Target="media/image780.emf"/><Relationship Id="rId241" Type="http://schemas.openxmlformats.org/officeDocument/2006/relationships/image" Target="media/image237.emf"/><Relationship Id="rId437" Type="http://schemas.openxmlformats.org/officeDocument/2006/relationships/image" Target="media/image433.emf"/><Relationship Id="rId479" Type="http://schemas.openxmlformats.org/officeDocument/2006/relationships/image" Target="media/image475.emf"/><Relationship Id="rId644" Type="http://schemas.openxmlformats.org/officeDocument/2006/relationships/image" Target="media/image640.emf"/><Relationship Id="rId686" Type="http://schemas.openxmlformats.org/officeDocument/2006/relationships/image" Target="media/image682.emf"/><Relationship Id="rId851" Type="http://schemas.openxmlformats.org/officeDocument/2006/relationships/image" Target="media/image847.emf"/><Relationship Id="rId36" Type="http://schemas.openxmlformats.org/officeDocument/2006/relationships/image" Target="media/image32.emf"/><Relationship Id="rId283" Type="http://schemas.openxmlformats.org/officeDocument/2006/relationships/image" Target="media/image279.emf"/><Relationship Id="rId339" Type="http://schemas.openxmlformats.org/officeDocument/2006/relationships/image" Target="media/image335.emf"/><Relationship Id="rId490" Type="http://schemas.openxmlformats.org/officeDocument/2006/relationships/image" Target="media/image486.emf"/><Relationship Id="rId504" Type="http://schemas.openxmlformats.org/officeDocument/2006/relationships/image" Target="media/image500.emf"/><Relationship Id="rId546" Type="http://schemas.openxmlformats.org/officeDocument/2006/relationships/image" Target="media/image542.emf"/><Relationship Id="rId711" Type="http://schemas.openxmlformats.org/officeDocument/2006/relationships/image" Target="media/image707.emf"/><Relationship Id="rId753" Type="http://schemas.openxmlformats.org/officeDocument/2006/relationships/image" Target="media/image749.emf"/><Relationship Id="rId78" Type="http://schemas.openxmlformats.org/officeDocument/2006/relationships/image" Target="media/image74.emf"/><Relationship Id="rId101" Type="http://schemas.openxmlformats.org/officeDocument/2006/relationships/image" Target="media/image97.emf"/><Relationship Id="rId143" Type="http://schemas.openxmlformats.org/officeDocument/2006/relationships/image" Target="media/image139.emf"/><Relationship Id="rId185" Type="http://schemas.openxmlformats.org/officeDocument/2006/relationships/image" Target="media/image181.emf"/><Relationship Id="rId350" Type="http://schemas.openxmlformats.org/officeDocument/2006/relationships/image" Target="media/image346.emf"/><Relationship Id="rId406" Type="http://schemas.openxmlformats.org/officeDocument/2006/relationships/image" Target="media/image402.emf"/><Relationship Id="rId588" Type="http://schemas.openxmlformats.org/officeDocument/2006/relationships/image" Target="media/image584.emf"/><Relationship Id="rId795" Type="http://schemas.openxmlformats.org/officeDocument/2006/relationships/image" Target="media/image791.emf"/><Relationship Id="rId809" Type="http://schemas.openxmlformats.org/officeDocument/2006/relationships/image" Target="media/image805.emf"/><Relationship Id="rId9" Type="http://schemas.openxmlformats.org/officeDocument/2006/relationships/image" Target="media/image5.emf"/><Relationship Id="rId210" Type="http://schemas.openxmlformats.org/officeDocument/2006/relationships/image" Target="media/image206.emf"/><Relationship Id="rId392" Type="http://schemas.openxmlformats.org/officeDocument/2006/relationships/image" Target="media/image388.emf"/><Relationship Id="rId448" Type="http://schemas.openxmlformats.org/officeDocument/2006/relationships/image" Target="media/image444.emf"/><Relationship Id="rId613" Type="http://schemas.openxmlformats.org/officeDocument/2006/relationships/image" Target="media/image609.emf"/><Relationship Id="rId655" Type="http://schemas.openxmlformats.org/officeDocument/2006/relationships/image" Target="media/image651.emf"/><Relationship Id="rId697" Type="http://schemas.openxmlformats.org/officeDocument/2006/relationships/image" Target="media/image693.emf"/><Relationship Id="rId820" Type="http://schemas.openxmlformats.org/officeDocument/2006/relationships/image" Target="media/image816.emf"/><Relationship Id="rId862" Type="http://schemas.openxmlformats.org/officeDocument/2006/relationships/image" Target="media/image858.emf"/><Relationship Id="rId252" Type="http://schemas.openxmlformats.org/officeDocument/2006/relationships/image" Target="media/image248.emf"/><Relationship Id="rId294" Type="http://schemas.openxmlformats.org/officeDocument/2006/relationships/image" Target="media/image290.emf"/><Relationship Id="rId308" Type="http://schemas.openxmlformats.org/officeDocument/2006/relationships/image" Target="media/image304.emf"/><Relationship Id="rId515" Type="http://schemas.openxmlformats.org/officeDocument/2006/relationships/image" Target="media/image511.emf"/><Relationship Id="rId722" Type="http://schemas.openxmlformats.org/officeDocument/2006/relationships/image" Target="media/image718.emf"/><Relationship Id="rId47" Type="http://schemas.openxmlformats.org/officeDocument/2006/relationships/image" Target="media/image43.emf"/><Relationship Id="rId89" Type="http://schemas.openxmlformats.org/officeDocument/2006/relationships/image" Target="media/image85.emf"/><Relationship Id="rId112" Type="http://schemas.openxmlformats.org/officeDocument/2006/relationships/image" Target="media/image108.emf"/><Relationship Id="rId154" Type="http://schemas.openxmlformats.org/officeDocument/2006/relationships/image" Target="media/image150.emf"/><Relationship Id="rId361" Type="http://schemas.openxmlformats.org/officeDocument/2006/relationships/image" Target="media/image357.emf"/><Relationship Id="rId557" Type="http://schemas.openxmlformats.org/officeDocument/2006/relationships/image" Target="media/image553.emf"/><Relationship Id="rId599" Type="http://schemas.openxmlformats.org/officeDocument/2006/relationships/image" Target="media/image595.emf"/><Relationship Id="rId764" Type="http://schemas.openxmlformats.org/officeDocument/2006/relationships/image" Target="media/image760.emf"/><Relationship Id="rId196" Type="http://schemas.openxmlformats.org/officeDocument/2006/relationships/image" Target="media/image192.emf"/><Relationship Id="rId417" Type="http://schemas.openxmlformats.org/officeDocument/2006/relationships/image" Target="media/image413.emf"/><Relationship Id="rId459" Type="http://schemas.openxmlformats.org/officeDocument/2006/relationships/image" Target="media/image455.emf"/><Relationship Id="rId624" Type="http://schemas.openxmlformats.org/officeDocument/2006/relationships/image" Target="media/image620.emf"/><Relationship Id="rId666" Type="http://schemas.openxmlformats.org/officeDocument/2006/relationships/image" Target="media/image662.emf"/><Relationship Id="rId831" Type="http://schemas.openxmlformats.org/officeDocument/2006/relationships/image" Target="media/image827.emf"/><Relationship Id="rId16" Type="http://schemas.openxmlformats.org/officeDocument/2006/relationships/image" Target="media/image12.emf"/><Relationship Id="rId221" Type="http://schemas.openxmlformats.org/officeDocument/2006/relationships/image" Target="media/image217.emf"/><Relationship Id="rId263" Type="http://schemas.openxmlformats.org/officeDocument/2006/relationships/image" Target="media/image259.emf"/><Relationship Id="rId319" Type="http://schemas.openxmlformats.org/officeDocument/2006/relationships/image" Target="media/image315.emf"/><Relationship Id="rId470" Type="http://schemas.openxmlformats.org/officeDocument/2006/relationships/image" Target="media/image466.emf"/><Relationship Id="rId526" Type="http://schemas.openxmlformats.org/officeDocument/2006/relationships/image" Target="media/image522.emf"/><Relationship Id="rId58" Type="http://schemas.openxmlformats.org/officeDocument/2006/relationships/image" Target="media/image54.emf"/><Relationship Id="rId123" Type="http://schemas.openxmlformats.org/officeDocument/2006/relationships/image" Target="media/image119.emf"/><Relationship Id="rId330" Type="http://schemas.openxmlformats.org/officeDocument/2006/relationships/image" Target="media/image326.emf"/><Relationship Id="rId568" Type="http://schemas.openxmlformats.org/officeDocument/2006/relationships/image" Target="media/image564.emf"/><Relationship Id="rId733" Type="http://schemas.openxmlformats.org/officeDocument/2006/relationships/image" Target="media/image729.emf"/><Relationship Id="rId775" Type="http://schemas.openxmlformats.org/officeDocument/2006/relationships/image" Target="media/image771.emf"/><Relationship Id="rId165" Type="http://schemas.openxmlformats.org/officeDocument/2006/relationships/image" Target="media/image161.emf"/><Relationship Id="rId372" Type="http://schemas.openxmlformats.org/officeDocument/2006/relationships/image" Target="media/image368.emf"/><Relationship Id="rId428" Type="http://schemas.openxmlformats.org/officeDocument/2006/relationships/image" Target="media/image424.emf"/><Relationship Id="rId635" Type="http://schemas.openxmlformats.org/officeDocument/2006/relationships/image" Target="media/image631.emf"/><Relationship Id="rId677" Type="http://schemas.openxmlformats.org/officeDocument/2006/relationships/image" Target="media/image673.emf"/><Relationship Id="rId800" Type="http://schemas.openxmlformats.org/officeDocument/2006/relationships/image" Target="media/image796.emf"/><Relationship Id="rId842" Type="http://schemas.openxmlformats.org/officeDocument/2006/relationships/image" Target="media/image838.emf"/><Relationship Id="rId232" Type="http://schemas.openxmlformats.org/officeDocument/2006/relationships/image" Target="media/image228.emf"/><Relationship Id="rId274" Type="http://schemas.openxmlformats.org/officeDocument/2006/relationships/image" Target="media/image270.emf"/><Relationship Id="rId481" Type="http://schemas.openxmlformats.org/officeDocument/2006/relationships/image" Target="media/image477.emf"/><Relationship Id="rId702" Type="http://schemas.openxmlformats.org/officeDocument/2006/relationships/image" Target="media/image698.emf"/><Relationship Id="rId27" Type="http://schemas.openxmlformats.org/officeDocument/2006/relationships/image" Target="media/image23.emf"/><Relationship Id="rId69" Type="http://schemas.openxmlformats.org/officeDocument/2006/relationships/image" Target="media/image65.emf"/><Relationship Id="rId134" Type="http://schemas.openxmlformats.org/officeDocument/2006/relationships/image" Target="media/image130.emf"/><Relationship Id="rId537" Type="http://schemas.openxmlformats.org/officeDocument/2006/relationships/image" Target="media/image533.emf"/><Relationship Id="rId579" Type="http://schemas.openxmlformats.org/officeDocument/2006/relationships/image" Target="media/image575.emf"/><Relationship Id="rId744" Type="http://schemas.openxmlformats.org/officeDocument/2006/relationships/image" Target="media/image740.emf"/><Relationship Id="rId786" Type="http://schemas.openxmlformats.org/officeDocument/2006/relationships/image" Target="media/image782.emf"/><Relationship Id="rId80" Type="http://schemas.openxmlformats.org/officeDocument/2006/relationships/image" Target="media/image76.emf"/><Relationship Id="rId176" Type="http://schemas.openxmlformats.org/officeDocument/2006/relationships/image" Target="media/image172.emf"/><Relationship Id="rId341" Type="http://schemas.openxmlformats.org/officeDocument/2006/relationships/image" Target="media/image337.emf"/><Relationship Id="rId383" Type="http://schemas.openxmlformats.org/officeDocument/2006/relationships/image" Target="media/image379.emf"/><Relationship Id="rId439" Type="http://schemas.openxmlformats.org/officeDocument/2006/relationships/image" Target="media/image435.emf"/><Relationship Id="rId590" Type="http://schemas.openxmlformats.org/officeDocument/2006/relationships/image" Target="media/image586.emf"/><Relationship Id="rId604" Type="http://schemas.openxmlformats.org/officeDocument/2006/relationships/image" Target="media/image600.emf"/><Relationship Id="rId646" Type="http://schemas.openxmlformats.org/officeDocument/2006/relationships/image" Target="media/image642.emf"/><Relationship Id="rId811" Type="http://schemas.openxmlformats.org/officeDocument/2006/relationships/image" Target="media/image807.emf"/><Relationship Id="rId201" Type="http://schemas.openxmlformats.org/officeDocument/2006/relationships/image" Target="media/image197.emf"/><Relationship Id="rId243" Type="http://schemas.openxmlformats.org/officeDocument/2006/relationships/image" Target="media/image239.emf"/><Relationship Id="rId285" Type="http://schemas.openxmlformats.org/officeDocument/2006/relationships/image" Target="media/image281.emf"/><Relationship Id="rId450" Type="http://schemas.openxmlformats.org/officeDocument/2006/relationships/image" Target="media/image446.emf"/><Relationship Id="rId506" Type="http://schemas.openxmlformats.org/officeDocument/2006/relationships/image" Target="media/image502.emf"/><Relationship Id="rId688" Type="http://schemas.openxmlformats.org/officeDocument/2006/relationships/image" Target="media/image684.emf"/><Relationship Id="rId853" Type="http://schemas.openxmlformats.org/officeDocument/2006/relationships/image" Target="media/image849.emf"/><Relationship Id="rId38" Type="http://schemas.openxmlformats.org/officeDocument/2006/relationships/image" Target="media/image34.emf"/><Relationship Id="rId103" Type="http://schemas.openxmlformats.org/officeDocument/2006/relationships/image" Target="media/image99.emf"/><Relationship Id="rId310" Type="http://schemas.openxmlformats.org/officeDocument/2006/relationships/image" Target="media/image306.emf"/><Relationship Id="rId492" Type="http://schemas.openxmlformats.org/officeDocument/2006/relationships/image" Target="media/image488.emf"/><Relationship Id="rId548" Type="http://schemas.openxmlformats.org/officeDocument/2006/relationships/image" Target="media/image544.emf"/><Relationship Id="rId713" Type="http://schemas.openxmlformats.org/officeDocument/2006/relationships/image" Target="media/image709.emf"/><Relationship Id="rId755" Type="http://schemas.openxmlformats.org/officeDocument/2006/relationships/image" Target="media/image751.emf"/><Relationship Id="rId797" Type="http://schemas.openxmlformats.org/officeDocument/2006/relationships/image" Target="media/image793.emf"/><Relationship Id="rId91" Type="http://schemas.openxmlformats.org/officeDocument/2006/relationships/image" Target="media/image87.emf"/><Relationship Id="rId145" Type="http://schemas.openxmlformats.org/officeDocument/2006/relationships/image" Target="media/image141.emf"/><Relationship Id="rId187" Type="http://schemas.openxmlformats.org/officeDocument/2006/relationships/image" Target="media/image183.emf"/><Relationship Id="rId352" Type="http://schemas.openxmlformats.org/officeDocument/2006/relationships/image" Target="media/image348.emf"/><Relationship Id="rId394" Type="http://schemas.openxmlformats.org/officeDocument/2006/relationships/image" Target="media/image390.emf"/><Relationship Id="rId408" Type="http://schemas.openxmlformats.org/officeDocument/2006/relationships/image" Target="media/image404.emf"/><Relationship Id="rId615" Type="http://schemas.openxmlformats.org/officeDocument/2006/relationships/image" Target="media/image611.emf"/><Relationship Id="rId822" Type="http://schemas.openxmlformats.org/officeDocument/2006/relationships/image" Target="media/image818.emf"/><Relationship Id="rId212" Type="http://schemas.openxmlformats.org/officeDocument/2006/relationships/image" Target="media/image208.emf"/><Relationship Id="rId254" Type="http://schemas.openxmlformats.org/officeDocument/2006/relationships/image" Target="media/image250.emf"/><Relationship Id="rId657" Type="http://schemas.openxmlformats.org/officeDocument/2006/relationships/image" Target="media/image653.emf"/><Relationship Id="rId699" Type="http://schemas.openxmlformats.org/officeDocument/2006/relationships/image" Target="media/image695.emf"/><Relationship Id="rId864" Type="http://schemas.openxmlformats.org/officeDocument/2006/relationships/fontTable" Target="fontTable.xml"/><Relationship Id="rId49" Type="http://schemas.openxmlformats.org/officeDocument/2006/relationships/image" Target="media/image45.emf"/><Relationship Id="rId114" Type="http://schemas.openxmlformats.org/officeDocument/2006/relationships/image" Target="media/image110.emf"/><Relationship Id="rId296" Type="http://schemas.openxmlformats.org/officeDocument/2006/relationships/image" Target="media/image292.emf"/><Relationship Id="rId461" Type="http://schemas.openxmlformats.org/officeDocument/2006/relationships/image" Target="media/image457.emf"/><Relationship Id="rId517" Type="http://schemas.openxmlformats.org/officeDocument/2006/relationships/image" Target="media/image513.emf"/><Relationship Id="rId559" Type="http://schemas.openxmlformats.org/officeDocument/2006/relationships/image" Target="media/image555.emf"/><Relationship Id="rId724" Type="http://schemas.openxmlformats.org/officeDocument/2006/relationships/image" Target="media/image720.emf"/><Relationship Id="rId766" Type="http://schemas.openxmlformats.org/officeDocument/2006/relationships/image" Target="media/image762.emf"/><Relationship Id="rId60" Type="http://schemas.openxmlformats.org/officeDocument/2006/relationships/image" Target="media/image56.emf"/><Relationship Id="rId156" Type="http://schemas.openxmlformats.org/officeDocument/2006/relationships/image" Target="media/image152.emf"/><Relationship Id="rId198" Type="http://schemas.openxmlformats.org/officeDocument/2006/relationships/image" Target="media/image194.emf"/><Relationship Id="rId321" Type="http://schemas.openxmlformats.org/officeDocument/2006/relationships/image" Target="media/image317.emf"/><Relationship Id="rId363" Type="http://schemas.openxmlformats.org/officeDocument/2006/relationships/image" Target="media/image359.emf"/><Relationship Id="rId419" Type="http://schemas.openxmlformats.org/officeDocument/2006/relationships/image" Target="media/image415.emf"/><Relationship Id="rId570" Type="http://schemas.openxmlformats.org/officeDocument/2006/relationships/image" Target="media/image566.emf"/><Relationship Id="rId626" Type="http://schemas.openxmlformats.org/officeDocument/2006/relationships/image" Target="media/image622.emf"/><Relationship Id="rId223" Type="http://schemas.openxmlformats.org/officeDocument/2006/relationships/image" Target="media/image219.emf"/><Relationship Id="rId430" Type="http://schemas.openxmlformats.org/officeDocument/2006/relationships/image" Target="media/image426.emf"/><Relationship Id="rId668" Type="http://schemas.openxmlformats.org/officeDocument/2006/relationships/image" Target="media/image664.emf"/><Relationship Id="rId833" Type="http://schemas.openxmlformats.org/officeDocument/2006/relationships/image" Target="media/image829.emf"/><Relationship Id="rId18" Type="http://schemas.openxmlformats.org/officeDocument/2006/relationships/image" Target="media/image14.emf"/><Relationship Id="rId265" Type="http://schemas.openxmlformats.org/officeDocument/2006/relationships/image" Target="media/image261.emf"/><Relationship Id="rId472" Type="http://schemas.openxmlformats.org/officeDocument/2006/relationships/image" Target="media/image468.emf"/><Relationship Id="rId528" Type="http://schemas.openxmlformats.org/officeDocument/2006/relationships/image" Target="media/image524.emf"/><Relationship Id="rId735" Type="http://schemas.openxmlformats.org/officeDocument/2006/relationships/image" Target="media/image731.emf"/><Relationship Id="rId125" Type="http://schemas.openxmlformats.org/officeDocument/2006/relationships/image" Target="media/image121.emf"/><Relationship Id="rId167" Type="http://schemas.openxmlformats.org/officeDocument/2006/relationships/image" Target="media/image163.emf"/><Relationship Id="rId332" Type="http://schemas.openxmlformats.org/officeDocument/2006/relationships/image" Target="media/image328.emf"/><Relationship Id="rId374" Type="http://schemas.openxmlformats.org/officeDocument/2006/relationships/image" Target="media/image370.emf"/><Relationship Id="rId581" Type="http://schemas.openxmlformats.org/officeDocument/2006/relationships/image" Target="media/image577.emf"/><Relationship Id="rId777" Type="http://schemas.openxmlformats.org/officeDocument/2006/relationships/image" Target="media/image773.emf"/><Relationship Id="rId71" Type="http://schemas.openxmlformats.org/officeDocument/2006/relationships/image" Target="media/image67.emf"/><Relationship Id="rId234" Type="http://schemas.openxmlformats.org/officeDocument/2006/relationships/image" Target="media/image230.emf"/><Relationship Id="rId637" Type="http://schemas.openxmlformats.org/officeDocument/2006/relationships/image" Target="media/image633.emf"/><Relationship Id="rId679" Type="http://schemas.openxmlformats.org/officeDocument/2006/relationships/image" Target="media/image675.emf"/><Relationship Id="rId802" Type="http://schemas.openxmlformats.org/officeDocument/2006/relationships/image" Target="media/image798.emf"/><Relationship Id="rId844" Type="http://schemas.openxmlformats.org/officeDocument/2006/relationships/image" Target="media/image840.emf"/><Relationship Id="rId2" Type="http://schemas.openxmlformats.org/officeDocument/2006/relationships/styles" Target="styles.xml"/><Relationship Id="rId29" Type="http://schemas.openxmlformats.org/officeDocument/2006/relationships/image" Target="media/image25.emf"/><Relationship Id="rId276" Type="http://schemas.openxmlformats.org/officeDocument/2006/relationships/image" Target="media/image272.emf"/><Relationship Id="rId441" Type="http://schemas.openxmlformats.org/officeDocument/2006/relationships/image" Target="media/image437.emf"/><Relationship Id="rId483" Type="http://schemas.openxmlformats.org/officeDocument/2006/relationships/image" Target="media/image479.emf"/><Relationship Id="rId539" Type="http://schemas.openxmlformats.org/officeDocument/2006/relationships/image" Target="media/image535.emf"/><Relationship Id="rId690" Type="http://schemas.openxmlformats.org/officeDocument/2006/relationships/image" Target="media/image686.emf"/><Relationship Id="rId704" Type="http://schemas.openxmlformats.org/officeDocument/2006/relationships/image" Target="media/image700.emf"/><Relationship Id="rId746" Type="http://schemas.openxmlformats.org/officeDocument/2006/relationships/image" Target="media/image742.emf"/><Relationship Id="rId40" Type="http://schemas.openxmlformats.org/officeDocument/2006/relationships/image" Target="media/image36.emf"/><Relationship Id="rId136" Type="http://schemas.openxmlformats.org/officeDocument/2006/relationships/image" Target="media/image132.emf"/><Relationship Id="rId178" Type="http://schemas.openxmlformats.org/officeDocument/2006/relationships/image" Target="media/image174.emf"/><Relationship Id="rId301" Type="http://schemas.openxmlformats.org/officeDocument/2006/relationships/image" Target="media/image297.emf"/><Relationship Id="rId343" Type="http://schemas.openxmlformats.org/officeDocument/2006/relationships/image" Target="media/image339.emf"/><Relationship Id="rId550" Type="http://schemas.openxmlformats.org/officeDocument/2006/relationships/image" Target="media/image546.emf"/><Relationship Id="rId788" Type="http://schemas.openxmlformats.org/officeDocument/2006/relationships/image" Target="media/image784.emf"/><Relationship Id="rId82" Type="http://schemas.openxmlformats.org/officeDocument/2006/relationships/image" Target="media/image78.emf"/><Relationship Id="rId203" Type="http://schemas.openxmlformats.org/officeDocument/2006/relationships/image" Target="media/image199.emf"/><Relationship Id="rId385" Type="http://schemas.openxmlformats.org/officeDocument/2006/relationships/image" Target="media/image381.emf"/><Relationship Id="rId592" Type="http://schemas.openxmlformats.org/officeDocument/2006/relationships/image" Target="media/image588.emf"/><Relationship Id="rId606" Type="http://schemas.openxmlformats.org/officeDocument/2006/relationships/image" Target="media/image602.emf"/><Relationship Id="rId648" Type="http://schemas.openxmlformats.org/officeDocument/2006/relationships/image" Target="media/image644.emf"/><Relationship Id="rId813" Type="http://schemas.openxmlformats.org/officeDocument/2006/relationships/image" Target="media/image809.emf"/><Relationship Id="rId855" Type="http://schemas.openxmlformats.org/officeDocument/2006/relationships/image" Target="media/image851.emf"/><Relationship Id="rId245" Type="http://schemas.openxmlformats.org/officeDocument/2006/relationships/image" Target="media/image241.emf"/><Relationship Id="rId287" Type="http://schemas.openxmlformats.org/officeDocument/2006/relationships/image" Target="media/image283.emf"/><Relationship Id="rId410" Type="http://schemas.openxmlformats.org/officeDocument/2006/relationships/image" Target="media/image406.emf"/><Relationship Id="rId452" Type="http://schemas.openxmlformats.org/officeDocument/2006/relationships/image" Target="media/image448.emf"/><Relationship Id="rId494" Type="http://schemas.openxmlformats.org/officeDocument/2006/relationships/image" Target="media/image490.emf"/><Relationship Id="rId508" Type="http://schemas.openxmlformats.org/officeDocument/2006/relationships/image" Target="media/image504.emf"/><Relationship Id="rId715" Type="http://schemas.openxmlformats.org/officeDocument/2006/relationships/image" Target="media/image711.emf"/><Relationship Id="rId105" Type="http://schemas.openxmlformats.org/officeDocument/2006/relationships/image" Target="media/image101.emf"/><Relationship Id="rId147" Type="http://schemas.openxmlformats.org/officeDocument/2006/relationships/image" Target="media/image143.emf"/><Relationship Id="rId312" Type="http://schemas.openxmlformats.org/officeDocument/2006/relationships/image" Target="media/image308.emf"/><Relationship Id="rId354" Type="http://schemas.openxmlformats.org/officeDocument/2006/relationships/image" Target="media/image350.emf"/><Relationship Id="rId757" Type="http://schemas.openxmlformats.org/officeDocument/2006/relationships/image" Target="media/image753.emf"/><Relationship Id="rId799" Type="http://schemas.openxmlformats.org/officeDocument/2006/relationships/image" Target="media/image795.emf"/><Relationship Id="rId51" Type="http://schemas.openxmlformats.org/officeDocument/2006/relationships/image" Target="media/image47.emf"/><Relationship Id="rId93" Type="http://schemas.openxmlformats.org/officeDocument/2006/relationships/image" Target="media/image89.emf"/><Relationship Id="rId189" Type="http://schemas.openxmlformats.org/officeDocument/2006/relationships/image" Target="media/image185.emf"/><Relationship Id="rId396" Type="http://schemas.openxmlformats.org/officeDocument/2006/relationships/image" Target="media/image392.emf"/><Relationship Id="rId561" Type="http://schemas.openxmlformats.org/officeDocument/2006/relationships/image" Target="media/image557.emf"/><Relationship Id="rId617" Type="http://schemas.openxmlformats.org/officeDocument/2006/relationships/image" Target="media/image613.emf"/><Relationship Id="rId659" Type="http://schemas.openxmlformats.org/officeDocument/2006/relationships/image" Target="media/image655.emf"/><Relationship Id="rId824" Type="http://schemas.openxmlformats.org/officeDocument/2006/relationships/image" Target="media/image820.emf"/><Relationship Id="rId214" Type="http://schemas.openxmlformats.org/officeDocument/2006/relationships/image" Target="media/image210.emf"/><Relationship Id="rId256" Type="http://schemas.openxmlformats.org/officeDocument/2006/relationships/image" Target="media/image252.emf"/><Relationship Id="rId298" Type="http://schemas.openxmlformats.org/officeDocument/2006/relationships/image" Target="media/image294.emf"/><Relationship Id="rId421" Type="http://schemas.openxmlformats.org/officeDocument/2006/relationships/image" Target="media/image417.emf"/><Relationship Id="rId463" Type="http://schemas.openxmlformats.org/officeDocument/2006/relationships/image" Target="media/image459.emf"/><Relationship Id="rId519" Type="http://schemas.openxmlformats.org/officeDocument/2006/relationships/image" Target="media/image515.emf"/><Relationship Id="rId670" Type="http://schemas.openxmlformats.org/officeDocument/2006/relationships/image" Target="media/image666.emf"/><Relationship Id="rId116" Type="http://schemas.openxmlformats.org/officeDocument/2006/relationships/image" Target="media/image112.emf"/><Relationship Id="rId158" Type="http://schemas.openxmlformats.org/officeDocument/2006/relationships/image" Target="media/image154.emf"/><Relationship Id="rId323" Type="http://schemas.openxmlformats.org/officeDocument/2006/relationships/image" Target="media/image319.emf"/><Relationship Id="rId530" Type="http://schemas.openxmlformats.org/officeDocument/2006/relationships/image" Target="media/image526.emf"/><Relationship Id="rId726" Type="http://schemas.openxmlformats.org/officeDocument/2006/relationships/image" Target="media/image722.emf"/><Relationship Id="rId768" Type="http://schemas.openxmlformats.org/officeDocument/2006/relationships/image" Target="media/image764.emf"/><Relationship Id="rId20" Type="http://schemas.openxmlformats.org/officeDocument/2006/relationships/image" Target="media/image16.emf"/><Relationship Id="rId62" Type="http://schemas.openxmlformats.org/officeDocument/2006/relationships/image" Target="media/image58.emf"/><Relationship Id="rId365" Type="http://schemas.openxmlformats.org/officeDocument/2006/relationships/image" Target="media/image361.emf"/><Relationship Id="rId572" Type="http://schemas.openxmlformats.org/officeDocument/2006/relationships/image" Target="media/image568.emf"/><Relationship Id="rId628" Type="http://schemas.openxmlformats.org/officeDocument/2006/relationships/image" Target="media/image624.emf"/><Relationship Id="rId835" Type="http://schemas.openxmlformats.org/officeDocument/2006/relationships/image" Target="media/image831.emf"/><Relationship Id="rId225" Type="http://schemas.openxmlformats.org/officeDocument/2006/relationships/image" Target="media/image221.emf"/><Relationship Id="rId267" Type="http://schemas.openxmlformats.org/officeDocument/2006/relationships/image" Target="media/image263.emf"/><Relationship Id="rId432" Type="http://schemas.openxmlformats.org/officeDocument/2006/relationships/image" Target="media/image428.emf"/><Relationship Id="rId474" Type="http://schemas.openxmlformats.org/officeDocument/2006/relationships/image" Target="media/image470.emf"/><Relationship Id="rId127" Type="http://schemas.openxmlformats.org/officeDocument/2006/relationships/image" Target="media/image123.emf"/><Relationship Id="rId681" Type="http://schemas.openxmlformats.org/officeDocument/2006/relationships/image" Target="media/image677.emf"/><Relationship Id="rId737" Type="http://schemas.openxmlformats.org/officeDocument/2006/relationships/image" Target="media/image733.emf"/><Relationship Id="rId779" Type="http://schemas.openxmlformats.org/officeDocument/2006/relationships/image" Target="media/image775.emf"/><Relationship Id="rId31" Type="http://schemas.openxmlformats.org/officeDocument/2006/relationships/image" Target="media/image27.emf"/><Relationship Id="rId73" Type="http://schemas.openxmlformats.org/officeDocument/2006/relationships/image" Target="media/image69.emf"/><Relationship Id="rId169" Type="http://schemas.openxmlformats.org/officeDocument/2006/relationships/image" Target="media/image165.emf"/><Relationship Id="rId334" Type="http://schemas.openxmlformats.org/officeDocument/2006/relationships/image" Target="media/image330.emf"/><Relationship Id="rId376" Type="http://schemas.openxmlformats.org/officeDocument/2006/relationships/image" Target="media/image372.emf"/><Relationship Id="rId541" Type="http://schemas.openxmlformats.org/officeDocument/2006/relationships/image" Target="media/image537.emf"/><Relationship Id="rId583" Type="http://schemas.openxmlformats.org/officeDocument/2006/relationships/image" Target="media/image579.emf"/><Relationship Id="rId639" Type="http://schemas.openxmlformats.org/officeDocument/2006/relationships/image" Target="media/image635.emf"/><Relationship Id="rId790" Type="http://schemas.openxmlformats.org/officeDocument/2006/relationships/image" Target="media/image786.emf"/><Relationship Id="rId804" Type="http://schemas.openxmlformats.org/officeDocument/2006/relationships/image" Target="media/image800.emf"/><Relationship Id="rId4" Type="http://schemas.openxmlformats.org/officeDocument/2006/relationships/webSettings" Target="webSettings.xml"/><Relationship Id="rId180" Type="http://schemas.openxmlformats.org/officeDocument/2006/relationships/image" Target="media/image176.emf"/><Relationship Id="rId236" Type="http://schemas.openxmlformats.org/officeDocument/2006/relationships/image" Target="media/image232.emf"/><Relationship Id="rId278" Type="http://schemas.openxmlformats.org/officeDocument/2006/relationships/image" Target="media/image274.emf"/><Relationship Id="rId401" Type="http://schemas.openxmlformats.org/officeDocument/2006/relationships/image" Target="media/image397.emf"/><Relationship Id="rId443" Type="http://schemas.openxmlformats.org/officeDocument/2006/relationships/image" Target="media/image439.emf"/><Relationship Id="rId650" Type="http://schemas.openxmlformats.org/officeDocument/2006/relationships/image" Target="media/image646.emf"/><Relationship Id="rId846" Type="http://schemas.openxmlformats.org/officeDocument/2006/relationships/image" Target="media/image842.emf"/><Relationship Id="rId303" Type="http://schemas.openxmlformats.org/officeDocument/2006/relationships/image" Target="media/image299.emf"/><Relationship Id="rId485" Type="http://schemas.openxmlformats.org/officeDocument/2006/relationships/image" Target="media/image481.emf"/><Relationship Id="rId692" Type="http://schemas.openxmlformats.org/officeDocument/2006/relationships/image" Target="media/image688.emf"/><Relationship Id="rId706" Type="http://schemas.openxmlformats.org/officeDocument/2006/relationships/image" Target="media/image702.emf"/><Relationship Id="rId748" Type="http://schemas.openxmlformats.org/officeDocument/2006/relationships/image" Target="media/image744.emf"/><Relationship Id="rId42" Type="http://schemas.openxmlformats.org/officeDocument/2006/relationships/image" Target="media/image38.emf"/><Relationship Id="rId84" Type="http://schemas.openxmlformats.org/officeDocument/2006/relationships/image" Target="media/image80.emf"/><Relationship Id="rId138" Type="http://schemas.openxmlformats.org/officeDocument/2006/relationships/image" Target="media/image134.emf"/><Relationship Id="rId345" Type="http://schemas.openxmlformats.org/officeDocument/2006/relationships/image" Target="media/image341.emf"/><Relationship Id="rId387" Type="http://schemas.openxmlformats.org/officeDocument/2006/relationships/image" Target="media/image383.emf"/><Relationship Id="rId510" Type="http://schemas.openxmlformats.org/officeDocument/2006/relationships/image" Target="media/image506.emf"/><Relationship Id="rId552" Type="http://schemas.openxmlformats.org/officeDocument/2006/relationships/image" Target="media/image548.emf"/><Relationship Id="rId594" Type="http://schemas.openxmlformats.org/officeDocument/2006/relationships/image" Target="media/image590.emf"/><Relationship Id="rId608" Type="http://schemas.openxmlformats.org/officeDocument/2006/relationships/image" Target="media/image604.emf"/><Relationship Id="rId815" Type="http://schemas.openxmlformats.org/officeDocument/2006/relationships/image" Target="media/image811.emf"/><Relationship Id="rId191" Type="http://schemas.openxmlformats.org/officeDocument/2006/relationships/image" Target="media/image187.emf"/><Relationship Id="rId205" Type="http://schemas.openxmlformats.org/officeDocument/2006/relationships/image" Target="media/image201.emf"/><Relationship Id="rId247" Type="http://schemas.openxmlformats.org/officeDocument/2006/relationships/image" Target="media/image243.emf"/><Relationship Id="rId412" Type="http://schemas.openxmlformats.org/officeDocument/2006/relationships/image" Target="media/image408.emf"/><Relationship Id="rId857" Type="http://schemas.openxmlformats.org/officeDocument/2006/relationships/image" Target="media/image853.emf"/><Relationship Id="rId107" Type="http://schemas.openxmlformats.org/officeDocument/2006/relationships/image" Target="media/image103.emf"/><Relationship Id="rId289" Type="http://schemas.openxmlformats.org/officeDocument/2006/relationships/image" Target="media/image285.emf"/><Relationship Id="rId454" Type="http://schemas.openxmlformats.org/officeDocument/2006/relationships/image" Target="media/image450.emf"/><Relationship Id="rId496" Type="http://schemas.openxmlformats.org/officeDocument/2006/relationships/image" Target="media/image492.emf"/><Relationship Id="rId661" Type="http://schemas.openxmlformats.org/officeDocument/2006/relationships/image" Target="media/image657.emf"/><Relationship Id="rId717" Type="http://schemas.openxmlformats.org/officeDocument/2006/relationships/image" Target="media/image713.emf"/><Relationship Id="rId759" Type="http://schemas.openxmlformats.org/officeDocument/2006/relationships/image" Target="media/image755.emf"/><Relationship Id="rId11" Type="http://schemas.openxmlformats.org/officeDocument/2006/relationships/image" Target="media/image7.emf"/><Relationship Id="rId53" Type="http://schemas.openxmlformats.org/officeDocument/2006/relationships/image" Target="media/image49.emf"/><Relationship Id="rId149" Type="http://schemas.openxmlformats.org/officeDocument/2006/relationships/image" Target="media/image145.emf"/><Relationship Id="rId314" Type="http://schemas.openxmlformats.org/officeDocument/2006/relationships/image" Target="media/image310.emf"/><Relationship Id="rId356" Type="http://schemas.openxmlformats.org/officeDocument/2006/relationships/image" Target="media/image352.emf"/><Relationship Id="rId398" Type="http://schemas.openxmlformats.org/officeDocument/2006/relationships/image" Target="media/image394.emf"/><Relationship Id="rId521" Type="http://schemas.openxmlformats.org/officeDocument/2006/relationships/image" Target="media/image517.emf"/><Relationship Id="rId563" Type="http://schemas.openxmlformats.org/officeDocument/2006/relationships/image" Target="media/image559.emf"/><Relationship Id="rId619" Type="http://schemas.openxmlformats.org/officeDocument/2006/relationships/image" Target="media/image615.emf"/><Relationship Id="rId770" Type="http://schemas.openxmlformats.org/officeDocument/2006/relationships/image" Target="media/image766.emf"/><Relationship Id="rId95" Type="http://schemas.openxmlformats.org/officeDocument/2006/relationships/image" Target="media/image91.emf"/><Relationship Id="rId160" Type="http://schemas.openxmlformats.org/officeDocument/2006/relationships/image" Target="media/image156.emf"/><Relationship Id="rId216" Type="http://schemas.openxmlformats.org/officeDocument/2006/relationships/image" Target="media/image212.emf"/><Relationship Id="rId423" Type="http://schemas.openxmlformats.org/officeDocument/2006/relationships/image" Target="media/image419.emf"/><Relationship Id="rId826" Type="http://schemas.openxmlformats.org/officeDocument/2006/relationships/image" Target="media/image822.emf"/><Relationship Id="rId258" Type="http://schemas.openxmlformats.org/officeDocument/2006/relationships/image" Target="media/image254.emf"/><Relationship Id="rId465" Type="http://schemas.openxmlformats.org/officeDocument/2006/relationships/image" Target="media/image461.emf"/><Relationship Id="rId630" Type="http://schemas.openxmlformats.org/officeDocument/2006/relationships/image" Target="media/image626.emf"/><Relationship Id="rId672" Type="http://schemas.openxmlformats.org/officeDocument/2006/relationships/image" Target="media/image668.emf"/><Relationship Id="rId728" Type="http://schemas.openxmlformats.org/officeDocument/2006/relationships/image" Target="media/image724.emf"/><Relationship Id="rId22" Type="http://schemas.openxmlformats.org/officeDocument/2006/relationships/image" Target="media/image18.emf"/><Relationship Id="rId64" Type="http://schemas.openxmlformats.org/officeDocument/2006/relationships/image" Target="media/image60.emf"/><Relationship Id="rId118" Type="http://schemas.openxmlformats.org/officeDocument/2006/relationships/image" Target="media/image114.emf"/><Relationship Id="rId325" Type="http://schemas.openxmlformats.org/officeDocument/2006/relationships/image" Target="media/image321.emf"/><Relationship Id="rId367" Type="http://schemas.openxmlformats.org/officeDocument/2006/relationships/image" Target="media/image363.emf"/><Relationship Id="rId532" Type="http://schemas.openxmlformats.org/officeDocument/2006/relationships/image" Target="media/image528.emf"/><Relationship Id="rId574" Type="http://schemas.openxmlformats.org/officeDocument/2006/relationships/image" Target="media/image570.emf"/><Relationship Id="rId171" Type="http://schemas.openxmlformats.org/officeDocument/2006/relationships/image" Target="media/image167.emf"/><Relationship Id="rId227" Type="http://schemas.openxmlformats.org/officeDocument/2006/relationships/image" Target="media/image223.emf"/><Relationship Id="rId781" Type="http://schemas.openxmlformats.org/officeDocument/2006/relationships/image" Target="media/image777.emf"/><Relationship Id="rId837" Type="http://schemas.openxmlformats.org/officeDocument/2006/relationships/image" Target="media/image833.emf"/><Relationship Id="rId269" Type="http://schemas.openxmlformats.org/officeDocument/2006/relationships/image" Target="media/image265.emf"/><Relationship Id="rId434" Type="http://schemas.openxmlformats.org/officeDocument/2006/relationships/image" Target="media/image430.emf"/><Relationship Id="rId476" Type="http://schemas.openxmlformats.org/officeDocument/2006/relationships/image" Target="media/image472.emf"/><Relationship Id="rId641" Type="http://schemas.openxmlformats.org/officeDocument/2006/relationships/image" Target="media/image637.emf"/><Relationship Id="rId683" Type="http://schemas.openxmlformats.org/officeDocument/2006/relationships/image" Target="media/image679.emf"/><Relationship Id="rId739" Type="http://schemas.openxmlformats.org/officeDocument/2006/relationships/image" Target="media/image735.emf"/><Relationship Id="rId33" Type="http://schemas.openxmlformats.org/officeDocument/2006/relationships/image" Target="media/image29.emf"/><Relationship Id="rId129" Type="http://schemas.openxmlformats.org/officeDocument/2006/relationships/image" Target="media/image125.emf"/><Relationship Id="rId280" Type="http://schemas.openxmlformats.org/officeDocument/2006/relationships/image" Target="media/image276.emf"/><Relationship Id="rId336" Type="http://schemas.openxmlformats.org/officeDocument/2006/relationships/image" Target="media/image332.emf"/><Relationship Id="rId501" Type="http://schemas.openxmlformats.org/officeDocument/2006/relationships/image" Target="media/image497.emf"/><Relationship Id="rId543" Type="http://schemas.openxmlformats.org/officeDocument/2006/relationships/image" Target="media/image539.emf"/><Relationship Id="rId75" Type="http://schemas.openxmlformats.org/officeDocument/2006/relationships/image" Target="media/image71.emf"/><Relationship Id="rId140" Type="http://schemas.openxmlformats.org/officeDocument/2006/relationships/image" Target="media/image136.emf"/><Relationship Id="rId182" Type="http://schemas.openxmlformats.org/officeDocument/2006/relationships/image" Target="media/image178.emf"/><Relationship Id="rId378" Type="http://schemas.openxmlformats.org/officeDocument/2006/relationships/image" Target="media/image374.emf"/><Relationship Id="rId403" Type="http://schemas.openxmlformats.org/officeDocument/2006/relationships/image" Target="media/image399.emf"/><Relationship Id="rId585" Type="http://schemas.openxmlformats.org/officeDocument/2006/relationships/image" Target="media/image581.emf"/><Relationship Id="rId750" Type="http://schemas.openxmlformats.org/officeDocument/2006/relationships/image" Target="media/image746.emf"/><Relationship Id="rId792" Type="http://schemas.openxmlformats.org/officeDocument/2006/relationships/image" Target="media/image788.emf"/><Relationship Id="rId806" Type="http://schemas.openxmlformats.org/officeDocument/2006/relationships/image" Target="media/image802.emf"/><Relationship Id="rId848" Type="http://schemas.openxmlformats.org/officeDocument/2006/relationships/image" Target="media/image844.emf"/><Relationship Id="rId6" Type="http://schemas.openxmlformats.org/officeDocument/2006/relationships/image" Target="media/image2.emf"/><Relationship Id="rId238" Type="http://schemas.openxmlformats.org/officeDocument/2006/relationships/image" Target="media/image234.emf"/><Relationship Id="rId445" Type="http://schemas.openxmlformats.org/officeDocument/2006/relationships/image" Target="media/image441.emf"/><Relationship Id="rId487" Type="http://schemas.openxmlformats.org/officeDocument/2006/relationships/image" Target="media/image483.emf"/><Relationship Id="rId610" Type="http://schemas.openxmlformats.org/officeDocument/2006/relationships/image" Target="media/image606.emf"/><Relationship Id="rId652" Type="http://schemas.openxmlformats.org/officeDocument/2006/relationships/image" Target="media/image648.emf"/><Relationship Id="rId694" Type="http://schemas.openxmlformats.org/officeDocument/2006/relationships/image" Target="media/image690.emf"/><Relationship Id="rId708" Type="http://schemas.openxmlformats.org/officeDocument/2006/relationships/image" Target="media/image704.emf"/><Relationship Id="rId291" Type="http://schemas.openxmlformats.org/officeDocument/2006/relationships/image" Target="media/image287.emf"/><Relationship Id="rId305" Type="http://schemas.openxmlformats.org/officeDocument/2006/relationships/image" Target="media/image301.emf"/><Relationship Id="rId347" Type="http://schemas.openxmlformats.org/officeDocument/2006/relationships/image" Target="media/image343.emf"/><Relationship Id="rId512" Type="http://schemas.openxmlformats.org/officeDocument/2006/relationships/image" Target="media/image508.emf"/><Relationship Id="rId44" Type="http://schemas.openxmlformats.org/officeDocument/2006/relationships/image" Target="media/image40.emf"/><Relationship Id="rId86" Type="http://schemas.openxmlformats.org/officeDocument/2006/relationships/image" Target="media/image82.emf"/><Relationship Id="rId151" Type="http://schemas.openxmlformats.org/officeDocument/2006/relationships/image" Target="media/image147.emf"/><Relationship Id="rId389" Type="http://schemas.openxmlformats.org/officeDocument/2006/relationships/image" Target="media/image385.emf"/><Relationship Id="rId554" Type="http://schemas.openxmlformats.org/officeDocument/2006/relationships/image" Target="media/image550.emf"/><Relationship Id="rId596" Type="http://schemas.openxmlformats.org/officeDocument/2006/relationships/image" Target="media/image592.emf"/><Relationship Id="rId761" Type="http://schemas.openxmlformats.org/officeDocument/2006/relationships/image" Target="media/image757.emf"/><Relationship Id="rId817" Type="http://schemas.openxmlformats.org/officeDocument/2006/relationships/image" Target="media/image813.emf"/><Relationship Id="rId859" Type="http://schemas.openxmlformats.org/officeDocument/2006/relationships/image" Target="media/image855.emf"/><Relationship Id="rId193" Type="http://schemas.openxmlformats.org/officeDocument/2006/relationships/image" Target="media/image189.emf"/><Relationship Id="rId207" Type="http://schemas.openxmlformats.org/officeDocument/2006/relationships/image" Target="media/image203.emf"/><Relationship Id="rId249" Type="http://schemas.openxmlformats.org/officeDocument/2006/relationships/image" Target="media/image245.emf"/><Relationship Id="rId414" Type="http://schemas.openxmlformats.org/officeDocument/2006/relationships/image" Target="media/image410.emf"/><Relationship Id="rId456" Type="http://schemas.openxmlformats.org/officeDocument/2006/relationships/image" Target="media/image452.emf"/><Relationship Id="rId498" Type="http://schemas.openxmlformats.org/officeDocument/2006/relationships/image" Target="media/image494.emf"/><Relationship Id="rId621" Type="http://schemas.openxmlformats.org/officeDocument/2006/relationships/image" Target="media/image617.emf"/><Relationship Id="rId663" Type="http://schemas.openxmlformats.org/officeDocument/2006/relationships/image" Target="media/image659.emf"/><Relationship Id="rId13" Type="http://schemas.openxmlformats.org/officeDocument/2006/relationships/image" Target="media/image9.emf"/><Relationship Id="rId109" Type="http://schemas.openxmlformats.org/officeDocument/2006/relationships/image" Target="media/image105.emf"/><Relationship Id="rId260" Type="http://schemas.openxmlformats.org/officeDocument/2006/relationships/image" Target="media/image256.emf"/><Relationship Id="rId316" Type="http://schemas.openxmlformats.org/officeDocument/2006/relationships/image" Target="media/image312.emf"/><Relationship Id="rId523" Type="http://schemas.openxmlformats.org/officeDocument/2006/relationships/image" Target="media/image519.emf"/><Relationship Id="rId719" Type="http://schemas.openxmlformats.org/officeDocument/2006/relationships/image" Target="media/image715.emf"/><Relationship Id="rId55" Type="http://schemas.openxmlformats.org/officeDocument/2006/relationships/image" Target="media/image51.emf"/><Relationship Id="rId97" Type="http://schemas.openxmlformats.org/officeDocument/2006/relationships/image" Target="media/image93.emf"/><Relationship Id="rId120" Type="http://schemas.openxmlformats.org/officeDocument/2006/relationships/image" Target="media/image116.emf"/><Relationship Id="rId358" Type="http://schemas.openxmlformats.org/officeDocument/2006/relationships/image" Target="media/image354.emf"/><Relationship Id="rId565" Type="http://schemas.openxmlformats.org/officeDocument/2006/relationships/image" Target="media/image561.emf"/><Relationship Id="rId730" Type="http://schemas.openxmlformats.org/officeDocument/2006/relationships/image" Target="media/image726.emf"/><Relationship Id="rId772" Type="http://schemas.openxmlformats.org/officeDocument/2006/relationships/image" Target="media/image768.emf"/><Relationship Id="rId828" Type="http://schemas.openxmlformats.org/officeDocument/2006/relationships/image" Target="media/image824.emf"/><Relationship Id="rId162" Type="http://schemas.openxmlformats.org/officeDocument/2006/relationships/image" Target="media/image158.emf"/><Relationship Id="rId218" Type="http://schemas.openxmlformats.org/officeDocument/2006/relationships/image" Target="media/image214.emf"/><Relationship Id="rId425" Type="http://schemas.openxmlformats.org/officeDocument/2006/relationships/image" Target="media/image421.emf"/><Relationship Id="rId467" Type="http://schemas.openxmlformats.org/officeDocument/2006/relationships/image" Target="media/image463.emf"/><Relationship Id="rId632" Type="http://schemas.openxmlformats.org/officeDocument/2006/relationships/image" Target="media/image628.emf"/><Relationship Id="rId271" Type="http://schemas.openxmlformats.org/officeDocument/2006/relationships/image" Target="media/image267.emf"/><Relationship Id="rId674" Type="http://schemas.openxmlformats.org/officeDocument/2006/relationships/image" Target="media/image670.emf"/><Relationship Id="rId24" Type="http://schemas.openxmlformats.org/officeDocument/2006/relationships/image" Target="media/image20.emf"/><Relationship Id="rId66" Type="http://schemas.openxmlformats.org/officeDocument/2006/relationships/image" Target="media/image62.emf"/><Relationship Id="rId131" Type="http://schemas.openxmlformats.org/officeDocument/2006/relationships/image" Target="media/image127.emf"/><Relationship Id="rId327" Type="http://schemas.openxmlformats.org/officeDocument/2006/relationships/image" Target="media/image323.emf"/><Relationship Id="rId369" Type="http://schemas.openxmlformats.org/officeDocument/2006/relationships/image" Target="media/image365.emf"/><Relationship Id="rId534" Type="http://schemas.openxmlformats.org/officeDocument/2006/relationships/image" Target="media/image530.emf"/><Relationship Id="rId576" Type="http://schemas.openxmlformats.org/officeDocument/2006/relationships/image" Target="media/image572.emf"/><Relationship Id="rId741" Type="http://schemas.openxmlformats.org/officeDocument/2006/relationships/image" Target="media/image737.emf"/><Relationship Id="rId783" Type="http://schemas.openxmlformats.org/officeDocument/2006/relationships/image" Target="media/image779.emf"/><Relationship Id="rId839" Type="http://schemas.openxmlformats.org/officeDocument/2006/relationships/image" Target="media/image835.emf"/><Relationship Id="rId173" Type="http://schemas.openxmlformats.org/officeDocument/2006/relationships/image" Target="media/image169.emf"/><Relationship Id="rId229" Type="http://schemas.openxmlformats.org/officeDocument/2006/relationships/image" Target="media/image225.emf"/><Relationship Id="rId380" Type="http://schemas.openxmlformats.org/officeDocument/2006/relationships/image" Target="media/image376.emf"/><Relationship Id="rId436" Type="http://schemas.openxmlformats.org/officeDocument/2006/relationships/image" Target="media/image432.emf"/><Relationship Id="rId601" Type="http://schemas.openxmlformats.org/officeDocument/2006/relationships/image" Target="media/image597.emf"/><Relationship Id="rId643" Type="http://schemas.openxmlformats.org/officeDocument/2006/relationships/image" Target="media/image639.emf"/><Relationship Id="rId240" Type="http://schemas.openxmlformats.org/officeDocument/2006/relationships/image" Target="media/image236.emf"/><Relationship Id="rId478" Type="http://schemas.openxmlformats.org/officeDocument/2006/relationships/image" Target="media/image474.emf"/><Relationship Id="rId685" Type="http://schemas.openxmlformats.org/officeDocument/2006/relationships/image" Target="media/image681.emf"/><Relationship Id="rId850" Type="http://schemas.openxmlformats.org/officeDocument/2006/relationships/image" Target="media/image846.emf"/><Relationship Id="rId35" Type="http://schemas.openxmlformats.org/officeDocument/2006/relationships/image" Target="media/image31.emf"/><Relationship Id="rId77" Type="http://schemas.openxmlformats.org/officeDocument/2006/relationships/image" Target="media/image73.emf"/><Relationship Id="rId100" Type="http://schemas.openxmlformats.org/officeDocument/2006/relationships/image" Target="media/image96.emf"/><Relationship Id="rId282" Type="http://schemas.openxmlformats.org/officeDocument/2006/relationships/image" Target="media/image278.emf"/><Relationship Id="rId338" Type="http://schemas.openxmlformats.org/officeDocument/2006/relationships/image" Target="media/image334.emf"/><Relationship Id="rId503" Type="http://schemas.openxmlformats.org/officeDocument/2006/relationships/image" Target="media/image499.emf"/><Relationship Id="rId545" Type="http://schemas.openxmlformats.org/officeDocument/2006/relationships/image" Target="media/image541.emf"/><Relationship Id="rId587" Type="http://schemas.openxmlformats.org/officeDocument/2006/relationships/image" Target="media/image583.emf"/><Relationship Id="rId710" Type="http://schemas.openxmlformats.org/officeDocument/2006/relationships/image" Target="media/image706.emf"/><Relationship Id="rId752" Type="http://schemas.openxmlformats.org/officeDocument/2006/relationships/image" Target="media/image748.emf"/><Relationship Id="rId808" Type="http://schemas.openxmlformats.org/officeDocument/2006/relationships/image" Target="media/image804.emf"/><Relationship Id="rId8" Type="http://schemas.openxmlformats.org/officeDocument/2006/relationships/image" Target="media/image4.emf"/><Relationship Id="rId142" Type="http://schemas.openxmlformats.org/officeDocument/2006/relationships/image" Target="media/image138.emf"/><Relationship Id="rId184" Type="http://schemas.openxmlformats.org/officeDocument/2006/relationships/image" Target="media/image180.emf"/><Relationship Id="rId391" Type="http://schemas.openxmlformats.org/officeDocument/2006/relationships/image" Target="media/image387.emf"/><Relationship Id="rId405" Type="http://schemas.openxmlformats.org/officeDocument/2006/relationships/image" Target="media/image401.emf"/><Relationship Id="rId447" Type="http://schemas.openxmlformats.org/officeDocument/2006/relationships/image" Target="media/image443.emf"/><Relationship Id="rId612" Type="http://schemas.openxmlformats.org/officeDocument/2006/relationships/image" Target="media/image608.emf"/><Relationship Id="rId794" Type="http://schemas.openxmlformats.org/officeDocument/2006/relationships/image" Target="media/image790.emf"/><Relationship Id="rId251" Type="http://schemas.openxmlformats.org/officeDocument/2006/relationships/image" Target="media/image247.emf"/><Relationship Id="rId489" Type="http://schemas.openxmlformats.org/officeDocument/2006/relationships/image" Target="media/image485.emf"/><Relationship Id="rId654" Type="http://schemas.openxmlformats.org/officeDocument/2006/relationships/image" Target="media/image650.emf"/><Relationship Id="rId696" Type="http://schemas.openxmlformats.org/officeDocument/2006/relationships/image" Target="media/image692.emf"/><Relationship Id="rId861" Type="http://schemas.openxmlformats.org/officeDocument/2006/relationships/image" Target="media/image857.emf"/><Relationship Id="rId46" Type="http://schemas.openxmlformats.org/officeDocument/2006/relationships/image" Target="media/image42.emf"/><Relationship Id="rId293" Type="http://schemas.openxmlformats.org/officeDocument/2006/relationships/image" Target="media/image289.emf"/><Relationship Id="rId307" Type="http://schemas.openxmlformats.org/officeDocument/2006/relationships/image" Target="media/image303.emf"/><Relationship Id="rId349" Type="http://schemas.openxmlformats.org/officeDocument/2006/relationships/image" Target="media/image345.emf"/><Relationship Id="rId514" Type="http://schemas.openxmlformats.org/officeDocument/2006/relationships/image" Target="media/image510.emf"/><Relationship Id="rId556" Type="http://schemas.openxmlformats.org/officeDocument/2006/relationships/image" Target="media/image552.emf"/><Relationship Id="rId721" Type="http://schemas.openxmlformats.org/officeDocument/2006/relationships/image" Target="media/image717.emf"/><Relationship Id="rId763" Type="http://schemas.openxmlformats.org/officeDocument/2006/relationships/image" Target="media/image759.emf"/><Relationship Id="rId88" Type="http://schemas.openxmlformats.org/officeDocument/2006/relationships/image" Target="media/image84.emf"/><Relationship Id="rId111" Type="http://schemas.openxmlformats.org/officeDocument/2006/relationships/image" Target="media/image107.emf"/><Relationship Id="rId153" Type="http://schemas.openxmlformats.org/officeDocument/2006/relationships/image" Target="media/image149.emf"/><Relationship Id="rId195" Type="http://schemas.openxmlformats.org/officeDocument/2006/relationships/image" Target="media/image191.emf"/><Relationship Id="rId209" Type="http://schemas.openxmlformats.org/officeDocument/2006/relationships/image" Target="media/image205.emf"/><Relationship Id="rId360" Type="http://schemas.openxmlformats.org/officeDocument/2006/relationships/image" Target="media/image356.emf"/><Relationship Id="rId416" Type="http://schemas.openxmlformats.org/officeDocument/2006/relationships/image" Target="media/image412.emf"/><Relationship Id="rId598" Type="http://schemas.openxmlformats.org/officeDocument/2006/relationships/image" Target="media/image594.emf"/><Relationship Id="rId819" Type="http://schemas.openxmlformats.org/officeDocument/2006/relationships/image" Target="media/image815.emf"/><Relationship Id="rId220" Type="http://schemas.openxmlformats.org/officeDocument/2006/relationships/image" Target="media/image216.emf"/><Relationship Id="rId458" Type="http://schemas.openxmlformats.org/officeDocument/2006/relationships/image" Target="media/image454.emf"/><Relationship Id="rId623" Type="http://schemas.openxmlformats.org/officeDocument/2006/relationships/image" Target="media/image619.emf"/><Relationship Id="rId665" Type="http://schemas.openxmlformats.org/officeDocument/2006/relationships/image" Target="media/image661.emf"/><Relationship Id="rId830" Type="http://schemas.openxmlformats.org/officeDocument/2006/relationships/image" Target="media/image826.emf"/><Relationship Id="rId15" Type="http://schemas.openxmlformats.org/officeDocument/2006/relationships/image" Target="media/image11.emf"/><Relationship Id="rId57" Type="http://schemas.openxmlformats.org/officeDocument/2006/relationships/image" Target="media/image53.emf"/><Relationship Id="rId262" Type="http://schemas.openxmlformats.org/officeDocument/2006/relationships/image" Target="media/image258.emf"/><Relationship Id="rId318" Type="http://schemas.openxmlformats.org/officeDocument/2006/relationships/image" Target="media/image314.emf"/><Relationship Id="rId525" Type="http://schemas.openxmlformats.org/officeDocument/2006/relationships/image" Target="media/image521.emf"/><Relationship Id="rId567" Type="http://schemas.openxmlformats.org/officeDocument/2006/relationships/image" Target="media/image563.emf"/><Relationship Id="rId732" Type="http://schemas.openxmlformats.org/officeDocument/2006/relationships/image" Target="media/image728.emf"/><Relationship Id="rId99" Type="http://schemas.openxmlformats.org/officeDocument/2006/relationships/image" Target="media/image95.emf"/><Relationship Id="rId122" Type="http://schemas.openxmlformats.org/officeDocument/2006/relationships/image" Target="media/image118.emf"/><Relationship Id="rId164" Type="http://schemas.openxmlformats.org/officeDocument/2006/relationships/image" Target="media/image160.emf"/><Relationship Id="rId371" Type="http://schemas.openxmlformats.org/officeDocument/2006/relationships/image" Target="media/image367.emf"/><Relationship Id="rId774" Type="http://schemas.openxmlformats.org/officeDocument/2006/relationships/image" Target="media/image770.emf"/><Relationship Id="rId427" Type="http://schemas.openxmlformats.org/officeDocument/2006/relationships/image" Target="media/image423.emf"/><Relationship Id="rId469" Type="http://schemas.openxmlformats.org/officeDocument/2006/relationships/image" Target="media/image465.emf"/><Relationship Id="rId634" Type="http://schemas.openxmlformats.org/officeDocument/2006/relationships/image" Target="media/image630.emf"/><Relationship Id="rId676" Type="http://schemas.openxmlformats.org/officeDocument/2006/relationships/image" Target="media/image672.emf"/><Relationship Id="rId841" Type="http://schemas.openxmlformats.org/officeDocument/2006/relationships/image" Target="media/image837.emf"/><Relationship Id="rId26" Type="http://schemas.openxmlformats.org/officeDocument/2006/relationships/image" Target="media/image22.emf"/><Relationship Id="rId231" Type="http://schemas.openxmlformats.org/officeDocument/2006/relationships/image" Target="media/image227.emf"/><Relationship Id="rId273" Type="http://schemas.openxmlformats.org/officeDocument/2006/relationships/image" Target="media/image269.emf"/><Relationship Id="rId329" Type="http://schemas.openxmlformats.org/officeDocument/2006/relationships/image" Target="media/image325.emf"/><Relationship Id="rId480" Type="http://schemas.openxmlformats.org/officeDocument/2006/relationships/image" Target="media/image476.emf"/><Relationship Id="rId536" Type="http://schemas.openxmlformats.org/officeDocument/2006/relationships/image" Target="media/image532.emf"/><Relationship Id="rId701" Type="http://schemas.openxmlformats.org/officeDocument/2006/relationships/image" Target="media/image697.emf"/><Relationship Id="rId68" Type="http://schemas.openxmlformats.org/officeDocument/2006/relationships/image" Target="media/image64.emf"/><Relationship Id="rId133" Type="http://schemas.openxmlformats.org/officeDocument/2006/relationships/image" Target="media/image129.emf"/><Relationship Id="rId175" Type="http://schemas.openxmlformats.org/officeDocument/2006/relationships/image" Target="media/image171.emf"/><Relationship Id="rId340" Type="http://schemas.openxmlformats.org/officeDocument/2006/relationships/image" Target="media/image336.emf"/><Relationship Id="rId578" Type="http://schemas.openxmlformats.org/officeDocument/2006/relationships/image" Target="media/image574.emf"/><Relationship Id="rId743" Type="http://schemas.openxmlformats.org/officeDocument/2006/relationships/image" Target="media/image739.emf"/><Relationship Id="rId785" Type="http://schemas.openxmlformats.org/officeDocument/2006/relationships/image" Target="media/image781.emf"/><Relationship Id="rId200" Type="http://schemas.openxmlformats.org/officeDocument/2006/relationships/image" Target="media/image196.emf"/><Relationship Id="rId382" Type="http://schemas.openxmlformats.org/officeDocument/2006/relationships/image" Target="media/image378.emf"/><Relationship Id="rId438" Type="http://schemas.openxmlformats.org/officeDocument/2006/relationships/image" Target="media/image434.emf"/><Relationship Id="rId603" Type="http://schemas.openxmlformats.org/officeDocument/2006/relationships/image" Target="media/image599.emf"/><Relationship Id="rId645" Type="http://schemas.openxmlformats.org/officeDocument/2006/relationships/image" Target="media/image641.emf"/><Relationship Id="rId687" Type="http://schemas.openxmlformats.org/officeDocument/2006/relationships/image" Target="media/image683.emf"/><Relationship Id="rId810" Type="http://schemas.openxmlformats.org/officeDocument/2006/relationships/image" Target="media/image806.emf"/><Relationship Id="rId852" Type="http://schemas.openxmlformats.org/officeDocument/2006/relationships/image" Target="media/image848.emf"/><Relationship Id="rId242" Type="http://schemas.openxmlformats.org/officeDocument/2006/relationships/image" Target="media/image238.emf"/><Relationship Id="rId284" Type="http://schemas.openxmlformats.org/officeDocument/2006/relationships/image" Target="media/image280.emf"/><Relationship Id="rId491" Type="http://schemas.openxmlformats.org/officeDocument/2006/relationships/image" Target="media/image487.emf"/><Relationship Id="rId505" Type="http://schemas.openxmlformats.org/officeDocument/2006/relationships/image" Target="media/image501.emf"/><Relationship Id="rId712" Type="http://schemas.openxmlformats.org/officeDocument/2006/relationships/image" Target="media/image708.emf"/><Relationship Id="rId37" Type="http://schemas.openxmlformats.org/officeDocument/2006/relationships/image" Target="media/image33.emf"/><Relationship Id="rId79" Type="http://schemas.openxmlformats.org/officeDocument/2006/relationships/image" Target="media/image75.emf"/><Relationship Id="rId102" Type="http://schemas.openxmlformats.org/officeDocument/2006/relationships/image" Target="media/image98.emf"/><Relationship Id="rId144" Type="http://schemas.openxmlformats.org/officeDocument/2006/relationships/image" Target="media/image140.emf"/><Relationship Id="rId547" Type="http://schemas.openxmlformats.org/officeDocument/2006/relationships/image" Target="media/image543.emf"/><Relationship Id="rId589" Type="http://schemas.openxmlformats.org/officeDocument/2006/relationships/image" Target="media/image585.emf"/><Relationship Id="rId754" Type="http://schemas.openxmlformats.org/officeDocument/2006/relationships/image" Target="media/image750.emf"/><Relationship Id="rId796" Type="http://schemas.openxmlformats.org/officeDocument/2006/relationships/image" Target="media/image792.emf"/><Relationship Id="rId90" Type="http://schemas.openxmlformats.org/officeDocument/2006/relationships/image" Target="media/image86.emf"/><Relationship Id="rId186" Type="http://schemas.openxmlformats.org/officeDocument/2006/relationships/image" Target="media/image182.emf"/><Relationship Id="rId351" Type="http://schemas.openxmlformats.org/officeDocument/2006/relationships/image" Target="media/image347.emf"/><Relationship Id="rId393" Type="http://schemas.openxmlformats.org/officeDocument/2006/relationships/image" Target="media/image389.emf"/><Relationship Id="rId407" Type="http://schemas.openxmlformats.org/officeDocument/2006/relationships/image" Target="media/image403.emf"/><Relationship Id="rId449" Type="http://schemas.openxmlformats.org/officeDocument/2006/relationships/image" Target="media/image445.emf"/><Relationship Id="rId614" Type="http://schemas.openxmlformats.org/officeDocument/2006/relationships/image" Target="media/image610.emf"/><Relationship Id="rId656" Type="http://schemas.openxmlformats.org/officeDocument/2006/relationships/image" Target="media/image652.emf"/><Relationship Id="rId821" Type="http://schemas.openxmlformats.org/officeDocument/2006/relationships/image" Target="media/image817.emf"/><Relationship Id="rId863" Type="http://schemas.openxmlformats.org/officeDocument/2006/relationships/image" Target="media/image859.emf"/><Relationship Id="rId211" Type="http://schemas.openxmlformats.org/officeDocument/2006/relationships/image" Target="media/image207.emf"/><Relationship Id="rId253" Type="http://schemas.openxmlformats.org/officeDocument/2006/relationships/image" Target="media/image249.emf"/><Relationship Id="rId295" Type="http://schemas.openxmlformats.org/officeDocument/2006/relationships/image" Target="media/image291.emf"/><Relationship Id="rId309" Type="http://schemas.openxmlformats.org/officeDocument/2006/relationships/image" Target="media/image305.emf"/><Relationship Id="rId460" Type="http://schemas.openxmlformats.org/officeDocument/2006/relationships/image" Target="media/image456.emf"/><Relationship Id="rId516" Type="http://schemas.openxmlformats.org/officeDocument/2006/relationships/image" Target="media/image512.emf"/><Relationship Id="rId698" Type="http://schemas.openxmlformats.org/officeDocument/2006/relationships/image" Target="media/image694.emf"/><Relationship Id="rId48" Type="http://schemas.openxmlformats.org/officeDocument/2006/relationships/image" Target="media/image44.emf"/><Relationship Id="rId113" Type="http://schemas.openxmlformats.org/officeDocument/2006/relationships/image" Target="media/image109.emf"/><Relationship Id="rId320" Type="http://schemas.openxmlformats.org/officeDocument/2006/relationships/image" Target="media/image316.emf"/><Relationship Id="rId558" Type="http://schemas.openxmlformats.org/officeDocument/2006/relationships/image" Target="media/image554.emf"/><Relationship Id="rId723" Type="http://schemas.openxmlformats.org/officeDocument/2006/relationships/image" Target="media/image719.emf"/><Relationship Id="rId765" Type="http://schemas.openxmlformats.org/officeDocument/2006/relationships/image" Target="media/image761.emf"/><Relationship Id="rId155" Type="http://schemas.openxmlformats.org/officeDocument/2006/relationships/image" Target="media/image151.emf"/><Relationship Id="rId197" Type="http://schemas.openxmlformats.org/officeDocument/2006/relationships/image" Target="media/image193.emf"/><Relationship Id="rId362" Type="http://schemas.openxmlformats.org/officeDocument/2006/relationships/image" Target="media/image358.emf"/><Relationship Id="rId418" Type="http://schemas.openxmlformats.org/officeDocument/2006/relationships/image" Target="media/image414.emf"/><Relationship Id="rId625" Type="http://schemas.openxmlformats.org/officeDocument/2006/relationships/image" Target="media/image621.emf"/><Relationship Id="rId832" Type="http://schemas.openxmlformats.org/officeDocument/2006/relationships/image" Target="media/image828.emf"/><Relationship Id="rId222" Type="http://schemas.openxmlformats.org/officeDocument/2006/relationships/image" Target="media/image218.emf"/><Relationship Id="rId264" Type="http://schemas.openxmlformats.org/officeDocument/2006/relationships/image" Target="media/image260.emf"/><Relationship Id="rId471" Type="http://schemas.openxmlformats.org/officeDocument/2006/relationships/image" Target="media/image467.emf"/><Relationship Id="rId667" Type="http://schemas.openxmlformats.org/officeDocument/2006/relationships/image" Target="media/image663.emf"/><Relationship Id="rId17" Type="http://schemas.openxmlformats.org/officeDocument/2006/relationships/image" Target="media/image13.emf"/><Relationship Id="rId59" Type="http://schemas.openxmlformats.org/officeDocument/2006/relationships/image" Target="media/image55.emf"/><Relationship Id="rId124" Type="http://schemas.openxmlformats.org/officeDocument/2006/relationships/image" Target="media/image120.emf"/><Relationship Id="rId527" Type="http://schemas.openxmlformats.org/officeDocument/2006/relationships/image" Target="media/image523.emf"/><Relationship Id="rId569" Type="http://schemas.openxmlformats.org/officeDocument/2006/relationships/image" Target="media/image565.emf"/><Relationship Id="rId734" Type="http://schemas.openxmlformats.org/officeDocument/2006/relationships/image" Target="media/image730.emf"/><Relationship Id="rId776" Type="http://schemas.openxmlformats.org/officeDocument/2006/relationships/image" Target="media/image772.emf"/><Relationship Id="rId70" Type="http://schemas.openxmlformats.org/officeDocument/2006/relationships/image" Target="media/image66.emf"/><Relationship Id="rId166" Type="http://schemas.openxmlformats.org/officeDocument/2006/relationships/image" Target="media/image162.emf"/><Relationship Id="rId331" Type="http://schemas.openxmlformats.org/officeDocument/2006/relationships/image" Target="media/image327.emf"/><Relationship Id="rId373" Type="http://schemas.openxmlformats.org/officeDocument/2006/relationships/image" Target="media/image369.emf"/><Relationship Id="rId429" Type="http://schemas.openxmlformats.org/officeDocument/2006/relationships/image" Target="media/image425.emf"/><Relationship Id="rId580" Type="http://schemas.openxmlformats.org/officeDocument/2006/relationships/image" Target="media/image576.emf"/><Relationship Id="rId636" Type="http://schemas.openxmlformats.org/officeDocument/2006/relationships/image" Target="media/image632.emf"/><Relationship Id="rId801" Type="http://schemas.openxmlformats.org/officeDocument/2006/relationships/image" Target="media/image797.emf"/><Relationship Id="rId1" Type="http://schemas.openxmlformats.org/officeDocument/2006/relationships/numbering" Target="numbering.xml"/><Relationship Id="rId233" Type="http://schemas.openxmlformats.org/officeDocument/2006/relationships/image" Target="media/image229.emf"/><Relationship Id="rId440" Type="http://schemas.openxmlformats.org/officeDocument/2006/relationships/image" Target="media/image436.emf"/><Relationship Id="rId678" Type="http://schemas.openxmlformats.org/officeDocument/2006/relationships/image" Target="media/image674.emf"/><Relationship Id="rId843" Type="http://schemas.openxmlformats.org/officeDocument/2006/relationships/image" Target="media/image839.emf"/><Relationship Id="rId28" Type="http://schemas.openxmlformats.org/officeDocument/2006/relationships/image" Target="media/image24.emf"/><Relationship Id="rId275" Type="http://schemas.openxmlformats.org/officeDocument/2006/relationships/image" Target="media/image271.emf"/><Relationship Id="rId300" Type="http://schemas.openxmlformats.org/officeDocument/2006/relationships/image" Target="media/image296.emf"/><Relationship Id="rId482" Type="http://schemas.openxmlformats.org/officeDocument/2006/relationships/image" Target="media/image478.emf"/><Relationship Id="rId538" Type="http://schemas.openxmlformats.org/officeDocument/2006/relationships/image" Target="media/image534.emf"/><Relationship Id="rId703" Type="http://schemas.openxmlformats.org/officeDocument/2006/relationships/image" Target="media/image699.emf"/><Relationship Id="rId745" Type="http://schemas.openxmlformats.org/officeDocument/2006/relationships/image" Target="media/image741.emf"/><Relationship Id="rId81" Type="http://schemas.openxmlformats.org/officeDocument/2006/relationships/image" Target="media/image77.emf"/><Relationship Id="rId135" Type="http://schemas.openxmlformats.org/officeDocument/2006/relationships/image" Target="media/image131.emf"/><Relationship Id="rId177" Type="http://schemas.openxmlformats.org/officeDocument/2006/relationships/image" Target="media/image173.emf"/><Relationship Id="rId342" Type="http://schemas.openxmlformats.org/officeDocument/2006/relationships/image" Target="media/image338.emf"/><Relationship Id="rId384" Type="http://schemas.openxmlformats.org/officeDocument/2006/relationships/image" Target="media/image380.emf"/><Relationship Id="rId591" Type="http://schemas.openxmlformats.org/officeDocument/2006/relationships/image" Target="media/image587.emf"/><Relationship Id="rId605" Type="http://schemas.openxmlformats.org/officeDocument/2006/relationships/image" Target="media/image601.emf"/><Relationship Id="rId787" Type="http://schemas.openxmlformats.org/officeDocument/2006/relationships/image" Target="media/image783.emf"/><Relationship Id="rId812" Type="http://schemas.openxmlformats.org/officeDocument/2006/relationships/image" Target="media/image808.emf"/><Relationship Id="rId202" Type="http://schemas.openxmlformats.org/officeDocument/2006/relationships/image" Target="media/image198.emf"/><Relationship Id="rId244" Type="http://schemas.openxmlformats.org/officeDocument/2006/relationships/image" Target="media/image240.emf"/><Relationship Id="rId647" Type="http://schemas.openxmlformats.org/officeDocument/2006/relationships/image" Target="media/image643.emf"/><Relationship Id="rId689" Type="http://schemas.openxmlformats.org/officeDocument/2006/relationships/image" Target="media/image685.emf"/><Relationship Id="rId854" Type="http://schemas.openxmlformats.org/officeDocument/2006/relationships/image" Target="media/image850.emf"/><Relationship Id="rId39" Type="http://schemas.openxmlformats.org/officeDocument/2006/relationships/image" Target="media/image35.emf"/><Relationship Id="rId286" Type="http://schemas.openxmlformats.org/officeDocument/2006/relationships/image" Target="media/image282.emf"/><Relationship Id="rId451" Type="http://schemas.openxmlformats.org/officeDocument/2006/relationships/image" Target="media/image447.emf"/><Relationship Id="rId493" Type="http://schemas.openxmlformats.org/officeDocument/2006/relationships/image" Target="media/image489.emf"/><Relationship Id="rId507" Type="http://schemas.openxmlformats.org/officeDocument/2006/relationships/image" Target="media/image503.emf"/><Relationship Id="rId549" Type="http://schemas.openxmlformats.org/officeDocument/2006/relationships/image" Target="media/image545.emf"/><Relationship Id="rId714" Type="http://schemas.openxmlformats.org/officeDocument/2006/relationships/image" Target="media/image710.emf"/><Relationship Id="rId756" Type="http://schemas.openxmlformats.org/officeDocument/2006/relationships/image" Target="media/image752.emf"/><Relationship Id="rId50" Type="http://schemas.openxmlformats.org/officeDocument/2006/relationships/image" Target="media/image46.emf"/><Relationship Id="rId104" Type="http://schemas.openxmlformats.org/officeDocument/2006/relationships/image" Target="media/image100.emf"/><Relationship Id="rId146" Type="http://schemas.openxmlformats.org/officeDocument/2006/relationships/image" Target="media/image142.emf"/><Relationship Id="rId188" Type="http://schemas.openxmlformats.org/officeDocument/2006/relationships/image" Target="media/image184.emf"/><Relationship Id="rId311" Type="http://schemas.openxmlformats.org/officeDocument/2006/relationships/image" Target="media/image307.emf"/><Relationship Id="rId353" Type="http://schemas.openxmlformats.org/officeDocument/2006/relationships/image" Target="media/image349.emf"/><Relationship Id="rId395" Type="http://schemas.openxmlformats.org/officeDocument/2006/relationships/image" Target="media/image391.emf"/><Relationship Id="rId409" Type="http://schemas.openxmlformats.org/officeDocument/2006/relationships/image" Target="media/image405.emf"/><Relationship Id="rId560" Type="http://schemas.openxmlformats.org/officeDocument/2006/relationships/image" Target="media/image556.emf"/><Relationship Id="rId798" Type="http://schemas.openxmlformats.org/officeDocument/2006/relationships/image" Target="media/image794.emf"/><Relationship Id="rId92" Type="http://schemas.openxmlformats.org/officeDocument/2006/relationships/image" Target="media/image88.emf"/><Relationship Id="rId213" Type="http://schemas.openxmlformats.org/officeDocument/2006/relationships/image" Target="media/image209.emf"/><Relationship Id="rId420" Type="http://schemas.openxmlformats.org/officeDocument/2006/relationships/image" Target="media/image416.emf"/><Relationship Id="rId616" Type="http://schemas.openxmlformats.org/officeDocument/2006/relationships/image" Target="media/image612.emf"/><Relationship Id="rId658" Type="http://schemas.openxmlformats.org/officeDocument/2006/relationships/image" Target="media/image654.emf"/><Relationship Id="rId823" Type="http://schemas.openxmlformats.org/officeDocument/2006/relationships/image" Target="media/image819.emf"/><Relationship Id="rId865" Type="http://schemas.openxmlformats.org/officeDocument/2006/relationships/theme" Target="theme/theme1.xml"/><Relationship Id="rId255" Type="http://schemas.openxmlformats.org/officeDocument/2006/relationships/image" Target="media/image251.emf"/><Relationship Id="rId297" Type="http://schemas.openxmlformats.org/officeDocument/2006/relationships/image" Target="media/image293.emf"/><Relationship Id="rId462" Type="http://schemas.openxmlformats.org/officeDocument/2006/relationships/image" Target="media/image458.emf"/><Relationship Id="rId518" Type="http://schemas.openxmlformats.org/officeDocument/2006/relationships/image" Target="media/image514.emf"/><Relationship Id="rId725" Type="http://schemas.openxmlformats.org/officeDocument/2006/relationships/image" Target="media/image721.emf"/><Relationship Id="rId115" Type="http://schemas.openxmlformats.org/officeDocument/2006/relationships/image" Target="media/image111.emf"/><Relationship Id="rId157" Type="http://schemas.openxmlformats.org/officeDocument/2006/relationships/image" Target="media/image153.emf"/><Relationship Id="rId322" Type="http://schemas.openxmlformats.org/officeDocument/2006/relationships/image" Target="media/image318.emf"/><Relationship Id="rId364" Type="http://schemas.openxmlformats.org/officeDocument/2006/relationships/image" Target="media/image360.emf"/><Relationship Id="rId767" Type="http://schemas.openxmlformats.org/officeDocument/2006/relationships/image" Target="media/image763.emf"/><Relationship Id="rId61" Type="http://schemas.openxmlformats.org/officeDocument/2006/relationships/image" Target="media/image57.emf"/><Relationship Id="rId199" Type="http://schemas.openxmlformats.org/officeDocument/2006/relationships/image" Target="media/image195.emf"/><Relationship Id="rId571" Type="http://schemas.openxmlformats.org/officeDocument/2006/relationships/image" Target="media/image567.emf"/><Relationship Id="rId627" Type="http://schemas.openxmlformats.org/officeDocument/2006/relationships/image" Target="media/image623.emf"/><Relationship Id="rId669" Type="http://schemas.openxmlformats.org/officeDocument/2006/relationships/image" Target="media/image665.emf"/><Relationship Id="rId834" Type="http://schemas.openxmlformats.org/officeDocument/2006/relationships/image" Target="media/image830.emf"/><Relationship Id="rId19" Type="http://schemas.openxmlformats.org/officeDocument/2006/relationships/image" Target="media/image15.emf"/><Relationship Id="rId224" Type="http://schemas.openxmlformats.org/officeDocument/2006/relationships/image" Target="media/image220.emf"/><Relationship Id="rId266" Type="http://schemas.openxmlformats.org/officeDocument/2006/relationships/image" Target="media/image262.emf"/><Relationship Id="rId431" Type="http://schemas.openxmlformats.org/officeDocument/2006/relationships/image" Target="media/image427.emf"/><Relationship Id="rId473" Type="http://schemas.openxmlformats.org/officeDocument/2006/relationships/image" Target="media/image469.emf"/><Relationship Id="rId529" Type="http://schemas.openxmlformats.org/officeDocument/2006/relationships/image" Target="media/image525.emf"/><Relationship Id="rId680" Type="http://schemas.openxmlformats.org/officeDocument/2006/relationships/image" Target="media/image676.emf"/><Relationship Id="rId736" Type="http://schemas.openxmlformats.org/officeDocument/2006/relationships/image" Target="media/image732.emf"/><Relationship Id="rId30" Type="http://schemas.openxmlformats.org/officeDocument/2006/relationships/image" Target="media/image26.emf"/><Relationship Id="rId126" Type="http://schemas.openxmlformats.org/officeDocument/2006/relationships/image" Target="media/image122.emf"/><Relationship Id="rId168" Type="http://schemas.openxmlformats.org/officeDocument/2006/relationships/image" Target="media/image164.emf"/><Relationship Id="rId333" Type="http://schemas.openxmlformats.org/officeDocument/2006/relationships/image" Target="media/image329.emf"/><Relationship Id="rId540" Type="http://schemas.openxmlformats.org/officeDocument/2006/relationships/image" Target="media/image536.emf"/><Relationship Id="rId778" Type="http://schemas.openxmlformats.org/officeDocument/2006/relationships/image" Target="media/image774.emf"/><Relationship Id="rId72" Type="http://schemas.openxmlformats.org/officeDocument/2006/relationships/image" Target="media/image68.emf"/><Relationship Id="rId375" Type="http://schemas.openxmlformats.org/officeDocument/2006/relationships/image" Target="media/image371.emf"/><Relationship Id="rId582" Type="http://schemas.openxmlformats.org/officeDocument/2006/relationships/image" Target="media/image578.emf"/><Relationship Id="rId638" Type="http://schemas.openxmlformats.org/officeDocument/2006/relationships/image" Target="media/image634.emf"/><Relationship Id="rId803" Type="http://schemas.openxmlformats.org/officeDocument/2006/relationships/image" Target="media/image799.emf"/><Relationship Id="rId845" Type="http://schemas.openxmlformats.org/officeDocument/2006/relationships/image" Target="media/image841.emf"/><Relationship Id="rId3" Type="http://schemas.openxmlformats.org/officeDocument/2006/relationships/settings" Target="settings.xml"/><Relationship Id="rId235" Type="http://schemas.openxmlformats.org/officeDocument/2006/relationships/image" Target="media/image231.emf"/><Relationship Id="rId277" Type="http://schemas.openxmlformats.org/officeDocument/2006/relationships/image" Target="media/image273.emf"/><Relationship Id="rId400" Type="http://schemas.openxmlformats.org/officeDocument/2006/relationships/image" Target="media/image396.emf"/><Relationship Id="rId442" Type="http://schemas.openxmlformats.org/officeDocument/2006/relationships/image" Target="media/image438.emf"/><Relationship Id="rId484" Type="http://schemas.openxmlformats.org/officeDocument/2006/relationships/image" Target="media/image480.emf"/><Relationship Id="rId705" Type="http://schemas.openxmlformats.org/officeDocument/2006/relationships/image" Target="media/image701.emf"/><Relationship Id="rId137" Type="http://schemas.openxmlformats.org/officeDocument/2006/relationships/image" Target="media/image133.emf"/><Relationship Id="rId302" Type="http://schemas.openxmlformats.org/officeDocument/2006/relationships/image" Target="media/image298.emf"/><Relationship Id="rId344" Type="http://schemas.openxmlformats.org/officeDocument/2006/relationships/image" Target="media/image340.emf"/><Relationship Id="rId691" Type="http://schemas.openxmlformats.org/officeDocument/2006/relationships/image" Target="media/image687.emf"/><Relationship Id="rId747" Type="http://schemas.openxmlformats.org/officeDocument/2006/relationships/image" Target="media/image743.emf"/><Relationship Id="rId789" Type="http://schemas.openxmlformats.org/officeDocument/2006/relationships/image" Target="media/image785.emf"/><Relationship Id="rId41" Type="http://schemas.openxmlformats.org/officeDocument/2006/relationships/image" Target="media/image37.emf"/><Relationship Id="rId83" Type="http://schemas.openxmlformats.org/officeDocument/2006/relationships/image" Target="media/image79.emf"/><Relationship Id="rId179" Type="http://schemas.openxmlformats.org/officeDocument/2006/relationships/image" Target="media/image175.emf"/><Relationship Id="rId386" Type="http://schemas.openxmlformats.org/officeDocument/2006/relationships/image" Target="media/image382.emf"/><Relationship Id="rId551" Type="http://schemas.openxmlformats.org/officeDocument/2006/relationships/image" Target="media/image547.emf"/><Relationship Id="rId593" Type="http://schemas.openxmlformats.org/officeDocument/2006/relationships/image" Target="media/image589.emf"/><Relationship Id="rId607" Type="http://schemas.openxmlformats.org/officeDocument/2006/relationships/image" Target="media/image603.emf"/><Relationship Id="rId649" Type="http://schemas.openxmlformats.org/officeDocument/2006/relationships/image" Target="media/image645.emf"/><Relationship Id="rId814" Type="http://schemas.openxmlformats.org/officeDocument/2006/relationships/image" Target="media/image810.emf"/><Relationship Id="rId856" Type="http://schemas.openxmlformats.org/officeDocument/2006/relationships/image" Target="media/image852.emf"/><Relationship Id="rId190" Type="http://schemas.openxmlformats.org/officeDocument/2006/relationships/image" Target="media/image186.emf"/><Relationship Id="rId204" Type="http://schemas.openxmlformats.org/officeDocument/2006/relationships/image" Target="media/image200.emf"/><Relationship Id="rId246" Type="http://schemas.openxmlformats.org/officeDocument/2006/relationships/image" Target="media/image242.emf"/><Relationship Id="rId288" Type="http://schemas.openxmlformats.org/officeDocument/2006/relationships/image" Target="media/image284.emf"/><Relationship Id="rId411" Type="http://schemas.openxmlformats.org/officeDocument/2006/relationships/image" Target="media/image407.emf"/><Relationship Id="rId453" Type="http://schemas.openxmlformats.org/officeDocument/2006/relationships/image" Target="media/image449.emf"/><Relationship Id="rId509" Type="http://schemas.openxmlformats.org/officeDocument/2006/relationships/image" Target="media/image505.emf"/><Relationship Id="rId660" Type="http://schemas.openxmlformats.org/officeDocument/2006/relationships/image" Target="media/image656.emf"/><Relationship Id="rId106" Type="http://schemas.openxmlformats.org/officeDocument/2006/relationships/image" Target="media/image102.emf"/><Relationship Id="rId313" Type="http://schemas.openxmlformats.org/officeDocument/2006/relationships/image" Target="media/image309.emf"/><Relationship Id="rId495" Type="http://schemas.openxmlformats.org/officeDocument/2006/relationships/image" Target="media/image491.emf"/><Relationship Id="rId716" Type="http://schemas.openxmlformats.org/officeDocument/2006/relationships/image" Target="media/image712.emf"/><Relationship Id="rId758" Type="http://schemas.openxmlformats.org/officeDocument/2006/relationships/image" Target="media/image754.emf"/><Relationship Id="rId10" Type="http://schemas.openxmlformats.org/officeDocument/2006/relationships/image" Target="media/image6.emf"/><Relationship Id="rId52" Type="http://schemas.openxmlformats.org/officeDocument/2006/relationships/image" Target="media/image48.emf"/><Relationship Id="rId94" Type="http://schemas.openxmlformats.org/officeDocument/2006/relationships/image" Target="media/image90.emf"/><Relationship Id="rId148" Type="http://schemas.openxmlformats.org/officeDocument/2006/relationships/image" Target="media/image144.emf"/><Relationship Id="rId355" Type="http://schemas.openxmlformats.org/officeDocument/2006/relationships/image" Target="media/image351.emf"/><Relationship Id="rId397" Type="http://schemas.openxmlformats.org/officeDocument/2006/relationships/image" Target="media/image393.emf"/><Relationship Id="rId520" Type="http://schemas.openxmlformats.org/officeDocument/2006/relationships/image" Target="media/image516.emf"/><Relationship Id="rId562" Type="http://schemas.openxmlformats.org/officeDocument/2006/relationships/image" Target="media/image558.emf"/><Relationship Id="rId618" Type="http://schemas.openxmlformats.org/officeDocument/2006/relationships/image" Target="media/image614.emf"/><Relationship Id="rId825" Type="http://schemas.openxmlformats.org/officeDocument/2006/relationships/image" Target="media/image821.emf"/><Relationship Id="rId215" Type="http://schemas.openxmlformats.org/officeDocument/2006/relationships/image" Target="media/image211.emf"/><Relationship Id="rId257" Type="http://schemas.openxmlformats.org/officeDocument/2006/relationships/image" Target="media/image253.emf"/><Relationship Id="rId422" Type="http://schemas.openxmlformats.org/officeDocument/2006/relationships/image" Target="media/image418.emf"/><Relationship Id="rId464" Type="http://schemas.openxmlformats.org/officeDocument/2006/relationships/image" Target="media/image460.emf"/><Relationship Id="rId299" Type="http://schemas.openxmlformats.org/officeDocument/2006/relationships/image" Target="media/image295.emf"/><Relationship Id="rId727" Type="http://schemas.openxmlformats.org/officeDocument/2006/relationships/image" Target="media/image723.emf"/><Relationship Id="rId63" Type="http://schemas.openxmlformats.org/officeDocument/2006/relationships/image" Target="media/image59.emf"/><Relationship Id="rId159" Type="http://schemas.openxmlformats.org/officeDocument/2006/relationships/image" Target="media/image155.emf"/><Relationship Id="rId366" Type="http://schemas.openxmlformats.org/officeDocument/2006/relationships/image" Target="media/image362.emf"/><Relationship Id="rId573" Type="http://schemas.openxmlformats.org/officeDocument/2006/relationships/image" Target="media/image569.emf"/><Relationship Id="rId780" Type="http://schemas.openxmlformats.org/officeDocument/2006/relationships/image" Target="media/image776.emf"/><Relationship Id="rId226" Type="http://schemas.openxmlformats.org/officeDocument/2006/relationships/image" Target="media/image222.emf"/><Relationship Id="rId433" Type="http://schemas.openxmlformats.org/officeDocument/2006/relationships/image" Target="media/image429.emf"/><Relationship Id="rId640" Type="http://schemas.openxmlformats.org/officeDocument/2006/relationships/image" Target="media/image636.emf"/><Relationship Id="rId738" Type="http://schemas.openxmlformats.org/officeDocument/2006/relationships/image" Target="media/image734.emf"/><Relationship Id="rId74" Type="http://schemas.openxmlformats.org/officeDocument/2006/relationships/image" Target="media/image70.emf"/><Relationship Id="rId377" Type="http://schemas.openxmlformats.org/officeDocument/2006/relationships/image" Target="media/image373.emf"/><Relationship Id="rId500" Type="http://schemas.openxmlformats.org/officeDocument/2006/relationships/image" Target="media/image496.emf"/><Relationship Id="rId584" Type="http://schemas.openxmlformats.org/officeDocument/2006/relationships/image" Target="media/image580.emf"/><Relationship Id="rId805" Type="http://schemas.openxmlformats.org/officeDocument/2006/relationships/image" Target="media/image801.emf"/><Relationship Id="rId5" Type="http://schemas.openxmlformats.org/officeDocument/2006/relationships/image" Target="media/image1.emf"/><Relationship Id="rId237" Type="http://schemas.openxmlformats.org/officeDocument/2006/relationships/image" Target="media/image233.emf"/><Relationship Id="rId791" Type="http://schemas.openxmlformats.org/officeDocument/2006/relationships/image" Target="media/image787.emf"/><Relationship Id="rId444" Type="http://schemas.openxmlformats.org/officeDocument/2006/relationships/image" Target="media/image440.emf"/><Relationship Id="rId651" Type="http://schemas.openxmlformats.org/officeDocument/2006/relationships/image" Target="media/image647.emf"/><Relationship Id="rId749" Type="http://schemas.openxmlformats.org/officeDocument/2006/relationships/image" Target="media/image745.emf"/><Relationship Id="rId290" Type="http://schemas.openxmlformats.org/officeDocument/2006/relationships/image" Target="media/image286.emf"/><Relationship Id="rId304" Type="http://schemas.openxmlformats.org/officeDocument/2006/relationships/image" Target="media/image300.emf"/><Relationship Id="rId388" Type="http://schemas.openxmlformats.org/officeDocument/2006/relationships/image" Target="media/image384.emf"/><Relationship Id="rId511" Type="http://schemas.openxmlformats.org/officeDocument/2006/relationships/image" Target="media/image507.emf"/><Relationship Id="rId609" Type="http://schemas.openxmlformats.org/officeDocument/2006/relationships/image" Target="media/image605.emf"/><Relationship Id="rId85" Type="http://schemas.openxmlformats.org/officeDocument/2006/relationships/image" Target="media/image81.emf"/><Relationship Id="rId150" Type="http://schemas.openxmlformats.org/officeDocument/2006/relationships/image" Target="media/image146.emf"/><Relationship Id="rId595" Type="http://schemas.openxmlformats.org/officeDocument/2006/relationships/image" Target="media/image591.emf"/><Relationship Id="rId816" Type="http://schemas.openxmlformats.org/officeDocument/2006/relationships/image" Target="media/image812.emf"/><Relationship Id="rId248" Type="http://schemas.openxmlformats.org/officeDocument/2006/relationships/image" Target="media/image244.emf"/><Relationship Id="rId455" Type="http://schemas.openxmlformats.org/officeDocument/2006/relationships/image" Target="media/image451.emf"/><Relationship Id="rId662" Type="http://schemas.openxmlformats.org/officeDocument/2006/relationships/image" Target="media/image658.emf"/><Relationship Id="rId12" Type="http://schemas.openxmlformats.org/officeDocument/2006/relationships/image" Target="media/image8.emf"/><Relationship Id="rId108" Type="http://schemas.openxmlformats.org/officeDocument/2006/relationships/image" Target="media/image104.emf"/><Relationship Id="rId315" Type="http://schemas.openxmlformats.org/officeDocument/2006/relationships/image" Target="media/image311.emf"/><Relationship Id="rId522" Type="http://schemas.openxmlformats.org/officeDocument/2006/relationships/image" Target="media/image518.emf"/><Relationship Id="rId96" Type="http://schemas.openxmlformats.org/officeDocument/2006/relationships/image" Target="media/image92.emf"/><Relationship Id="rId161" Type="http://schemas.openxmlformats.org/officeDocument/2006/relationships/image" Target="media/image157.emf"/><Relationship Id="rId399" Type="http://schemas.openxmlformats.org/officeDocument/2006/relationships/image" Target="media/image395.emf"/><Relationship Id="rId827" Type="http://schemas.openxmlformats.org/officeDocument/2006/relationships/image" Target="media/image823.emf"/><Relationship Id="rId259" Type="http://schemas.openxmlformats.org/officeDocument/2006/relationships/image" Target="media/image255.emf"/><Relationship Id="rId466" Type="http://schemas.openxmlformats.org/officeDocument/2006/relationships/image" Target="media/image462.emf"/><Relationship Id="rId673" Type="http://schemas.openxmlformats.org/officeDocument/2006/relationships/image" Target="media/image669.emf"/><Relationship Id="rId23" Type="http://schemas.openxmlformats.org/officeDocument/2006/relationships/image" Target="media/image19.emf"/><Relationship Id="rId119" Type="http://schemas.openxmlformats.org/officeDocument/2006/relationships/image" Target="media/image115.emf"/><Relationship Id="rId326" Type="http://schemas.openxmlformats.org/officeDocument/2006/relationships/image" Target="media/image322.emf"/><Relationship Id="rId533" Type="http://schemas.openxmlformats.org/officeDocument/2006/relationships/image" Target="media/image529.emf"/><Relationship Id="rId740" Type="http://schemas.openxmlformats.org/officeDocument/2006/relationships/image" Target="media/image736.emf"/><Relationship Id="rId838" Type="http://schemas.openxmlformats.org/officeDocument/2006/relationships/image" Target="media/image834.emf"/><Relationship Id="rId172" Type="http://schemas.openxmlformats.org/officeDocument/2006/relationships/image" Target="media/image168.emf"/><Relationship Id="rId477" Type="http://schemas.openxmlformats.org/officeDocument/2006/relationships/image" Target="media/image473.emf"/><Relationship Id="rId600" Type="http://schemas.openxmlformats.org/officeDocument/2006/relationships/image" Target="media/image596.emf"/><Relationship Id="rId684" Type="http://schemas.openxmlformats.org/officeDocument/2006/relationships/image" Target="media/image680.emf"/><Relationship Id="rId337" Type="http://schemas.openxmlformats.org/officeDocument/2006/relationships/image" Target="media/image33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172254</Words>
  <Characters>981851</Characters>
  <Application>Microsoft Office Word</Application>
  <DocSecurity>0</DocSecurity>
  <Lines>8182</Lines>
  <Paragraphs>2303</Paragraphs>
  <ScaleCrop>false</ScaleCrop>
  <Company>НПП "Гарант-Сервис"</Company>
  <LinksUpToDate>false</LinksUpToDate>
  <CharactersWithSpaces>1151802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Евгений</cp:lastModifiedBy>
  <cp:revision>2</cp:revision>
  <dcterms:created xsi:type="dcterms:W3CDTF">2017-10-14T04:10:00Z</dcterms:created>
  <dcterms:modified xsi:type="dcterms:W3CDTF">2017-10-14T04:10:00Z</dcterms:modified>
</cp:coreProperties>
</file>